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imes New Roman" w:eastAsiaTheme="minorHAnsi" w:hAnsi="Times New Roman" w:cs="Times New Roman"/>
          <w:b w:val="0"/>
          <w:bCs w:val="0"/>
          <w:color w:val="auto"/>
          <w:sz w:val="24"/>
          <w:szCs w:val="24"/>
          <w:lang w:val="en-GB" w:eastAsia="en-US"/>
        </w:rPr>
        <w:id w:val="-186069145"/>
        <w:docPartObj>
          <w:docPartGallery w:val="Table of Contents"/>
          <w:docPartUnique/>
        </w:docPartObj>
      </w:sdtPr>
      <w:sdtEndPr>
        <w:rPr>
          <w:noProof/>
        </w:rPr>
      </w:sdtEndPr>
      <w:sdtContent>
        <w:p w:rsidR="00F16390" w:rsidRPr="00616329" w:rsidRDefault="00F16390" w:rsidP="00B94186">
          <w:pPr>
            <w:pStyle w:val="TOCHeading"/>
            <w:spacing w:line="360" w:lineRule="auto"/>
            <w:jc w:val="center"/>
            <w:rPr>
              <w:rFonts w:ascii="Times New Roman" w:hAnsi="Times New Roman" w:cs="Times New Roman"/>
              <w:color w:val="auto"/>
              <w:sz w:val="56"/>
              <w:szCs w:val="24"/>
              <w:lang w:val="en-GB"/>
            </w:rPr>
          </w:pPr>
          <w:r w:rsidRPr="00616329">
            <w:rPr>
              <w:rFonts w:ascii="Times New Roman" w:hAnsi="Times New Roman" w:cs="Times New Roman"/>
              <w:color w:val="auto"/>
              <w:sz w:val="56"/>
              <w:szCs w:val="24"/>
              <w:lang w:val="en-GB"/>
            </w:rPr>
            <w:t>Table of Contents</w:t>
          </w:r>
        </w:p>
        <w:p w:rsidR="00B94186" w:rsidRPr="00616329" w:rsidRDefault="00F16390">
          <w:pPr>
            <w:pStyle w:val="TOC1"/>
            <w:tabs>
              <w:tab w:val="right" w:leader="dot" w:pos="9062"/>
            </w:tabs>
            <w:rPr>
              <w:rFonts w:ascii="Times New Roman" w:eastAsiaTheme="minorEastAsia" w:hAnsi="Times New Roman" w:cs="Times New Roman"/>
              <w:noProof/>
              <w:sz w:val="56"/>
              <w:lang w:val="en-GB" w:eastAsia="en-GB"/>
            </w:rPr>
          </w:pPr>
          <w:r w:rsidRPr="00616329">
            <w:rPr>
              <w:rFonts w:ascii="Times New Roman" w:hAnsi="Times New Roman" w:cs="Times New Roman"/>
              <w:sz w:val="24"/>
              <w:szCs w:val="24"/>
              <w:lang w:val="en-GB"/>
            </w:rPr>
            <w:fldChar w:fldCharType="begin"/>
          </w:r>
          <w:r w:rsidRPr="00616329">
            <w:rPr>
              <w:rFonts w:ascii="Times New Roman" w:hAnsi="Times New Roman" w:cs="Times New Roman"/>
              <w:sz w:val="24"/>
              <w:szCs w:val="24"/>
              <w:lang w:val="en-GB"/>
            </w:rPr>
            <w:instrText xml:space="preserve"> TOC \o "1-3" \h \z \u </w:instrText>
          </w:r>
          <w:r w:rsidRPr="00616329">
            <w:rPr>
              <w:rFonts w:ascii="Times New Roman" w:hAnsi="Times New Roman" w:cs="Times New Roman"/>
              <w:sz w:val="24"/>
              <w:szCs w:val="24"/>
              <w:lang w:val="en-GB"/>
            </w:rPr>
            <w:fldChar w:fldCharType="separate"/>
          </w:r>
          <w:hyperlink w:anchor="_Toc406110595" w:history="1">
            <w:r w:rsidR="00B94186" w:rsidRPr="00616329">
              <w:rPr>
                <w:rStyle w:val="Hyperlink"/>
                <w:rFonts w:ascii="Times New Roman" w:hAnsi="Times New Roman" w:cs="Times New Roman"/>
                <w:noProof/>
                <w:color w:val="auto"/>
                <w:sz w:val="56"/>
                <w:lang w:val="en-GB"/>
              </w:rPr>
              <w:t>Purpose of the Test</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_Toc406110595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2</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ascii="Times New Roman" w:eastAsiaTheme="minorEastAsia" w:hAnsi="Times New Roman" w:cs="Times New Roman"/>
              <w:noProof/>
              <w:sz w:val="56"/>
              <w:lang w:val="en-GB" w:eastAsia="en-GB"/>
            </w:rPr>
          </w:pPr>
          <w:hyperlink w:anchor="_Toc406110596" w:history="1">
            <w:r w:rsidR="00B94186" w:rsidRPr="00616329">
              <w:rPr>
                <w:rStyle w:val="Hyperlink"/>
                <w:rFonts w:ascii="Times New Roman" w:hAnsi="Times New Roman" w:cs="Times New Roman"/>
                <w:noProof/>
                <w:color w:val="auto"/>
                <w:sz w:val="56"/>
                <w:lang w:val="en-GB"/>
              </w:rPr>
              <w:t>Equipment</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_Toc406110596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2</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ascii="Times New Roman" w:eastAsiaTheme="minorEastAsia" w:hAnsi="Times New Roman" w:cs="Times New Roman"/>
              <w:noProof/>
              <w:sz w:val="56"/>
              <w:lang w:val="en-GB" w:eastAsia="en-GB"/>
            </w:rPr>
          </w:pPr>
          <w:hyperlink w:anchor="_Toc406110597" w:history="1">
            <w:r w:rsidR="00B94186" w:rsidRPr="00616329">
              <w:rPr>
                <w:rStyle w:val="Hyperlink"/>
                <w:rFonts w:ascii="Times New Roman" w:hAnsi="Times New Roman" w:cs="Times New Roman"/>
                <w:noProof/>
                <w:color w:val="auto"/>
                <w:sz w:val="56"/>
                <w:lang w:val="en-GB"/>
              </w:rPr>
              <w:t>Preparation</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_Toc406110597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3</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ascii="Times New Roman" w:eastAsiaTheme="minorEastAsia" w:hAnsi="Times New Roman" w:cs="Times New Roman"/>
              <w:noProof/>
              <w:sz w:val="56"/>
              <w:lang w:val="en-GB" w:eastAsia="en-GB"/>
            </w:rPr>
          </w:pPr>
          <w:hyperlink w:anchor="_Toc406110598" w:history="1">
            <w:r w:rsidR="00B94186" w:rsidRPr="00616329">
              <w:rPr>
                <w:rStyle w:val="Hyperlink"/>
                <w:rFonts w:ascii="Times New Roman" w:hAnsi="Times New Roman" w:cs="Times New Roman"/>
                <w:noProof/>
                <w:color w:val="auto"/>
                <w:sz w:val="56"/>
                <w:lang w:val="en-GB"/>
              </w:rPr>
              <w:t>Sample</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_Toc406110598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3</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ascii="Times New Roman" w:eastAsiaTheme="minorEastAsia" w:hAnsi="Times New Roman" w:cs="Times New Roman"/>
              <w:noProof/>
              <w:sz w:val="56"/>
              <w:lang w:val="en-GB" w:eastAsia="en-GB"/>
            </w:rPr>
          </w:pPr>
          <w:hyperlink w:anchor="_Toc406110599" w:history="1">
            <w:r w:rsidR="00B94186" w:rsidRPr="00616329">
              <w:rPr>
                <w:rStyle w:val="Hyperlink"/>
                <w:rFonts w:ascii="Times New Roman" w:hAnsi="Times New Roman" w:cs="Times New Roman"/>
                <w:noProof/>
                <w:color w:val="auto"/>
                <w:sz w:val="56"/>
                <w:lang w:val="en-GB"/>
              </w:rPr>
              <w:t>Procedure</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_Toc406110599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3</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ascii="Times New Roman" w:eastAsiaTheme="minorEastAsia" w:hAnsi="Times New Roman" w:cs="Times New Roman"/>
              <w:noProof/>
              <w:sz w:val="56"/>
              <w:lang w:val="en-GB" w:eastAsia="en-GB"/>
            </w:rPr>
          </w:pPr>
          <w:hyperlink w:anchor="_Toc406110600" w:history="1">
            <w:r w:rsidR="00B94186" w:rsidRPr="00616329">
              <w:rPr>
                <w:rStyle w:val="Hyperlink"/>
                <w:rFonts w:ascii="Times New Roman" w:hAnsi="Times New Roman" w:cs="Times New Roman"/>
                <w:noProof/>
                <w:color w:val="auto"/>
                <w:sz w:val="56"/>
                <w:lang w:val="en-GB"/>
              </w:rPr>
              <w:t>Calculations</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_Toc406110600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3</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ascii="Times New Roman" w:eastAsiaTheme="minorEastAsia" w:hAnsi="Times New Roman" w:cs="Times New Roman"/>
              <w:noProof/>
              <w:sz w:val="56"/>
              <w:lang w:val="en-GB" w:eastAsia="en-GB"/>
            </w:rPr>
          </w:pPr>
          <w:hyperlink w:anchor="_Toc406110601" w:history="1">
            <w:r w:rsidR="00B94186" w:rsidRPr="00616329">
              <w:rPr>
                <w:rStyle w:val="Hyperlink"/>
                <w:rFonts w:ascii="Times New Roman" w:hAnsi="Times New Roman" w:cs="Times New Roman"/>
                <w:noProof/>
                <w:color w:val="auto"/>
                <w:sz w:val="56"/>
                <w:lang w:val="en-GB"/>
              </w:rPr>
              <w:t>Discussion of Results</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_Toc406110601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6</w:t>
            </w:r>
            <w:r w:rsidR="00B94186" w:rsidRPr="00616329">
              <w:rPr>
                <w:rFonts w:ascii="Times New Roman" w:hAnsi="Times New Roman" w:cs="Times New Roman"/>
                <w:noProof/>
                <w:webHidden/>
                <w:sz w:val="56"/>
              </w:rPr>
              <w:fldChar w:fldCharType="end"/>
            </w:r>
          </w:hyperlink>
        </w:p>
        <w:p w:rsidR="00B94186" w:rsidRPr="00616329" w:rsidRDefault="00D94F26">
          <w:pPr>
            <w:pStyle w:val="TOC1"/>
            <w:tabs>
              <w:tab w:val="right" w:leader="dot" w:pos="9062"/>
            </w:tabs>
            <w:rPr>
              <w:rFonts w:eastAsiaTheme="minorEastAsia"/>
              <w:noProof/>
              <w:lang w:val="en-GB" w:eastAsia="en-GB"/>
            </w:rPr>
          </w:pPr>
          <w:hyperlink w:anchor="_Toc406110602" w:history="1">
            <w:r w:rsidR="00B94186" w:rsidRPr="00616329">
              <w:rPr>
                <w:rStyle w:val="Hyperlink"/>
                <w:rFonts w:ascii="Times New Roman" w:hAnsi="Times New Roman" w:cs="Times New Roman"/>
                <w:noProof/>
                <w:color w:val="auto"/>
                <w:sz w:val="56"/>
                <w:lang w:val="en-GB"/>
              </w:rPr>
              <w:t>Conclusion</w:t>
            </w:r>
            <w:r w:rsidR="00B94186" w:rsidRPr="00616329">
              <w:rPr>
                <w:rFonts w:ascii="Times New Roman" w:hAnsi="Times New Roman" w:cs="Times New Roman"/>
                <w:noProof/>
                <w:webHidden/>
                <w:sz w:val="56"/>
              </w:rPr>
              <w:tab/>
            </w:r>
            <w:r w:rsidR="00B94186" w:rsidRPr="00616329">
              <w:rPr>
                <w:rFonts w:ascii="Times New Roman" w:hAnsi="Times New Roman" w:cs="Times New Roman"/>
                <w:noProof/>
                <w:webHidden/>
                <w:sz w:val="56"/>
              </w:rPr>
              <w:fldChar w:fldCharType="begin"/>
            </w:r>
            <w:r w:rsidR="00B94186" w:rsidRPr="00616329">
              <w:rPr>
                <w:rFonts w:ascii="Times New Roman" w:hAnsi="Times New Roman" w:cs="Times New Roman"/>
                <w:noProof/>
                <w:webHidden/>
                <w:sz w:val="56"/>
              </w:rPr>
              <w:instrText xml:space="preserve"> PAGEREF _Toc406110602 \h </w:instrText>
            </w:r>
            <w:r w:rsidR="00B94186" w:rsidRPr="00616329">
              <w:rPr>
                <w:rFonts w:ascii="Times New Roman" w:hAnsi="Times New Roman" w:cs="Times New Roman"/>
                <w:noProof/>
                <w:webHidden/>
                <w:sz w:val="56"/>
              </w:rPr>
            </w:r>
            <w:r w:rsidR="00B94186" w:rsidRPr="00616329">
              <w:rPr>
                <w:rFonts w:ascii="Times New Roman" w:hAnsi="Times New Roman" w:cs="Times New Roman"/>
                <w:noProof/>
                <w:webHidden/>
                <w:sz w:val="56"/>
              </w:rPr>
              <w:fldChar w:fldCharType="separate"/>
            </w:r>
            <w:r w:rsidR="00B94186" w:rsidRPr="00616329">
              <w:rPr>
                <w:rFonts w:ascii="Times New Roman" w:hAnsi="Times New Roman" w:cs="Times New Roman"/>
                <w:noProof/>
                <w:webHidden/>
                <w:sz w:val="56"/>
              </w:rPr>
              <w:t>8</w:t>
            </w:r>
            <w:r w:rsidR="00B94186" w:rsidRPr="00616329">
              <w:rPr>
                <w:rFonts w:ascii="Times New Roman" w:hAnsi="Times New Roman" w:cs="Times New Roman"/>
                <w:noProof/>
                <w:webHidden/>
                <w:sz w:val="56"/>
              </w:rPr>
              <w:fldChar w:fldCharType="end"/>
            </w:r>
          </w:hyperlink>
        </w:p>
        <w:p w:rsidR="00F16390" w:rsidRPr="00616329" w:rsidRDefault="00F16390"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b/>
              <w:bCs/>
              <w:noProof/>
              <w:sz w:val="24"/>
              <w:szCs w:val="24"/>
              <w:lang w:val="en-GB"/>
            </w:rPr>
            <w:fldChar w:fldCharType="end"/>
          </w:r>
        </w:p>
      </w:sdtContent>
    </w:sdt>
    <w:p w:rsidR="00F16390" w:rsidRPr="00616329" w:rsidRDefault="00F16390" w:rsidP="00B94186">
      <w:pPr>
        <w:spacing w:line="360" w:lineRule="auto"/>
        <w:jc w:val="both"/>
        <w:rPr>
          <w:rFonts w:ascii="Times New Roman" w:eastAsiaTheme="majorEastAsia" w:hAnsi="Times New Roman" w:cs="Times New Roman"/>
          <w:spacing w:val="5"/>
          <w:kern w:val="28"/>
          <w:sz w:val="24"/>
          <w:szCs w:val="24"/>
          <w:lang w:val="en-GB"/>
        </w:rPr>
      </w:pPr>
      <w:r w:rsidRPr="00616329">
        <w:rPr>
          <w:rFonts w:ascii="Times New Roman" w:hAnsi="Times New Roman" w:cs="Times New Roman"/>
          <w:sz w:val="24"/>
          <w:szCs w:val="24"/>
          <w:lang w:val="en-GB"/>
        </w:rPr>
        <w:br w:type="page"/>
      </w:r>
    </w:p>
    <w:p w:rsidR="009D7B45" w:rsidRPr="00616329" w:rsidRDefault="0044416E" w:rsidP="00B94186">
      <w:pPr>
        <w:pStyle w:val="Title"/>
        <w:spacing w:line="360" w:lineRule="auto"/>
        <w:jc w:val="center"/>
        <w:rPr>
          <w:rFonts w:ascii="Times New Roman" w:hAnsi="Times New Roman" w:cs="Times New Roman"/>
          <w:b/>
          <w:color w:val="auto"/>
          <w:sz w:val="44"/>
          <w:szCs w:val="24"/>
          <w:lang w:val="en-GB"/>
        </w:rPr>
      </w:pPr>
      <w:r w:rsidRPr="00616329">
        <w:rPr>
          <w:rFonts w:ascii="Times New Roman" w:hAnsi="Times New Roman" w:cs="Times New Roman"/>
          <w:b/>
          <w:color w:val="auto"/>
          <w:sz w:val="44"/>
          <w:szCs w:val="24"/>
          <w:lang w:val="en-GB"/>
        </w:rPr>
        <w:lastRenderedPageBreak/>
        <w:t>LABORATORY VANE TEST</w:t>
      </w:r>
    </w:p>
    <w:p w:rsidR="0044416E" w:rsidRPr="00616329" w:rsidRDefault="0044416E" w:rsidP="00B94186">
      <w:pPr>
        <w:pStyle w:val="Heading1"/>
        <w:spacing w:line="360" w:lineRule="auto"/>
        <w:jc w:val="both"/>
        <w:rPr>
          <w:rFonts w:ascii="Times New Roman" w:hAnsi="Times New Roman" w:cs="Times New Roman"/>
          <w:color w:val="auto"/>
          <w:szCs w:val="24"/>
          <w:lang w:val="en-GB"/>
        </w:rPr>
      </w:pPr>
      <w:bookmarkStart w:id="1" w:name="_Toc406110595"/>
      <w:r w:rsidRPr="00616329">
        <w:rPr>
          <w:rFonts w:ascii="Times New Roman" w:hAnsi="Times New Roman" w:cs="Times New Roman"/>
          <w:color w:val="auto"/>
          <w:szCs w:val="24"/>
          <w:lang w:val="en-GB"/>
        </w:rPr>
        <w:t>Purpose of the Test</w:t>
      </w:r>
      <w:bookmarkEnd w:id="1"/>
    </w:p>
    <w:p w:rsidR="0044416E" w:rsidRPr="00616329" w:rsidRDefault="00EA3769"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The purpose of the test is to investigate peak and residual values of undrained shear strength of a soft clay.</w:t>
      </w:r>
    </w:p>
    <w:p w:rsidR="00EA3769" w:rsidRPr="00616329" w:rsidRDefault="00967B7C" w:rsidP="00B94186">
      <w:pPr>
        <w:pStyle w:val="Heading1"/>
        <w:spacing w:line="360" w:lineRule="auto"/>
        <w:jc w:val="both"/>
        <w:rPr>
          <w:rFonts w:ascii="Times New Roman" w:hAnsi="Times New Roman" w:cs="Times New Roman"/>
          <w:color w:val="auto"/>
          <w:szCs w:val="24"/>
          <w:lang w:val="en-GB"/>
        </w:rPr>
      </w:pPr>
      <w:bookmarkStart w:id="2" w:name="_Toc406110596"/>
      <w:r w:rsidRPr="00616329">
        <w:rPr>
          <w:rFonts w:ascii="Times New Roman" w:hAnsi="Times New Roman" w:cs="Times New Roman"/>
          <w:color w:val="auto"/>
          <w:szCs w:val="24"/>
          <w:lang w:val="en-GB"/>
        </w:rPr>
        <w:t>Equipment</w:t>
      </w:r>
      <w:bookmarkEnd w:id="2"/>
      <w:r w:rsidRPr="00616329">
        <w:rPr>
          <w:rFonts w:ascii="Times New Roman" w:hAnsi="Times New Roman" w:cs="Times New Roman"/>
          <w:color w:val="auto"/>
          <w:szCs w:val="24"/>
          <w:lang w:val="en-GB"/>
        </w:rPr>
        <w:t xml:space="preserve"> </w:t>
      </w:r>
    </w:p>
    <w:p w:rsidR="00967B7C" w:rsidRPr="00616329" w:rsidRDefault="00967B7C" w:rsidP="00B94186">
      <w:pPr>
        <w:pStyle w:val="ListParagraph"/>
        <w:numPr>
          <w:ilvl w:val="0"/>
          <w:numId w:val="1"/>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straight edge spatula </w:t>
      </w:r>
    </w:p>
    <w:p w:rsidR="00967B7C" w:rsidRPr="00616329" w:rsidRDefault="00967B7C" w:rsidP="00B94186">
      <w:pPr>
        <w:pStyle w:val="ListParagraph"/>
        <w:numPr>
          <w:ilvl w:val="0"/>
          <w:numId w:val="1"/>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miniature laboratory vane </w:t>
      </w:r>
    </w:p>
    <w:p w:rsidR="00967B7C" w:rsidRPr="00616329" w:rsidRDefault="00967B7C" w:rsidP="00B94186">
      <w:pPr>
        <w:pStyle w:val="ListParagraph"/>
        <w:numPr>
          <w:ilvl w:val="0"/>
          <w:numId w:val="1"/>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water content determination equipment </w:t>
      </w:r>
    </w:p>
    <w:p w:rsidR="00967B7C" w:rsidRPr="00616329" w:rsidRDefault="00967B7C" w:rsidP="00B94186">
      <w:pPr>
        <w:pStyle w:val="ListParagraph"/>
        <w:numPr>
          <w:ilvl w:val="0"/>
          <w:numId w:val="1"/>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chronometer</w:t>
      </w:r>
    </w:p>
    <w:p w:rsidR="00F861AF" w:rsidRPr="00616329" w:rsidRDefault="00F861AF" w:rsidP="00B94186">
      <w:pPr>
        <w:pStyle w:val="ListParagraph"/>
        <w:spacing w:line="360" w:lineRule="auto"/>
        <w:jc w:val="center"/>
        <w:rPr>
          <w:rFonts w:ascii="Times New Roman" w:hAnsi="Times New Roman" w:cs="Times New Roman"/>
          <w:sz w:val="24"/>
          <w:szCs w:val="24"/>
          <w:lang w:val="en-GB"/>
        </w:rPr>
      </w:pPr>
      <w:r w:rsidRPr="00616329">
        <w:rPr>
          <w:rFonts w:ascii="Times New Roman" w:hAnsi="Times New Roman" w:cs="Times New Roman"/>
          <w:noProof/>
          <w:sz w:val="24"/>
          <w:szCs w:val="24"/>
          <w:lang w:val="en-GB" w:eastAsia="en-GB"/>
        </w:rPr>
        <w:drawing>
          <wp:inline distT="0" distB="0" distL="0" distR="0" wp14:anchorId="5F0754D1" wp14:editId="374DBE01">
            <wp:extent cx="1543936" cy="2987041"/>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543915" cy="2987001"/>
                    </a:xfrm>
                    <a:prstGeom prst="rect">
                      <a:avLst/>
                    </a:prstGeom>
                    <a:noFill/>
                    <a:ln w="9525">
                      <a:noFill/>
                      <a:miter lim="800000"/>
                      <a:headEnd/>
                      <a:tailEnd/>
                    </a:ln>
                  </pic:spPr>
                </pic:pic>
              </a:graphicData>
            </a:graphic>
          </wp:inline>
        </w:drawing>
      </w:r>
    </w:p>
    <w:p w:rsidR="00F861AF" w:rsidRPr="00616329" w:rsidRDefault="000A7642" w:rsidP="00B94186">
      <w:pPr>
        <w:pStyle w:val="ListParagraph"/>
        <w:spacing w:line="360" w:lineRule="auto"/>
        <w:jc w:val="center"/>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Figure-1: </w:t>
      </w:r>
      <w:r w:rsidR="00F861AF" w:rsidRPr="00616329">
        <w:rPr>
          <w:rFonts w:ascii="Times New Roman" w:hAnsi="Times New Roman" w:cs="Times New Roman"/>
          <w:sz w:val="24"/>
          <w:szCs w:val="24"/>
          <w:lang w:val="en-GB"/>
        </w:rPr>
        <w:t>Laboratory Vane Shear Apparatus</w:t>
      </w:r>
    </w:p>
    <w:p w:rsidR="009A037E" w:rsidRPr="00616329" w:rsidRDefault="009A037E" w:rsidP="00B94186">
      <w:pPr>
        <w:pStyle w:val="ListParagraph"/>
        <w:spacing w:line="360" w:lineRule="auto"/>
        <w:jc w:val="both"/>
        <w:rPr>
          <w:rFonts w:ascii="Times New Roman" w:hAnsi="Times New Roman" w:cs="Times New Roman"/>
          <w:sz w:val="24"/>
          <w:szCs w:val="24"/>
          <w:lang w:val="en-GB"/>
        </w:rPr>
      </w:pPr>
    </w:p>
    <w:p w:rsidR="009A037E" w:rsidRPr="00616329" w:rsidRDefault="009A037E" w:rsidP="00B94186">
      <w:pPr>
        <w:pStyle w:val="ListParagraph"/>
        <w:spacing w:line="360" w:lineRule="auto"/>
        <w:jc w:val="both"/>
        <w:rPr>
          <w:rFonts w:ascii="Times New Roman" w:hAnsi="Times New Roman" w:cs="Times New Roman"/>
          <w:sz w:val="24"/>
          <w:szCs w:val="24"/>
          <w:lang w:val="en-GB"/>
        </w:rPr>
      </w:pPr>
    </w:p>
    <w:p w:rsidR="009A037E" w:rsidRPr="00616329" w:rsidRDefault="009A037E" w:rsidP="00B94186">
      <w:pPr>
        <w:pStyle w:val="ListParagraph"/>
        <w:spacing w:line="360" w:lineRule="auto"/>
        <w:jc w:val="both"/>
        <w:rPr>
          <w:rFonts w:ascii="Times New Roman" w:hAnsi="Times New Roman" w:cs="Times New Roman"/>
          <w:sz w:val="24"/>
          <w:szCs w:val="24"/>
          <w:lang w:val="en-GB"/>
        </w:rPr>
      </w:pPr>
    </w:p>
    <w:p w:rsidR="009A037E" w:rsidRPr="00616329" w:rsidRDefault="009A037E" w:rsidP="00B94186">
      <w:pPr>
        <w:pStyle w:val="ListParagraph"/>
        <w:spacing w:line="360" w:lineRule="auto"/>
        <w:jc w:val="both"/>
        <w:rPr>
          <w:rFonts w:ascii="Times New Roman" w:hAnsi="Times New Roman" w:cs="Times New Roman"/>
          <w:sz w:val="24"/>
          <w:szCs w:val="24"/>
          <w:lang w:val="en-GB"/>
        </w:rPr>
      </w:pPr>
    </w:p>
    <w:p w:rsidR="009A037E" w:rsidRPr="00616329" w:rsidRDefault="009A037E" w:rsidP="00B94186">
      <w:pPr>
        <w:pStyle w:val="ListParagraph"/>
        <w:spacing w:line="360" w:lineRule="auto"/>
        <w:jc w:val="both"/>
        <w:rPr>
          <w:rFonts w:ascii="Times New Roman" w:hAnsi="Times New Roman" w:cs="Times New Roman"/>
          <w:sz w:val="24"/>
          <w:szCs w:val="24"/>
          <w:lang w:val="en-GB"/>
        </w:rPr>
      </w:pPr>
    </w:p>
    <w:p w:rsidR="00786328" w:rsidRPr="00616329" w:rsidRDefault="00786328" w:rsidP="00B94186">
      <w:pPr>
        <w:pStyle w:val="ListParagraph"/>
        <w:spacing w:line="360" w:lineRule="auto"/>
        <w:jc w:val="both"/>
        <w:rPr>
          <w:rFonts w:ascii="Times New Roman" w:hAnsi="Times New Roman" w:cs="Times New Roman"/>
          <w:sz w:val="24"/>
          <w:szCs w:val="24"/>
          <w:lang w:val="en-GB"/>
        </w:rPr>
      </w:pPr>
    </w:p>
    <w:p w:rsidR="00786328" w:rsidRPr="00616329" w:rsidRDefault="00786328" w:rsidP="00B94186">
      <w:pPr>
        <w:pStyle w:val="ListParagraph"/>
        <w:spacing w:line="360" w:lineRule="auto"/>
        <w:jc w:val="both"/>
        <w:rPr>
          <w:rFonts w:ascii="Times New Roman" w:hAnsi="Times New Roman" w:cs="Times New Roman"/>
          <w:sz w:val="24"/>
          <w:szCs w:val="24"/>
          <w:lang w:val="en-GB"/>
        </w:rPr>
      </w:pPr>
    </w:p>
    <w:p w:rsidR="00967B7C" w:rsidRPr="00616329" w:rsidRDefault="00D7480E" w:rsidP="00B94186">
      <w:pPr>
        <w:pStyle w:val="Heading1"/>
        <w:spacing w:line="360" w:lineRule="auto"/>
        <w:jc w:val="both"/>
        <w:rPr>
          <w:rFonts w:ascii="Times New Roman" w:hAnsi="Times New Roman" w:cs="Times New Roman"/>
          <w:color w:val="auto"/>
          <w:szCs w:val="24"/>
          <w:lang w:val="en-GB"/>
        </w:rPr>
      </w:pPr>
      <w:bookmarkStart w:id="3" w:name="_Toc406110597"/>
      <w:r w:rsidRPr="00616329">
        <w:rPr>
          <w:rFonts w:ascii="Times New Roman" w:hAnsi="Times New Roman" w:cs="Times New Roman"/>
          <w:color w:val="auto"/>
          <w:szCs w:val="24"/>
          <w:lang w:val="en-GB"/>
        </w:rPr>
        <w:lastRenderedPageBreak/>
        <w:t>Preparation</w:t>
      </w:r>
      <w:bookmarkEnd w:id="3"/>
      <w:r w:rsidRPr="00616329">
        <w:rPr>
          <w:rFonts w:ascii="Times New Roman" w:hAnsi="Times New Roman" w:cs="Times New Roman"/>
          <w:color w:val="auto"/>
          <w:szCs w:val="24"/>
          <w:lang w:val="en-GB"/>
        </w:rPr>
        <w:t xml:space="preserve"> </w:t>
      </w:r>
    </w:p>
    <w:p w:rsidR="002430FC" w:rsidRPr="00616329" w:rsidRDefault="002430FC" w:rsidP="00B94186">
      <w:pPr>
        <w:pStyle w:val="ListParagraph"/>
        <w:numPr>
          <w:ilvl w:val="0"/>
          <w:numId w:val="2"/>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The blades of the vane must be clean and undamaged.</w:t>
      </w:r>
    </w:p>
    <w:p w:rsidR="002430FC" w:rsidRPr="00616329" w:rsidRDefault="002430FC" w:rsidP="00B94186">
      <w:pPr>
        <w:pStyle w:val="ListParagraph"/>
        <w:numPr>
          <w:ilvl w:val="0"/>
          <w:numId w:val="2"/>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Measure and record dimensions (Height and Diameter) of the vane.</w:t>
      </w:r>
    </w:p>
    <w:p w:rsidR="002430FC" w:rsidRPr="00616329" w:rsidRDefault="002430FC" w:rsidP="00B94186">
      <w:pPr>
        <w:pStyle w:val="ListParagraph"/>
        <w:numPr>
          <w:ilvl w:val="0"/>
          <w:numId w:val="2"/>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The spring with the correct stiffness must be used, according to the strength of soil. Record spring number and calibration factor. If the calibration factor is not known, it can be determined by applying a known torque and measuring rotation of the spring.</w:t>
      </w:r>
    </w:p>
    <w:p w:rsidR="00710105" w:rsidRPr="00616329" w:rsidRDefault="002430FC" w:rsidP="00B94186">
      <w:pPr>
        <w:pStyle w:val="ListParagraph"/>
        <w:numPr>
          <w:ilvl w:val="0"/>
          <w:numId w:val="2"/>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The</w:t>
      </w:r>
      <w:r w:rsidR="00710105" w:rsidRPr="00616329">
        <w:rPr>
          <w:rFonts w:ascii="Times New Roman" w:hAnsi="Times New Roman" w:cs="Times New Roman"/>
          <w:sz w:val="24"/>
          <w:szCs w:val="24"/>
          <w:lang w:val="en-GB"/>
        </w:rPr>
        <w:t xml:space="preserve"> </w:t>
      </w:r>
      <w:r w:rsidRPr="00616329">
        <w:rPr>
          <w:rFonts w:ascii="Times New Roman" w:hAnsi="Times New Roman" w:cs="Times New Roman"/>
          <w:sz w:val="24"/>
          <w:szCs w:val="24"/>
          <w:lang w:val="en-GB"/>
        </w:rPr>
        <w:t>rate of load</w:t>
      </w:r>
      <w:r w:rsidR="00A934E8" w:rsidRPr="00616329">
        <w:rPr>
          <w:rFonts w:ascii="Times New Roman" w:hAnsi="Times New Roman" w:cs="Times New Roman"/>
          <w:sz w:val="24"/>
          <w:szCs w:val="24"/>
          <w:lang w:val="en-GB"/>
        </w:rPr>
        <w:t>ing is rotating the spring by 90</w:t>
      </w:r>
      <w:r w:rsidRPr="00616329">
        <w:rPr>
          <w:rFonts w:ascii="Times New Roman" w:hAnsi="Times New Roman" w:cs="Times New Roman"/>
          <w:sz w:val="24"/>
          <w:szCs w:val="24"/>
          <w:lang w:val="en-GB"/>
        </w:rPr>
        <w:t>°</w:t>
      </w:r>
      <w:r w:rsidR="00A934E8" w:rsidRPr="00616329">
        <w:rPr>
          <w:rFonts w:ascii="Times New Roman" w:hAnsi="Times New Roman" w:cs="Times New Roman"/>
          <w:sz w:val="24"/>
          <w:szCs w:val="24"/>
          <w:lang w:val="en-GB"/>
        </w:rPr>
        <w:t xml:space="preserve"> in 10 sec</w:t>
      </w:r>
      <w:r w:rsidRPr="00616329">
        <w:rPr>
          <w:rFonts w:ascii="Times New Roman" w:hAnsi="Times New Roman" w:cs="Times New Roman"/>
          <w:sz w:val="24"/>
          <w:szCs w:val="24"/>
          <w:lang w:val="en-GB"/>
        </w:rPr>
        <w:t xml:space="preserve">. </w:t>
      </w:r>
    </w:p>
    <w:p w:rsidR="002430FC" w:rsidRPr="00616329" w:rsidRDefault="002430FC" w:rsidP="00B94186">
      <w:pPr>
        <w:pStyle w:val="ListParagraph"/>
        <w:numPr>
          <w:ilvl w:val="0"/>
          <w:numId w:val="2"/>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If there isn’t one already, place a mark on the vane shaft, 13mm above the top of the blades.</w:t>
      </w:r>
    </w:p>
    <w:p w:rsidR="00786328" w:rsidRPr="00616329" w:rsidRDefault="002430FC" w:rsidP="00B94186">
      <w:pPr>
        <w:pStyle w:val="ListParagraph"/>
        <w:numPr>
          <w:ilvl w:val="0"/>
          <w:numId w:val="2"/>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Set needle indicators to zero.</w:t>
      </w:r>
    </w:p>
    <w:p w:rsidR="0016414C" w:rsidRPr="00616329" w:rsidRDefault="0016414C" w:rsidP="00B94186">
      <w:pPr>
        <w:pStyle w:val="Heading1"/>
        <w:spacing w:line="360" w:lineRule="auto"/>
        <w:jc w:val="both"/>
        <w:rPr>
          <w:rFonts w:ascii="Times New Roman" w:hAnsi="Times New Roman" w:cs="Times New Roman"/>
          <w:color w:val="auto"/>
          <w:szCs w:val="24"/>
          <w:lang w:val="en-GB"/>
        </w:rPr>
      </w:pPr>
      <w:bookmarkStart w:id="4" w:name="_Toc406110598"/>
      <w:r w:rsidRPr="00616329">
        <w:rPr>
          <w:rFonts w:ascii="Times New Roman" w:hAnsi="Times New Roman" w:cs="Times New Roman"/>
          <w:color w:val="auto"/>
          <w:szCs w:val="24"/>
          <w:lang w:val="en-GB"/>
        </w:rPr>
        <w:t>Sample</w:t>
      </w:r>
      <w:bookmarkEnd w:id="4"/>
    </w:p>
    <w:p w:rsidR="0016414C" w:rsidRPr="00616329" w:rsidRDefault="0016414C"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The sample is prepared by the assistant before the </w:t>
      </w:r>
      <w:r w:rsidR="002F3067" w:rsidRPr="00616329">
        <w:rPr>
          <w:rFonts w:ascii="Times New Roman" w:hAnsi="Times New Roman" w:cs="Times New Roman"/>
          <w:sz w:val="24"/>
          <w:szCs w:val="24"/>
          <w:lang w:val="en-GB"/>
        </w:rPr>
        <w:t>experiment.</w:t>
      </w:r>
    </w:p>
    <w:p w:rsidR="002430FC" w:rsidRPr="00616329" w:rsidRDefault="00543066" w:rsidP="00B94186">
      <w:pPr>
        <w:pStyle w:val="Heading1"/>
        <w:spacing w:line="360" w:lineRule="auto"/>
        <w:jc w:val="both"/>
        <w:rPr>
          <w:rFonts w:ascii="Times New Roman" w:hAnsi="Times New Roman" w:cs="Times New Roman"/>
          <w:color w:val="auto"/>
          <w:szCs w:val="24"/>
          <w:lang w:val="en-GB"/>
        </w:rPr>
      </w:pPr>
      <w:bookmarkStart w:id="5" w:name="_Toc406110599"/>
      <w:r w:rsidRPr="00616329">
        <w:rPr>
          <w:rFonts w:ascii="Times New Roman" w:hAnsi="Times New Roman" w:cs="Times New Roman"/>
          <w:color w:val="auto"/>
          <w:szCs w:val="24"/>
          <w:lang w:val="en-GB"/>
        </w:rPr>
        <w:t>Procedure</w:t>
      </w:r>
      <w:bookmarkEnd w:id="5"/>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Insert the vane into the sample until the mark touches the soil surface.</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Start rotating the vane at a rate that turns the spring by about</w:t>
      </w:r>
      <w:r w:rsidR="00A77DBC" w:rsidRPr="00616329">
        <w:rPr>
          <w:rFonts w:ascii="Times New Roman" w:hAnsi="Times New Roman" w:cs="Times New Roman"/>
          <w:sz w:val="24"/>
          <w:szCs w:val="24"/>
          <w:lang w:val="en-GB"/>
        </w:rPr>
        <w:t xml:space="preserve"> 90° in 10 sec</w:t>
      </w:r>
      <w:r w:rsidRPr="00616329">
        <w:rPr>
          <w:rFonts w:ascii="Times New Roman" w:hAnsi="Times New Roman" w:cs="Times New Roman"/>
          <w:sz w:val="24"/>
          <w:szCs w:val="24"/>
          <w:lang w:val="en-GB"/>
        </w:rPr>
        <w:t>. Record measurements of spring and vane rotation indicators at equal intervals of time.</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At failure, the soil in the vane is sheared off from the rest. Take a set of measurements at that point.</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One of the needles on the indicator records the peak value. This corresponds to the peak shear strength.</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Rotate the vane several times.</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Set needle indicators to zero.</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Rotate at the testing rate until the spring measurement reaches a constant value.  Record this constant value. This corresponds to the residual shear strength.</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In a real test you would repeat steps 1 to 6 twice more at undisturbed locations of the soil surface, </w:t>
      </w:r>
      <w:r w:rsidR="006C64C0" w:rsidRPr="00616329">
        <w:rPr>
          <w:rFonts w:ascii="Times New Roman" w:hAnsi="Times New Roman" w:cs="Times New Roman"/>
          <w:sz w:val="24"/>
          <w:szCs w:val="24"/>
          <w:lang w:val="en-GB"/>
        </w:rPr>
        <w:t>and then</w:t>
      </w:r>
      <w:r w:rsidRPr="00616329">
        <w:rPr>
          <w:rFonts w:ascii="Times New Roman" w:hAnsi="Times New Roman" w:cs="Times New Roman"/>
          <w:sz w:val="24"/>
          <w:szCs w:val="24"/>
          <w:lang w:val="en-GB"/>
        </w:rPr>
        <w:t xml:space="preserve"> take their average. Here, once is enough for instruction purposes. </w:t>
      </w:r>
    </w:p>
    <w:p w:rsidR="00543066" w:rsidRPr="00616329" w:rsidRDefault="00543066" w:rsidP="00B94186">
      <w:pPr>
        <w:numPr>
          <w:ilvl w:val="0"/>
          <w:numId w:val="6"/>
        </w:numPr>
        <w:spacing w:after="0"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Excavate the test location and take that soil for water content determination.</w:t>
      </w:r>
    </w:p>
    <w:p w:rsidR="00BF2BA5" w:rsidRPr="00616329" w:rsidRDefault="00BF2BA5" w:rsidP="00B94186">
      <w:pPr>
        <w:pStyle w:val="Heading1"/>
        <w:spacing w:line="360" w:lineRule="auto"/>
        <w:jc w:val="both"/>
        <w:rPr>
          <w:rFonts w:ascii="Times New Roman" w:hAnsi="Times New Roman" w:cs="Times New Roman"/>
          <w:color w:val="auto"/>
          <w:szCs w:val="24"/>
          <w:lang w:val="en-GB"/>
        </w:rPr>
      </w:pPr>
      <w:bookmarkStart w:id="6" w:name="_Toc406110600"/>
      <w:r w:rsidRPr="00616329">
        <w:rPr>
          <w:rFonts w:ascii="Times New Roman" w:hAnsi="Times New Roman" w:cs="Times New Roman"/>
          <w:color w:val="auto"/>
          <w:szCs w:val="24"/>
          <w:lang w:val="en-GB"/>
        </w:rPr>
        <w:lastRenderedPageBreak/>
        <w:t>Calculations</w:t>
      </w:r>
      <w:bookmarkEnd w:id="6"/>
      <w:r w:rsidRPr="00616329">
        <w:rPr>
          <w:rFonts w:ascii="Times New Roman" w:hAnsi="Times New Roman" w:cs="Times New Roman"/>
          <w:color w:val="auto"/>
          <w:szCs w:val="24"/>
          <w:lang w:val="en-GB"/>
        </w:rPr>
        <w:t xml:space="preserve"> </w:t>
      </w:r>
    </w:p>
    <w:p w:rsidR="00341086" w:rsidRPr="00616329" w:rsidRDefault="00341086"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First of all, </w:t>
      </w:r>
      <w:r w:rsidRPr="00616329">
        <w:rPr>
          <w:rFonts w:ascii="Times New Roman" w:eastAsia="Times New Roman" w:hAnsi="Times New Roman" w:cs="Times New Roman"/>
          <w:bCs/>
          <w:sz w:val="24"/>
          <w:szCs w:val="24"/>
        </w:rPr>
        <w:t xml:space="preserve">D and H values in the formula are both given as 1.25 cm. Moreover, the diameter is </w:t>
      </w:r>
      <w:r w:rsidR="007000DF" w:rsidRPr="00616329">
        <w:rPr>
          <w:rFonts w:ascii="Times New Roman" w:eastAsia="Times New Roman" w:hAnsi="Times New Roman" w:cs="Times New Roman"/>
          <w:bCs/>
          <w:sz w:val="24"/>
          <w:szCs w:val="24"/>
        </w:rPr>
        <w:t xml:space="preserve">given as 9.5 mm. That is, </w:t>
      </w:r>
      <w:r w:rsidRPr="00616329">
        <w:rPr>
          <w:rFonts w:ascii="Times New Roman" w:eastAsia="Times New Roman" w:hAnsi="Times New Roman" w:cs="Times New Roman"/>
          <w:bCs/>
          <w:sz w:val="24"/>
          <w:szCs w:val="24"/>
        </w:rPr>
        <w:t>radius is 0.475 cm.</w:t>
      </w:r>
    </w:p>
    <w:p w:rsidR="007767CD" w:rsidRPr="00616329" w:rsidRDefault="007767CD" w:rsidP="00B94186">
      <w:pPr>
        <w:pStyle w:val="Caption"/>
        <w:keepNext/>
        <w:spacing w:line="360" w:lineRule="auto"/>
        <w:jc w:val="center"/>
        <w:rPr>
          <w:rFonts w:ascii="Times New Roman" w:hAnsi="Times New Roman" w:cs="Times New Roman"/>
          <w:color w:val="auto"/>
          <w:sz w:val="24"/>
          <w:szCs w:val="24"/>
        </w:rPr>
      </w:pPr>
      <w:r w:rsidRPr="00616329">
        <w:rPr>
          <w:rFonts w:ascii="Times New Roman" w:hAnsi="Times New Roman" w:cs="Times New Roman"/>
          <w:color w:val="auto"/>
          <w:sz w:val="24"/>
          <w:szCs w:val="24"/>
        </w:rPr>
        <w:t xml:space="preserve">Table </w:t>
      </w:r>
      <w:r w:rsidRPr="00616329">
        <w:rPr>
          <w:rFonts w:ascii="Times New Roman" w:hAnsi="Times New Roman" w:cs="Times New Roman"/>
          <w:color w:val="auto"/>
          <w:sz w:val="24"/>
          <w:szCs w:val="24"/>
        </w:rPr>
        <w:fldChar w:fldCharType="begin"/>
      </w:r>
      <w:r w:rsidRPr="00616329">
        <w:rPr>
          <w:rFonts w:ascii="Times New Roman" w:hAnsi="Times New Roman" w:cs="Times New Roman"/>
          <w:color w:val="auto"/>
          <w:sz w:val="24"/>
          <w:szCs w:val="24"/>
        </w:rPr>
        <w:instrText xml:space="preserve"> SEQ Table \* ARABIC </w:instrText>
      </w:r>
      <w:r w:rsidRPr="00616329">
        <w:rPr>
          <w:rFonts w:ascii="Times New Roman" w:hAnsi="Times New Roman" w:cs="Times New Roman"/>
          <w:color w:val="auto"/>
          <w:sz w:val="24"/>
          <w:szCs w:val="24"/>
        </w:rPr>
        <w:fldChar w:fldCharType="separate"/>
      </w:r>
      <w:r w:rsidR="00637535" w:rsidRPr="00616329">
        <w:rPr>
          <w:rFonts w:ascii="Times New Roman" w:hAnsi="Times New Roman" w:cs="Times New Roman"/>
          <w:noProof/>
          <w:color w:val="auto"/>
          <w:sz w:val="24"/>
          <w:szCs w:val="24"/>
        </w:rPr>
        <w:t>1</w:t>
      </w:r>
      <w:r w:rsidRPr="00616329">
        <w:rPr>
          <w:rFonts w:ascii="Times New Roman" w:hAnsi="Times New Roman" w:cs="Times New Roman"/>
          <w:color w:val="auto"/>
          <w:sz w:val="24"/>
          <w:szCs w:val="24"/>
        </w:rPr>
        <w:fldChar w:fldCharType="end"/>
      </w:r>
      <w:r w:rsidRPr="00616329">
        <w:rPr>
          <w:rFonts w:ascii="Times New Roman" w:hAnsi="Times New Roman" w:cs="Times New Roman"/>
          <w:color w:val="auto"/>
          <w:sz w:val="24"/>
          <w:szCs w:val="24"/>
        </w:rPr>
        <w:t xml:space="preserve"> :</w:t>
      </w:r>
      <w:r w:rsidR="005822FD" w:rsidRPr="00616329">
        <w:rPr>
          <w:rFonts w:ascii="Times New Roman" w:hAnsi="Times New Roman" w:cs="Times New Roman"/>
          <w:color w:val="auto"/>
          <w:sz w:val="24"/>
          <w:szCs w:val="24"/>
        </w:rPr>
        <w:t xml:space="preserve"> The calculation of the applied torque is tabulated below</w:t>
      </w:r>
      <w:r w:rsidR="00A96F9A" w:rsidRPr="00616329">
        <w:rPr>
          <w:rFonts w:ascii="Times New Roman" w:hAnsi="Times New Roman" w:cs="Times New Roman"/>
          <w:color w:val="auto"/>
          <w:sz w:val="24"/>
          <w:szCs w:val="24"/>
        </w:rPr>
        <w:t>.</w:t>
      </w:r>
    </w:p>
    <w:tbl>
      <w:tblPr>
        <w:tblW w:w="5449" w:type="dxa"/>
        <w:jc w:val="center"/>
        <w:tblInd w:w="93" w:type="dxa"/>
        <w:tblLook w:val="04A0" w:firstRow="1" w:lastRow="0" w:firstColumn="1" w:lastColumn="0" w:noHBand="0" w:noVBand="1"/>
      </w:tblPr>
      <w:tblGrid>
        <w:gridCol w:w="1560"/>
        <w:gridCol w:w="2260"/>
        <w:gridCol w:w="1776"/>
      </w:tblGrid>
      <w:tr w:rsidR="00616329" w:rsidRPr="00616329" w:rsidTr="00222324">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Applied Mass(g)</w:t>
            </w:r>
          </w:p>
        </w:tc>
        <w:tc>
          <w:tcPr>
            <w:tcW w:w="2260" w:type="dxa"/>
            <w:tcBorders>
              <w:top w:val="single" w:sz="4" w:space="0" w:color="auto"/>
              <w:left w:val="nil"/>
              <w:bottom w:val="single" w:sz="4" w:space="0" w:color="auto"/>
              <w:right w:val="single" w:sz="4" w:space="0" w:color="auto"/>
            </w:tcBorders>
            <w:shd w:val="clear" w:color="000000" w:fill="DDD9C4"/>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Applied Torque(N.cm)</w:t>
            </w:r>
          </w:p>
        </w:tc>
        <w:tc>
          <w:tcPr>
            <w:tcW w:w="1629" w:type="dxa"/>
            <w:tcBorders>
              <w:top w:val="single" w:sz="4" w:space="0" w:color="auto"/>
              <w:left w:val="nil"/>
              <w:bottom w:val="single" w:sz="4" w:space="0" w:color="auto"/>
              <w:right w:val="single" w:sz="4" w:space="0" w:color="auto"/>
            </w:tcBorders>
            <w:shd w:val="clear" w:color="000000" w:fill="DDD9C4"/>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Deflection(deg)</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0.9320</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2.20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400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1.8639</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5.40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600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2.7959</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8.20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800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3.7278</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10.50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1000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4.6598</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13.10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1200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5.5917</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16.90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1400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6.5237</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20.00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1600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7.4556</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22.50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1800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8.3876</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25.40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2000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9.3195</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28.20</w:t>
            </w:r>
          </w:p>
        </w:tc>
      </w:tr>
      <w:tr w:rsidR="00616329" w:rsidRPr="00616329" w:rsidTr="00222324">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2200</w:t>
            </w:r>
          </w:p>
        </w:tc>
        <w:tc>
          <w:tcPr>
            <w:tcW w:w="2260"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10.2515</w:t>
            </w:r>
          </w:p>
        </w:tc>
        <w:tc>
          <w:tcPr>
            <w:tcW w:w="1629" w:type="dxa"/>
            <w:tcBorders>
              <w:top w:val="nil"/>
              <w:left w:val="nil"/>
              <w:bottom w:val="single" w:sz="4" w:space="0" w:color="auto"/>
              <w:right w:val="single" w:sz="4" w:space="0" w:color="auto"/>
            </w:tcBorders>
            <w:shd w:val="clear" w:color="auto" w:fill="auto"/>
            <w:noWrap/>
            <w:vAlign w:val="center"/>
            <w:hideMark/>
          </w:tcPr>
          <w:p w:rsidR="007767CD" w:rsidRPr="00616329" w:rsidRDefault="007767CD"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30.10</w:t>
            </w:r>
          </w:p>
        </w:tc>
      </w:tr>
    </w:tbl>
    <w:p w:rsidR="007767CD" w:rsidRPr="00616329" w:rsidRDefault="007767CD" w:rsidP="00B94186">
      <w:pPr>
        <w:spacing w:line="360" w:lineRule="auto"/>
        <w:jc w:val="both"/>
        <w:rPr>
          <w:rFonts w:ascii="Times New Roman" w:hAnsi="Times New Roman" w:cs="Times New Roman"/>
          <w:sz w:val="24"/>
          <w:szCs w:val="24"/>
          <w:lang w:val="en-GB"/>
        </w:rPr>
      </w:pPr>
    </w:p>
    <w:p w:rsidR="00A96F9A" w:rsidRPr="00616329" w:rsidRDefault="00A96F9A" w:rsidP="00B94186">
      <w:pPr>
        <w:pStyle w:val="ListParagraph"/>
        <w:numPr>
          <w:ilvl w:val="0"/>
          <w:numId w:val="7"/>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rPr>
        <w:t>T= (200/1000)*9.81*0.475=0.9320. This is the calculation of the first row</w:t>
      </w:r>
      <w:r w:rsidR="001A5C70" w:rsidRPr="00616329">
        <w:rPr>
          <w:rFonts w:ascii="Times New Roman" w:hAnsi="Times New Roman" w:cs="Times New Roman"/>
          <w:sz w:val="24"/>
          <w:szCs w:val="24"/>
        </w:rPr>
        <w:t>, and the same procedur</w:t>
      </w:r>
      <w:r w:rsidR="00483641" w:rsidRPr="00616329">
        <w:rPr>
          <w:rFonts w:ascii="Times New Roman" w:hAnsi="Times New Roman" w:cs="Times New Roman"/>
          <w:sz w:val="24"/>
          <w:szCs w:val="24"/>
        </w:rPr>
        <w:t>e is applied to the other rows.</w:t>
      </w:r>
    </w:p>
    <w:p w:rsidR="00483641" w:rsidRPr="00616329" w:rsidRDefault="00483641" w:rsidP="00B94186">
      <w:pPr>
        <w:pStyle w:val="ListParagraph"/>
        <w:numPr>
          <w:ilvl w:val="0"/>
          <w:numId w:val="7"/>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rPr>
        <w:t>The peak and residual shear strength values are</w:t>
      </w:r>
      <w:r w:rsidR="003606F9" w:rsidRPr="00616329">
        <w:rPr>
          <w:rFonts w:ascii="Times New Roman" w:hAnsi="Times New Roman" w:cs="Times New Roman"/>
          <w:sz w:val="24"/>
          <w:szCs w:val="24"/>
        </w:rPr>
        <w:t xml:space="preserve"> obtained from the graph and the data obained during the lab session.</w:t>
      </w:r>
    </w:p>
    <w:p w:rsidR="00B83C3D" w:rsidRPr="00616329" w:rsidRDefault="00B83C3D"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c</w:t>
      </w:r>
      <w:r w:rsidRPr="00616329">
        <w:rPr>
          <w:rFonts w:ascii="Times New Roman" w:hAnsi="Times New Roman" w:cs="Times New Roman"/>
          <w:sz w:val="24"/>
          <w:szCs w:val="24"/>
          <w:vertAlign w:val="subscript"/>
          <w:lang w:val="en-GB"/>
        </w:rPr>
        <w:t>residual</w:t>
      </w:r>
      <w:r w:rsidRPr="00616329">
        <w:rPr>
          <w:rFonts w:ascii="Times New Roman" w:hAnsi="Times New Roman" w:cs="Times New Roman"/>
          <w:sz w:val="24"/>
          <w:szCs w:val="24"/>
          <w:lang w:val="en-GB"/>
        </w:rPr>
        <w:t xml:space="preserve"> =</w:t>
      </w:r>
      <w:r w:rsidR="00BC4E6E" w:rsidRPr="00616329">
        <w:rPr>
          <w:rFonts w:ascii="Times New Roman" w:hAnsi="Times New Roman" w:cs="Times New Roman"/>
          <w:sz w:val="24"/>
          <w:szCs w:val="24"/>
          <w:lang w:val="en-GB"/>
        </w:rPr>
        <w:t>5.212419</w:t>
      </w:r>
      <w:r w:rsidRPr="00616329">
        <w:rPr>
          <w:rFonts w:ascii="Times New Roman" w:hAnsi="Times New Roman" w:cs="Times New Roman"/>
          <w:sz w:val="24"/>
          <w:szCs w:val="24"/>
          <w:lang w:val="en-GB"/>
        </w:rPr>
        <w:t>kPa    c</w:t>
      </w:r>
      <w:r w:rsidRPr="00616329">
        <w:rPr>
          <w:rFonts w:ascii="Times New Roman" w:hAnsi="Times New Roman" w:cs="Times New Roman"/>
          <w:sz w:val="24"/>
          <w:szCs w:val="24"/>
          <w:vertAlign w:val="subscript"/>
          <w:lang w:val="en-GB"/>
        </w:rPr>
        <w:t>peak</w:t>
      </w:r>
      <w:r w:rsidR="00BC4E6E" w:rsidRPr="00616329">
        <w:rPr>
          <w:rFonts w:ascii="Times New Roman" w:hAnsi="Times New Roman" w:cs="Times New Roman"/>
          <w:sz w:val="24"/>
          <w:szCs w:val="24"/>
          <w:lang w:val="en-GB"/>
        </w:rPr>
        <w:t>= 11.60168</w:t>
      </w:r>
      <w:r w:rsidRPr="00616329">
        <w:rPr>
          <w:rFonts w:ascii="Times New Roman" w:hAnsi="Times New Roman" w:cs="Times New Roman"/>
          <w:sz w:val="24"/>
          <w:szCs w:val="24"/>
          <w:lang w:val="en-GB"/>
        </w:rPr>
        <w:t>kPa</w:t>
      </w:r>
    </w:p>
    <w:p w:rsidR="00B83C3D" w:rsidRPr="00616329" w:rsidRDefault="00B83C3D"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b/>
          <w:sz w:val="24"/>
          <w:szCs w:val="24"/>
          <w:lang w:val="en-GB"/>
        </w:rPr>
        <w:t>Sensitivity= c</w:t>
      </w:r>
      <w:r w:rsidRPr="00616329">
        <w:rPr>
          <w:rFonts w:ascii="Times New Roman" w:hAnsi="Times New Roman" w:cs="Times New Roman"/>
          <w:b/>
          <w:sz w:val="24"/>
          <w:szCs w:val="24"/>
          <w:vertAlign w:val="subscript"/>
          <w:lang w:val="en-GB"/>
        </w:rPr>
        <w:t xml:space="preserve">peak  </w:t>
      </w:r>
      <w:r w:rsidRPr="00616329">
        <w:rPr>
          <w:rFonts w:ascii="Times New Roman" w:hAnsi="Times New Roman" w:cs="Times New Roman"/>
          <w:b/>
          <w:sz w:val="24"/>
          <w:szCs w:val="24"/>
          <w:lang w:val="en-GB"/>
        </w:rPr>
        <w:t>/ c</w:t>
      </w:r>
      <w:r w:rsidRPr="00616329">
        <w:rPr>
          <w:rFonts w:ascii="Times New Roman" w:hAnsi="Times New Roman" w:cs="Times New Roman"/>
          <w:b/>
          <w:sz w:val="24"/>
          <w:szCs w:val="24"/>
          <w:vertAlign w:val="subscript"/>
          <w:lang w:val="en-GB"/>
        </w:rPr>
        <w:t>residual</w:t>
      </w:r>
      <w:r w:rsidR="00E2250C" w:rsidRPr="00616329">
        <w:rPr>
          <w:rFonts w:ascii="Times New Roman" w:hAnsi="Times New Roman" w:cs="Times New Roman"/>
          <w:b/>
          <w:sz w:val="24"/>
          <w:szCs w:val="24"/>
          <w:lang w:val="en-GB"/>
        </w:rPr>
        <w:t xml:space="preserve"> = 2.226</w:t>
      </w:r>
      <w:r w:rsidR="00785C8F" w:rsidRPr="00616329">
        <w:rPr>
          <w:rFonts w:ascii="Times New Roman" w:hAnsi="Times New Roman" w:cs="Times New Roman"/>
          <w:sz w:val="24"/>
          <w:szCs w:val="24"/>
          <w:lang w:val="en-GB"/>
        </w:rPr>
        <w:t xml:space="preserve">. Since sensitivity is in between 1&amp;4. It is said to be an insensitive sample. </w:t>
      </w:r>
    </w:p>
    <w:p w:rsidR="002426F4" w:rsidRPr="00616329" w:rsidRDefault="00A973A4" w:rsidP="00B94186">
      <w:pPr>
        <w:pStyle w:val="ListParagraph"/>
        <w:numPr>
          <w:ilvl w:val="0"/>
          <w:numId w:val="7"/>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By using the trend line equation that is obtained from the </w:t>
      </w:r>
      <w:r w:rsidR="00F2216C" w:rsidRPr="00616329">
        <w:rPr>
          <w:rFonts w:ascii="Times New Roman" w:hAnsi="Times New Roman" w:cs="Times New Roman"/>
          <w:sz w:val="24"/>
          <w:szCs w:val="24"/>
          <w:lang w:val="en-GB"/>
        </w:rPr>
        <w:t xml:space="preserve">spring deflection&amp;applied torque graph, the torques are calculated shown in Table 2. </w:t>
      </w:r>
    </w:p>
    <w:p w:rsidR="00A24308" w:rsidRPr="00616329" w:rsidRDefault="002426F4" w:rsidP="00B94186">
      <w:pPr>
        <w:pStyle w:val="ListParagraph"/>
        <w:numPr>
          <w:ilvl w:val="0"/>
          <w:numId w:val="7"/>
        </w:num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To do so, </w:t>
      </w:r>
      <w:r w:rsidRPr="00616329">
        <w:rPr>
          <w:rFonts w:ascii="Times New Roman" w:hAnsi="Times New Roman" w:cs="Times New Roman"/>
          <w:b/>
          <w:bCs/>
          <w:sz w:val="24"/>
          <w:szCs w:val="24"/>
          <w:lang w:val="en-US"/>
        </w:rPr>
        <w:t xml:space="preserve">y = 0.3267x + 0.172 </w:t>
      </w:r>
      <w:r w:rsidRPr="00616329">
        <w:rPr>
          <w:rFonts w:ascii="Times New Roman" w:hAnsi="Times New Roman" w:cs="Times New Roman"/>
          <w:bCs/>
          <w:sz w:val="24"/>
          <w:szCs w:val="24"/>
          <w:lang w:val="en-US"/>
        </w:rPr>
        <w:t xml:space="preserve">equation is used. </w:t>
      </w:r>
      <w:r w:rsidR="00A85EFE" w:rsidRPr="00616329">
        <w:rPr>
          <w:rFonts w:ascii="Times New Roman" w:hAnsi="Times New Roman" w:cs="Times New Roman"/>
          <w:bCs/>
          <w:sz w:val="24"/>
          <w:szCs w:val="24"/>
          <w:lang w:val="en-US"/>
        </w:rPr>
        <w:t xml:space="preserve">The x value represents the spring deflection. </w:t>
      </w:r>
    </w:p>
    <w:p w:rsidR="00CC6F88" w:rsidRPr="00616329" w:rsidRDefault="00A85EFE" w:rsidP="00B94186">
      <w:pPr>
        <w:pStyle w:val="ListParagraph"/>
        <w:numPr>
          <w:ilvl w:val="0"/>
          <w:numId w:val="7"/>
        </w:numPr>
        <w:spacing w:line="360" w:lineRule="auto"/>
        <w:jc w:val="both"/>
        <w:rPr>
          <w:rFonts w:ascii="Times New Roman" w:hAnsi="Times New Roman" w:cs="Times New Roman"/>
          <w:sz w:val="24"/>
          <w:szCs w:val="24"/>
          <w:lang w:val="en-GB"/>
        </w:rPr>
      </w:pPr>
      <w:r w:rsidRPr="00616329">
        <w:rPr>
          <w:rFonts w:ascii="Times New Roman" w:hAnsi="Times New Roman" w:cs="Times New Roman"/>
          <w:bCs/>
          <w:sz w:val="24"/>
          <w:szCs w:val="24"/>
          <w:lang w:val="en-US"/>
        </w:rPr>
        <w:t>For the first and second values, y=0.3267*0+0.172=0.172</w:t>
      </w:r>
      <w:r w:rsidR="00A24308" w:rsidRPr="00616329">
        <w:rPr>
          <w:rFonts w:ascii="Times New Roman" w:hAnsi="Times New Roman" w:cs="Times New Roman"/>
          <w:bCs/>
          <w:sz w:val="24"/>
          <w:szCs w:val="24"/>
          <w:lang w:val="en-US"/>
        </w:rPr>
        <w:t xml:space="preserve"> </w:t>
      </w:r>
      <w:r w:rsidR="00CC6F88" w:rsidRPr="00616329">
        <w:rPr>
          <w:rFonts w:ascii="Times New Roman" w:hAnsi="Times New Roman" w:cs="Times New Roman"/>
          <w:bCs/>
          <w:sz w:val="24"/>
          <w:szCs w:val="24"/>
          <w:lang w:val="en-US"/>
        </w:rPr>
        <w:t xml:space="preserve">    </w:t>
      </w:r>
      <w:r w:rsidR="00CC6F88" w:rsidRPr="00616329">
        <w:rPr>
          <w:rFonts w:ascii="Times New Roman" w:hAnsi="Times New Roman" w:cs="Times New Roman"/>
          <w:b/>
          <w:bCs/>
          <w:sz w:val="24"/>
          <w:szCs w:val="24"/>
          <w:lang w:val="en-US"/>
        </w:rPr>
        <w:t>T</w:t>
      </w:r>
      <w:r w:rsidR="00CC6F88" w:rsidRPr="00616329">
        <w:rPr>
          <w:rFonts w:ascii="Times New Roman" w:hAnsi="Times New Roman" w:cs="Times New Roman"/>
          <w:b/>
          <w:bCs/>
          <w:sz w:val="24"/>
          <w:szCs w:val="24"/>
          <w:vertAlign w:val="subscript"/>
          <w:lang w:val="en-US"/>
        </w:rPr>
        <w:t>1</w:t>
      </w:r>
      <w:r w:rsidR="00CC6F88" w:rsidRPr="00616329">
        <w:rPr>
          <w:rFonts w:ascii="Times New Roman" w:hAnsi="Times New Roman" w:cs="Times New Roman"/>
          <w:b/>
          <w:bCs/>
          <w:sz w:val="24"/>
          <w:szCs w:val="24"/>
          <w:lang w:val="en-US"/>
        </w:rPr>
        <w:t>=0.172</w:t>
      </w:r>
    </w:p>
    <w:p w:rsidR="00637535" w:rsidRPr="00616329" w:rsidRDefault="00A24308" w:rsidP="00B94186">
      <w:pPr>
        <w:pStyle w:val="ListParagraph"/>
        <w:spacing w:line="360" w:lineRule="auto"/>
        <w:jc w:val="both"/>
        <w:rPr>
          <w:rFonts w:ascii="Times New Roman" w:hAnsi="Times New Roman" w:cs="Times New Roman"/>
          <w:b/>
          <w:bCs/>
          <w:sz w:val="24"/>
          <w:szCs w:val="24"/>
          <w:lang w:val="en-US"/>
        </w:rPr>
      </w:pPr>
      <w:r w:rsidRPr="00616329">
        <w:rPr>
          <w:rFonts w:ascii="Times New Roman" w:hAnsi="Times New Roman" w:cs="Times New Roman"/>
          <w:bCs/>
          <w:sz w:val="24"/>
          <w:szCs w:val="24"/>
          <w:lang w:val="en-US"/>
        </w:rPr>
        <w:lastRenderedPageBreak/>
        <w:t xml:space="preserve">y=0.3267*1+0.172= 0.4987 </w:t>
      </w:r>
      <w:r w:rsidR="00CC6F88" w:rsidRPr="00616329">
        <w:rPr>
          <w:rFonts w:ascii="Times New Roman" w:hAnsi="Times New Roman" w:cs="Times New Roman"/>
          <w:bCs/>
          <w:sz w:val="24"/>
          <w:szCs w:val="24"/>
          <w:lang w:val="en-US"/>
        </w:rPr>
        <w:t xml:space="preserve">      </w:t>
      </w:r>
      <w:r w:rsidR="00CC6F88" w:rsidRPr="00616329">
        <w:rPr>
          <w:rFonts w:ascii="Times New Roman" w:hAnsi="Times New Roman" w:cs="Times New Roman"/>
          <w:b/>
          <w:bCs/>
          <w:sz w:val="24"/>
          <w:szCs w:val="24"/>
          <w:lang w:val="en-US"/>
        </w:rPr>
        <w:t>T</w:t>
      </w:r>
      <w:r w:rsidR="00CC6F88" w:rsidRPr="00616329">
        <w:rPr>
          <w:rFonts w:ascii="Times New Roman" w:hAnsi="Times New Roman" w:cs="Times New Roman"/>
          <w:b/>
          <w:bCs/>
          <w:sz w:val="24"/>
          <w:szCs w:val="24"/>
          <w:vertAlign w:val="subscript"/>
          <w:lang w:val="en-US"/>
        </w:rPr>
        <w:t>2</w:t>
      </w:r>
      <w:r w:rsidR="00CC6F88" w:rsidRPr="00616329">
        <w:rPr>
          <w:rFonts w:ascii="Times New Roman" w:hAnsi="Times New Roman" w:cs="Times New Roman"/>
          <w:b/>
          <w:bCs/>
          <w:sz w:val="24"/>
          <w:szCs w:val="24"/>
          <w:lang w:val="en-US"/>
        </w:rPr>
        <w:t>=0.4987</w:t>
      </w:r>
      <w:r w:rsidR="0025281C" w:rsidRPr="00616329">
        <w:rPr>
          <w:rFonts w:ascii="Times New Roman" w:hAnsi="Times New Roman" w:cs="Times New Roman"/>
          <w:b/>
          <w:bCs/>
          <w:sz w:val="24"/>
          <w:szCs w:val="24"/>
          <w:lang w:val="en-US"/>
        </w:rPr>
        <w:t xml:space="preserve"> </w:t>
      </w:r>
    </w:p>
    <w:p w:rsidR="0025281C" w:rsidRPr="00616329" w:rsidRDefault="0025281C" w:rsidP="00B94186">
      <w:pPr>
        <w:pStyle w:val="ListParagraph"/>
        <w:spacing w:line="360" w:lineRule="auto"/>
        <w:jc w:val="both"/>
        <w:rPr>
          <w:rFonts w:ascii="Times New Roman" w:hAnsi="Times New Roman" w:cs="Times New Roman"/>
          <w:bCs/>
          <w:sz w:val="24"/>
          <w:szCs w:val="24"/>
          <w:lang w:val="en-US"/>
        </w:rPr>
      </w:pPr>
      <w:r w:rsidRPr="00616329">
        <w:rPr>
          <w:rFonts w:ascii="Times New Roman" w:hAnsi="Times New Roman" w:cs="Times New Roman"/>
          <w:bCs/>
          <w:sz w:val="24"/>
          <w:szCs w:val="24"/>
          <w:lang w:val="en-US"/>
        </w:rPr>
        <w:t>Other torque values are tabulated in Table-2.</w:t>
      </w: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3606F9" w:rsidRPr="00616329" w:rsidRDefault="003606F9" w:rsidP="00222324">
      <w:pPr>
        <w:pStyle w:val="ListParagraph"/>
        <w:keepNext/>
        <w:spacing w:line="360" w:lineRule="auto"/>
        <w:jc w:val="center"/>
        <w:rPr>
          <w:rFonts w:ascii="Times New Roman" w:hAnsi="Times New Roman" w:cs="Times New Roman"/>
          <w:sz w:val="24"/>
          <w:szCs w:val="24"/>
        </w:rPr>
      </w:pPr>
      <w:r w:rsidRPr="00616329">
        <w:rPr>
          <w:rFonts w:ascii="Times New Roman" w:hAnsi="Times New Roman" w:cs="Times New Roman"/>
          <w:position w:val="-28"/>
          <w:sz w:val="24"/>
          <w:szCs w:val="24"/>
          <w:lang w:val="en-GB"/>
        </w:rPr>
        <w:object w:dxaOrig="3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5pt;height:83.75pt" o:ole="">
            <v:imagedata r:id="rId10" o:title=""/>
          </v:shape>
          <o:OLEObject Type="Embed" ProgID="Equation.3" ShapeID="_x0000_i1025" DrawAspect="Content" ObjectID="_1479907032" r:id="rId11"/>
        </w:object>
      </w:r>
    </w:p>
    <w:p w:rsidR="003606F9" w:rsidRPr="00616329" w:rsidRDefault="003606F9" w:rsidP="00222324">
      <w:pPr>
        <w:pStyle w:val="Caption"/>
        <w:spacing w:line="360" w:lineRule="auto"/>
        <w:jc w:val="center"/>
        <w:rPr>
          <w:rFonts w:ascii="Times New Roman" w:hAnsi="Times New Roman" w:cs="Times New Roman"/>
          <w:color w:val="auto"/>
          <w:sz w:val="24"/>
          <w:szCs w:val="24"/>
        </w:rPr>
      </w:pPr>
      <w:r w:rsidRPr="00616329">
        <w:rPr>
          <w:rFonts w:ascii="Times New Roman" w:hAnsi="Times New Roman" w:cs="Times New Roman"/>
          <w:color w:val="auto"/>
          <w:sz w:val="24"/>
          <w:szCs w:val="24"/>
        </w:rPr>
        <w:t xml:space="preserve">Figure 2: </w:t>
      </w:r>
      <w:r w:rsidR="008D62EF" w:rsidRPr="00616329">
        <w:rPr>
          <w:rFonts w:ascii="Times New Roman" w:hAnsi="Times New Roman" w:cs="Times New Roman"/>
          <w:color w:val="auto"/>
          <w:sz w:val="24"/>
          <w:szCs w:val="24"/>
        </w:rPr>
        <w:t>The torque formulation</w:t>
      </w:r>
    </w:p>
    <w:p w:rsidR="008D62EF" w:rsidRPr="00616329" w:rsidRDefault="008D62EF" w:rsidP="00B94186">
      <w:pPr>
        <w:spacing w:line="360" w:lineRule="auto"/>
        <w:jc w:val="both"/>
        <w:rPr>
          <w:rFonts w:ascii="Times New Roman" w:hAnsi="Times New Roman" w:cs="Times New Roman"/>
          <w:sz w:val="24"/>
          <w:szCs w:val="24"/>
        </w:rPr>
      </w:pPr>
      <w:r w:rsidRPr="00616329">
        <w:rPr>
          <w:rFonts w:ascii="Times New Roman" w:hAnsi="Times New Roman" w:cs="Times New Roman"/>
          <w:sz w:val="24"/>
          <w:szCs w:val="24"/>
        </w:rPr>
        <w:t>By using the torque formulation shown in Figure-2, the average shear st</w:t>
      </w:r>
      <w:r w:rsidR="003F1A07" w:rsidRPr="00616329">
        <w:rPr>
          <w:rFonts w:ascii="Times New Roman" w:hAnsi="Times New Roman" w:cs="Times New Roman"/>
          <w:sz w:val="24"/>
          <w:szCs w:val="24"/>
        </w:rPr>
        <w:t>rengths are calculated and they are tabulated in Table-2, in the last column.</w:t>
      </w:r>
    </w:p>
    <w:p w:rsidR="006C6B6F" w:rsidRPr="00616329" w:rsidRDefault="003F1A07" w:rsidP="00B94186">
      <w:pPr>
        <w:spacing w:line="360" w:lineRule="auto"/>
        <w:jc w:val="both"/>
        <w:rPr>
          <w:rFonts w:ascii="Times New Roman" w:eastAsia="Times New Roman" w:hAnsi="Times New Roman" w:cs="Times New Roman"/>
          <w:sz w:val="24"/>
          <w:szCs w:val="24"/>
          <w:lang w:val="en-GB" w:eastAsia="en-GB"/>
        </w:rPr>
      </w:pPr>
      <w:r w:rsidRPr="00616329">
        <w:rPr>
          <w:rFonts w:ascii="Times New Roman" w:hAnsi="Times New Roman" w:cs="Times New Roman"/>
          <w:sz w:val="24"/>
          <w:szCs w:val="24"/>
        </w:rPr>
        <w:t xml:space="preserve">As an example, </w:t>
      </w:r>
      <w:r w:rsidRPr="00616329">
        <w:rPr>
          <w:rFonts w:ascii="Times New Roman" w:eastAsia="Times New Roman" w:hAnsi="Times New Roman" w:cs="Times New Roman"/>
          <w:bCs/>
          <w:sz w:val="24"/>
          <w:szCs w:val="24"/>
        </w:rPr>
        <w:t>τ</w:t>
      </w:r>
      <w:r w:rsidRPr="00616329">
        <w:rPr>
          <w:rFonts w:ascii="Times New Roman" w:eastAsia="Times New Roman" w:hAnsi="Times New Roman" w:cs="Times New Roman"/>
          <w:bCs/>
          <w:sz w:val="24"/>
          <w:szCs w:val="24"/>
          <w:lang w:val="en-GB"/>
        </w:rPr>
        <w:t>= Torque/(</w:t>
      </w:r>
      <w:r w:rsidRPr="00616329">
        <w:rPr>
          <w:rFonts w:ascii="Times New Roman" w:eastAsia="Times New Roman" w:hAnsi="Times New Roman" w:cs="Times New Roman"/>
          <w:bCs/>
          <w:sz w:val="24"/>
          <w:szCs w:val="24"/>
        </w:rPr>
        <w:t>π</w:t>
      </w:r>
      <w:r w:rsidRPr="00616329">
        <w:rPr>
          <w:rFonts w:ascii="Times New Roman" w:eastAsia="Times New Roman" w:hAnsi="Times New Roman" w:cs="Times New Roman"/>
          <w:bCs/>
          <w:sz w:val="24"/>
          <w:szCs w:val="24"/>
          <w:lang w:val="en-GB"/>
        </w:rPr>
        <w:t>*D</w:t>
      </w:r>
      <w:r w:rsidR="00997BA2" w:rsidRPr="00616329">
        <w:rPr>
          <w:rFonts w:ascii="Times New Roman" w:eastAsia="Times New Roman" w:hAnsi="Times New Roman" w:cs="Times New Roman"/>
          <w:bCs/>
          <w:sz w:val="24"/>
          <w:szCs w:val="24"/>
          <w:lang w:val="en-GB"/>
        </w:rPr>
        <w:t>^</w:t>
      </w:r>
      <w:r w:rsidRPr="00616329">
        <w:rPr>
          <w:rFonts w:ascii="Times New Roman" w:eastAsia="Times New Roman" w:hAnsi="Times New Roman" w:cs="Times New Roman"/>
          <w:bCs/>
          <w:sz w:val="24"/>
          <w:szCs w:val="24"/>
          <w:lang w:val="en-GB"/>
        </w:rPr>
        <w:t>2*((H/2)+(D/6)))</w:t>
      </w:r>
      <w:r w:rsidR="006C6B6F" w:rsidRPr="00616329">
        <w:rPr>
          <w:rFonts w:ascii="Times New Roman" w:eastAsia="Times New Roman" w:hAnsi="Times New Roman" w:cs="Times New Roman"/>
          <w:bCs/>
          <w:sz w:val="24"/>
          <w:szCs w:val="24"/>
          <w:lang w:val="en-GB"/>
        </w:rPr>
        <w:t xml:space="preserve">. At t= 50, </w:t>
      </w:r>
      <w:r w:rsidR="006C6B6F" w:rsidRPr="00616329">
        <w:rPr>
          <w:rFonts w:ascii="Times New Roman" w:eastAsia="Times New Roman" w:hAnsi="Times New Roman" w:cs="Times New Roman"/>
          <w:bCs/>
          <w:sz w:val="24"/>
          <w:szCs w:val="24"/>
        </w:rPr>
        <w:t xml:space="preserve">τ= </w:t>
      </w:r>
      <w:r w:rsidR="006C6B6F" w:rsidRPr="00616329">
        <w:rPr>
          <w:rFonts w:ascii="Times New Roman" w:eastAsia="Times New Roman" w:hAnsi="Times New Roman" w:cs="Times New Roman"/>
          <w:sz w:val="24"/>
          <w:szCs w:val="24"/>
          <w:lang w:val="en-GB" w:eastAsia="en-GB"/>
        </w:rPr>
        <w:t>7.6084</w:t>
      </w:r>
      <w:r w:rsidR="006F4651" w:rsidRPr="00616329">
        <w:rPr>
          <w:rFonts w:ascii="Times New Roman" w:eastAsia="Times New Roman" w:hAnsi="Times New Roman" w:cs="Times New Roman"/>
          <w:sz w:val="24"/>
          <w:szCs w:val="24"/>
          <w:lang w:val="en-GB" w:eastAsia="en-GB"/>
        </w:rPr>
        <w:t xml:space="preserve"> kPa by means of this formulation. Where D=1.25 cm, H= 1.25 cm.</w:t>
      </w:r>
      <w:r w:rsidR="00997BA2" w:rsidRPr="00616329">
        <w:rPr>
          <w:rFonts w:ascii="Times New Roman" w:eastAsia="Times New Roman" w:hAnsi="Times New Roman" w:cs="Times New Roman"/>
          <w:sz w:val="24"/>
          <w:szCs w:val="24"/>
          <w:lang w:val="en-GB" w:eastAsia="en-GB"/>
        </w:rPr>
        <w:t xml:space="preserve"> This calculation is done for other values. </w:t>
      </w:r>
    </w:p>
    <w:p w:rsidR="003F1A07" w:rsidRPr="00616329" w:rsidRDefault="003F1A07" w:rsidP="00B94186">
      <w:pPr>
        <w:spacing w:line="360" w:lineRule="auto"/>
        <w:jc w:val="both"/>
        <w:rPr>
          <w:rFonts w:ascii="Times New Roman" w:hAnsi="Times New Roman" w:cs="Times New Roman"/>
          <w:sz w:val="24"/>
          <w:szCs w:val="24"/>
          <w:lang w:val="en-GB"/>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704A6F" w:rsidRPr="00616329" w:rsidRDefault="00704A6F" w:rsidP="00B94186">
      <w:pPr>
        <w:pStyle w:val="ListParagraph"/>
        <w:spacing w:line="360" w:lineRule="auto"/>
        <w:jc w:val="both"/>
        <w:rPr>
          <w:rFonts w:ascii="Times New Roman" w:hAnsi="Times New Roman" w:cs="Times New Roman"/>
          <w:bCs/>
          <w:sz w:val="24"/>
          <w:szCs w:val="24"/>
          <w:lang w:val="en-US"/>
        </w:rPr>
      </w:pPr>
    </w:p>
    <w:p w:rsidR="002F3067" w:rsidRPr="00616329" w:rsidRDefault="002F3067" w:rsidP="00B94186">
      <w:pPr>
        <w:spacing w:line="360" w:lineRule="auto"/>
        <w:jc w:val="both"/>
        <w:rPr>
          <w:rFonts w:ascii="Times New Roman" w:hAnsi="Times New Roman" w:cs="Times New Roman"/>
          <w:sz w:val="24"/>
          <w:szCs w:val="24"/>
          <w:lang w:val="en-GB"/>
        </w:rPr>
      </w:pPr>
    </w:p>
    <w:p w:rsidR="00637535" w:rsidRPr="00616329" w:rsidRDefault="00637535" w:rsidP="00222324">
      <w:pPr>
        <w:pStyle w:val="Caption"/>
        <w:keepNext/>
        <w:spacing w:line="360" w:lineRule="auto"/>
        <w:jc w:val="center"/>
        <w:rPr>
          <w:rFonts w:ascii="Times New Roman" w:hAnsi="Times New Roman" w:cs="Times New Roman"/>
          <w:color w:val="auto"/>
          <w:sz w:val="24"/>
          <w:szCs w:val="24"/>
        </w:rPr>
      </w:pPr>
      <w:r w:rsidRPr="00616329">
        <w:rPr>
          <w:rFonts w:ascii="Times New Roman" w:hAnsi="Times New Roman" w:cs="Times New Roman"/>
          <w:color w:val="auto"/>
          <w:sz w:val="24"/>
          <w:szCs w:val="24"/>
        </w:rPr>
        <w:lastRenderedPageBreak/>
        <w:t xml:space="preserve">Table </w:t>
      </w:r>
      <w:r w:rsidRPr="00616329">
        <w:rPr>
          <w:rFonts w:ascii="Times New Roman" w:hAnsi="Times New Roman" w:cs="Times New Roman"/>
          <w:color w:val="auto"/>
          <w:sz w:val="24"/>
          <w:szCs w:val="24"/>
        </w:rPr>
        <w:fldChar w:fldCharType="begin"/>
      </w:r>
      <w:r w:rsidRPr="00616329">
        <w:rPr>
          <w:rFonts w:ascii="Times New Roman" w:hAnsi="Times New Roman" w:cs="Times New Roman"/>
          <w:color w:val="auto"/>
          <w:sz w:val="24"/>
          <w:szCs w:val="24"/>
        </w:rPr>
        <w:instrText xml:space="preserve"> SEQ Table \* ARABIC </w:instrText>
      </w:r>
      <w:r w:rsidRPr="00616329">
        <w:rPr>
          <w:rFonts w:ascii="Times New Roman" w:hAnsi="Times New Roman" w:cs="Times New Roman"/>
          <w:color w:val="auto"/>
          <w:sz w:val="24"/>
          <w:szCs w:val="24"/>
        </w:rPr>
        <w:fldChar w:fldCharType="separate"/>
      </w:r>
      <w:r w:rsidRPr="00616329">
        <w:rPr>
          <w:rFonts w:ascii="Times New Roman" w:hAnsi="Times New Roman" w:cs="Times New Roman"/>
          <w:noProof/>
          <w:color w:val="auto"/>
          <w:sz w:val="24"/>
          <w:szCs w:val="24"/>
        </w:rPr>
        <w:t>2</w:t>
      </w:r>
      <w:r w:rsidRPr="00616329">
        <w:rPr>
          <w:rFonts w:ascii="Times New Roman" w:hAnsi="Times New Roman" w:cs="Times New Roman"/>
          <w:color w:val="auto"/>
          <w:sz w:val="24"/>
          <w:szCs w:val="24"/>
        </w:rPr>
        <w:fldChar w:fldCharType="end"/>
      </w:r>
      <w:r w:rsidRPr="00616329">
        <w:rPr>
          <w:rFonts w:ascii="Times New Roman" w:hAnsi="Times New Roman" w:cs="Times New Roman"/>
          <w:color w:val="auto"/>
          <w:sz w:val="24"/>
          <w:szCs w:val="24"/>
        </w:rPr>
        <w:t xml:space="preserve">: Data sheet that is arranged by using Microsoft Excel and </w:t>
      </w:r>
      <w:r w:rsidR="007B588E" w:rsidRPr="00616329">
        <w:rPr>
          <w:rFonts w:ascii="Times New Roman" w:hAnsi="Times New Roman" w:cs="Times New Roman"/>
          <w:color w:val="auto"/>
          <w:sz w:val="24"/>
          <w:szCs w:val="24"/>
        </w:rPr>
        <w:t>c</w:t>
      </w:r>
      <w:r w:rsidRPr="00616329">
        <w:rPr>
          <w:rFonts w:ascii="Times New Roman" w:hAnsi="Times New Roman" w:cs="Times New Roman"/>
          <w:color w:val="auto"/>
          <w:sz w:val="24"/>
          <w:szCs w:val="24"/>
        </w:rPr>
        <w:t>alculated torque is written in the middle column</w:t>
      </w:r>
      <w:r w:rsidR="00222324" w:rsidRPr="00616329">
        <w:rPr>
          <w:rFonts w:ascii="Times New Roman" w:hAnsi="Times New Roman" w:cs="Times New Roman"/>
          <w:color w:val="auto"/>
          <w:sz w:val="24"/>
          <w:szCs w:val="24"/>
        </w:rPr>
        <w:t>.</w:t>
      </w:r>
    </w:p>
    <w:tbl>
      <w:tblPr>
        <w:tblW w:w="8371" w:type="dxa"/>
        <w:jc w:val="center"/>
        <w:tblInd w:w="93" w:type="dxa"/>
        <w:tblLook w:val="04A0" w:firstRow="1" w:lastRow="0" w:firstColumn="1" w:lastColumn="0" w:noHBand="0" w:noVBand="1"/>
      </w:tblPr>
      <w:tblGrid>
        <w:gridCol w:w="1216"/>
        <w:gridCol w:w="1070"/>
        <w:gridCol w:w="1256"/>
        <w:gridCol w:w="1676"/>
        <w:gridCol w:w="1200"/>
        <w:gridCol w:w="1520"/>
        <w:gridCol w:w="996"/>
      </w:tblGrid>
      <w:tr w:rsidR="00616329" w:rsidRPr="00616329" w:rsidTr="007B588E">
        <w:trPr>
          <w:trHeight w:val="300"/>
          <w:jc w:val="center"/>
        </w:trPr>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Time(sec)</w:t>
            </w:r>
          </w:p>
        </w:tc>
        <w:tc>
          <w:tcPr>
            <w:tcW w:w="211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Spring Deflection</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Torque(N.cm)</w:t>
            </w:r>
          </w:p>
        </w:tc>
        <w:tc>
          <w:tcPr>
            <w:tcW w:w="2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 xml:space="preserve">Vane Rotation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τ(kPa)</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 </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Reading</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Deflection</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 </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Reading</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Deflection</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 </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0.1720</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0.4205</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0.4987</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1.2191</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13.00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1.1521</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7.00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2.8164</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15.00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1.8055</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8.00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4.4138</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17.00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7.00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2.4589</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8.50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5.50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6.0111</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19.00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3.1123</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9.50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6.50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7.6084</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3.4390</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8.00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8.4070</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70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21.00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3.7657</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13.00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9.2057</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80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22.00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12.00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4.0924</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15.00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12.00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10.0044</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23.00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13.00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4.4191</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17.50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14.50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10.8030</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23.50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13.50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4.5825</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17.00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11.2023</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24.00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14.00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4.7458</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23.00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11.6017</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120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24.00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14.00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4.7458</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26.00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23.00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11.6017</w:t>
            </w:r>
          </w:p>
        </w:tc>
      </w:tr>
      <w:tr w:rsidR="00616329" w:rsidRPr="00616329" w:rsidTr="007B588E">
        <w:trPr>
          <w:trHeight w:val="375"/>
          <w:jc w:val="center"/>
        </w:trPr>
        <w:tc>
          <w:tcPr>
            <w:tcW w:w="8371" w:type="dxa"/>
            <w:gridSpan w:val="7"/>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637535" w:rsidRPr="00616329" w:rsidRDefault="00637535" w:rsidP="002D71C7">
            <w:pPr>
              <w:spacing w:after="0" w:line="360" w:lineRule="auto"/>
              <w:jc w:val="center"/>
              <w:rPr>
                <w:rFonts w:ascii="Times New Roman" w:eastAsia="Times New Roman" w:hAnsi="Times New Roman" w:cs="Times New Roman"/>
                <w:b/>
                <w:bCs/>
                <w:sz w:val="24"/>
                <w:szCs w:val="24"/>
                <w:lang w:val="en-GB" w:eastAsia="en-GB"/>
              </w:rPr>
            </w:pPr>
            <w:r w:rsidRPr="00616329">
              <w:rPr>
                <w:rFonts w:ascii="Times New Roman" w:eastAsia="Times New Roman" w:hAnsi="Times New Roman" w:cs="Times New Roman"/>
                <w:b/>
                <w:bCs/>
                <w:sz w:val="24"/>
                <w:szCs w:val="24"/>
                <w:lang w:val="en-GB" w:eastAsia="en-GB"/>
              </w:rPr>
              <w:t>Residual</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t=0</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0.1720</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0.4205</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 </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0.8254</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2.0178</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 </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13.00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1.4788</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7.00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3.6151</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 </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15.00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2.1322</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5.2124</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 </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15.00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2.1322</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11.00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5.2124</w:t>
            </w:r>
          </w:p>
        </w:tc>
      </w:tr>
      <w:tr w:rsidR="00616329" w:rsidRPr="00616329" w:rsidTr="007B588E">
        <w:trPr>
          <w:trHeight w:val="300"/>
          <w:jc w:val="center"/>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 </w:t>
            </w:r>
          </w:p>
        </w:tc>
        <w:tc>
          <w:tcPr>
            <w:tcW w:w="954"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15.00</w:t>
            </w:r>
          </w:p>
        </w:tc>
        <w:tc>
          <w:tcPr>
            <w:tcW w:w="1159"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6.00</w:t>
            </w:r>
          </w:p>
        </w:tc>
        <w:tc>
          <w:tcPr>
            <w:tcW w:w="1481"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2.1322</w:t>
            </w:r>
          </w:p>
        </w:tc>
        <w:tc>
          <w:tcPr>
            <w:tcW w:w="120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14.00</w:t>
            </w:r>
          </w:p>
        </w:tc>
        <w:tc>
          <w:tcPr>
            <w:tcW w:w="152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9.00</w:t>
            </w:r>
          </w:p>
        </w:tc>
        <w:tc>
          <w:tcPr>
            <w:tcW w:w="960" w:type="dxa"/>
            <w:tcBorders>
              <w:top w:val="nil"/>
              <w:left w:val="nil"/>
              <w:bottom w:val="single" w:sz="4" w:space="0" w:color="auto"/>
              <w:right w:val="single" w:sz="4" w:space="0" w:color="auto"/>
            </w:tcBorders>
            <w:shd w:val="clear" w:color="auto" w:fill="auto"/>
            <w:noWrap/>
            <w:vAlign w:val="bottom"/>
            <w:hideMark/>
          </w:tcPr>
          <w:p w:rsidR="00637535" w:rsidRPr="00616329" w:rsidRDefault="00637535" w:rsidP="00B94186">
            <w:pPr>
              <w:spacing w:after="0" w:line="360" w:lineRule="auto"/>
              <w:jc w:val="both"/>
              <w:rPr>
                <w:rFonts w:ascii="Times New Roman" w:eastAsia="Times New Roman" w:hAnsi="Times New Roman" w:cs="Times New Roman"/>
                <w:sz w:val="24"/>
                <w:szCs w:val="24"/>
                <w:lang w:val="en-GB" w:eastAsia="en-GB"/>
              </w:rPr>
            </w:pPr>
            <w:r w:rsidRPr="00616329">
              <w:rPr>
                <w:rFonts w:ascii="Times New Roman" w:eastAsia="Times New Roman" w:hAnsi="Times New Roman" w:cs="Times New Roman"/>
                <w:sz w:val="24"/>
                <w:szCs w:val="24"/>
                <w:lang w:val="en-GB" w:eastAsia="en-GB"/>
              </w:rPr>
              <w:t>5.2124</w:t>
            </w:r>
          </w:p>
        </w:tc>
      </w:tr>
    </w:tbl>
    <w:p w:rsidR="005056A6" w:rsidRPr="00616329" w:rsidRDefault="005056A6" w:rsidP="00B94186">
      <w:pPr>
        <w:spacing w:line="360" w:lineRule="auto"/>
        <w:jc w:val="both"/>
        <w:rPr>
          <w:rFonts w:ascii="Times New Roman" w:hAnsi="Times New Roman" w:cs="Times New Roman"/>
          <w:sz w:val="24"/>
          <w:szCs w:val="24"/>
          <w:lang w:val="en-GB"/>
        </w:rPr>
      </w:pPr>
    </w:p>
    <w:p w:rsidR="00997BA2" w:rsidRPr="00616329" w:rsidRDefault="00997BA2" w:rsidP="00B94186">
      <w:pPr>
        <w:spacing w:line="360" w:lineRule="auto"/>
        <w:jc w:val="both"/>
        <w:rPr>
          <w:rFonts w:ascii="Times New Roman" w:hAnsi="Times New Roman" w:cs="Times New Roman"/>
          <w:sz w:val="24"/>
          <w:szCs w:val="24"/>
          <w:lang w:val="en-GB"/>
        </w:rPr>
      </w:pPr>
    </w:p>
    <w:p w:rsidR="00997BA2" w:rsidRPr="00616329" w:rsidRDefault="00997BA2" w:rsidP="00B94186">
      <w:pPr>
        <w:spacing w:line="360" w:lineRule="auto"/>
        <w:jc w:val="both"/>
        <w:rPr>
          <w:rFonts w:ascii="Times New Roman" w:hAnsi="Times New Roman" w:cs="Times New Roman"/>
          <w:sz w:val="24"/>
          <w:szCs w:val="24"/>
          <w:lang w:val="en-GB"/>
        </w:rPr>
      </w:pPr>
    </w:p>
    <w:p w:rsidR="00997BA2" w:rsidRPr="00616329" w:rsidRDefault="00997BA2" w:rsidP="00B94186">
      <w:pPr>
        <w:spacing w:line="360" w:lineRule="auto"/>
        <w:jc w:val="both"/>
        <w:rPr>
          <w:rFonts w:ascii="Times New Roman" w:hAnsi="Times New Roman" w:cs="Times New Roman"/>
          <w:sz w:val="24"/>
          <w:szCs w:val="24"/>
          <w:lang w:val="en-GB"/>
        </w:rPr>
      </w:pPr>
    </w:p>
    <w:p w:rsidR="00B83C3D" w:rsidRPr="00616329" w:rsidRDefault="00B83C3D" w:rsidP="00B94186">
      <w:pPr>
        <w:pStyle w:val="Heading1"/>
        <w:spacing w:line="360" w:lineRule="auto"/>
        <w:jc w:val="both"/>
        <w:rPr>
          <w:rFonts w:ascii="Times New Roman" w:hAnsi="Times New Roman" w:cs="Times New Roman"/>
          <w:color w:val="auto"/>
          <w:szCs w:val="24"/>
          <w:lang w:val="en-GB"/>
        </w:rPr>
      </w:pPr>
      <w:bookmarkStart w:id="7" w:name="_Toc406110601"/>
      <w:r w:rsidRPr="00616329">
        <w:rPr>
          <w:rFonts w:ascii="Times New Roman" w:hAnsi="Times New Roman" w:cs="Times New Roman"/>
          <w:color w:val="auto"/>
          <w:szCs w:val="24"/>
          <w:lang w:val="en-GB"/>
        </w:rPr>
        <w:lastRenderedPageBreak/>
        <w:t>Discussion of Results</w:t>
      </w:r>
      <w:bookmarkEnd w:id="7"/>
    </w:p>
    <w:p w:rsidR="007201FF" w:rsidRPr="00616329" w:rsidRDefault="007201FF"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The graphs that are obtained are as followings. By using Spring Deflection&amp;</w:t>
      </w:r>
      <w:r w:rsidR="00CD58D8" w:rsidRPr="00616329">
        <w:rPr>
          <w:rFonts w:ascii="Times New Roman" w:hAnsi="Times New Roman" w:cs="Times New Roman"/>
          <w:sz w:val="24"/>
          <w:szCs w:val="24"/>
          <w:lang w:val="en-GB"/>
        </w:rPr>
        <w:t>Applied Torque Graph,</w:t>
      </w:r>
      <w:r w:rsidR="007B588E" w:rsidRPr="00616329">
        <w:rPr>
          <w:rFonts w:ascii="Times New Roman" w:hAnsi="Times New Roman" w:cs="Times New Roman"/>
          <w:sz w:val="24"/>
          <w:szCs w:val="24"/>
          <w:lang w:val="en-GB"/>
        </w:rPr>
        <w:t xml:space="preserve"> </w:t>
      </w:r>
      <w:r w:rsidR="00A973A4" w:rsidRPr="00616329">
        <w:rPr>
          <w:rFonts w:ascii="Times New Roman" w:hAnsi="Times New Roman" w:cs="Times New Roman"/>
          <w:sz w:val="24"/>
          <w:szCs w:val="24"/>
          <w:lang w:val="en-GB"/>
        </w:rPr>
        <w:t xml:space="preserve">the torque is calculated, shown in calculation part. </w:t>
      </w:r>
      <w:r w:rsidR="0025281C" w:rsidRPr="00616329">
        <w:rPr>
          <w:rFonts w:ascii="Times New Roman" w:hAnsi="Times New Roman" w:cs="Times New Roman"/>
          <w:sz w:val="24"/>
          <w:szCs w:val="24"/>
          <w:lang w:val="en-GB"/>
        </w:rPr>
        <w:t>In this laboratory, the</w:t>
      </w:r>
      <w:r w:rsidR="001F5546" w:rsidRPr="00616329">
        <w:rPr>
          <w:rFonts w:ascii="Times New Roman" w:hAnsi="Times New Roman" w:cs="Times New Roman"/>
          <w:sz w:val="24"/>
          <w:szCs w:val="24"/>
          <w:lang w:val="en-GB"/>
        </w:rPr>
        <w:t xml:space="preserve"> undrained shear strengths of a soil sample are determined, and the peak value</w:t>
      </w:r>
      <w:r w:rsidR="003B6C77" w:rsidRPr="00616329">
        <w:rPr>
          <w:rFonts w:ascii="Times New Roman" w:hAnsi="Times New Roman" w:cs="Times New Roman"/>
          <w:sz w:val="24"/>
          <w:szCs w:val="24"/>
          <w:lang w:val="en-GB"/>
        </w:rPr>
        <w:t xml:space="preserve"> is 11.6017 kPa. The residual shear strength value is found as 5.2124 kPa. According to these values, </w:t>
      </w:r>
      <w:r w:rsidR="00A01490" w:rsidRPr="00616329">
        <w:rPr>
          <w:rFonts w:ascii="Times New Roman" w:hAnsi="Times New Roman" w:cs="Times New Roman"/>
          <w:sz w:val="24"/>
          <w:szCs w:val="24"/>
          <w:lang w:val="en-GB"/>
        </w:rPr>
        <w:t xml:space="preserve">the sensitivity of the soil is determined that it is an insensitive soil. </w:t>
      </w:r>
    </w:p>
    <w:p w:rsidR="00A01490" w:rsidRPr="00616329" w:rsidRDefault="00A01490"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 xml:space="preserve">There are definitely some errors in this experiment because of the human factors during the </w:t>
      </w:r>
      <w:r w:rsidR="00F0407A" w:rsidRPr="00616329">
        <w:rPr>
          <w:rFonts w:ascii="Times New Roman" w:hAnsi="Times New Roman" w:cs="Times New Roman"/>
          <w:sz w:val="24"/>
          <w:szCs w:val="24"/>
          <w:lang w:val="en-GB"/>
        </w:rPr>
        <w:t xml:space="preserve">experiment. To exemplify, when applying torque to the specimen, it is difficult to </w:t>
      </w:r>
      <w:r w:rsidR="000C3BC1" w:rsidRPr="00616329">
        <w:rPr>
          <w:rFonts w:ascii="Times New Roman" w:hAnsi="Times New Roman" w:cs="Times New Roman"/>
          <w:sz w:val="24"/>
          <w:szCs w:val="24"/>
          <w:lang w:val="en-GB"/>
        </w:rPr>
        <w:t xml:space="preserve">adjust time and rotation of the vane. Owing to some calibration errors, the results that are obtained </w:t>
      </w:r>
      <w:r w:rsidR="003A5338" w:rsidRPr="00616329">
        <w:rPr>
          <w:rFonts w:ascii="Times New Roman" w:hAnsi="Times New Roman" w:cs="Times New Roman"/>
          <w:sz w:val="24"/>
          <w:szCs w:val="24"/>
          <w:lang w:val="en-GB"/>
        </w:rPr>
        <w:t xml:space="preserve">are affected. </w:t>
      </w:r>
      <w:r w:rsidR="00997BA2" w:rsidRPr="00616329">
        <w:rPr>
          <w:rFonts w:ascii="Times New Roman" w:hAnsi="Times New Roman" w:cs="Times New Roman"/>
          <w:sz w:val="24"/>
          <w:szCs w:val="24"/>
          <w:lang w:val="en-GB"/>
        </w:rPr>
        <w:t xml:space="preserve">In the laboratory session, the torque applied to the vane is not measured and the tabulated form of the </w:t>
      </w:r>
      <w:r w:rsidR="005B2D08" w:rsidRPr="00616329">
        <w:rPr>
          <w:rFonts w:ascii="Times New Roman" w:hAnsi="Times New Roman" w:cs="Times New Roman"/>
          <w:sz w:val="24"/>
          <w:szCs w:val="24"/>
          <w:lang w:val="en-GB"/>
        </w:rPr>
        <w:t>applied mass (g) &amp; deflection (deg) is given by the assistant. Then, the graph of the spring deflection and</w:t>
      </w:r>
      <w:r w:rsidR="00577DBF" w:rsidRPr="00616329">
        <w:rPr>
          <w:rFonts w:ascii="Times New Roman" w:hAnsi="Times New Roman" w:cs="Times New Roman"/>
          <w:sz w:val="24"/>
          <w:szCs w:val="24"/>
          <w:lang w:val="en-GB"/>
        </w:rPr>
        <w:t xml:space="preserve"> applied torque is plotted (see Figure-2) by means of the data given by the assistant. Moreover,</w:t>
      </w:r>
      <w:r w:rsidR="00281955" w:rsidRPr="00616329">
        <w:rPr>
          <w:rFonts w:ascii="Times New Roman" w:hAnsi="Times New Roman" w:cs="Times New Roman"/>
          <w:sz w:val="24"/>
          <w:szCs w:val="24"/>
          <w:lang w:val="en-GB"/>
        </w:rPr>
        <w:t xml:space="preserve"> the trend line of the graph is obtained and by using the equation of the trend line</w:t>
      </w:r>
      <w:r w:rsidR="00B1688D" w:rsidRPr="00616329">
        <w:rPr>
          <w:rFonts w:ascii="Times New Roman" w:hAnsi="Times New Roman" w:cs="Times New Roman"/>
          <w:sz w:val="24"/>
          <w:szCs w:val="24"/>
          <w:lang w:val="en-GB"/>
        </w:rPr>
        <w:t xml:space="preserve">, the corresponding torque values are calculated, which is shown in calculation part. Because of the small round off error in this trend line, the results are of course affected. </w:t>
      </w:r>
      <w:r w:rsidR="00944D45" w:rsidRPr="00616329">
        <w:rPr>
          <w:rFonts w:ascii="Times New Roman" w:hAnsi="Times New Roman" w:cs="Times New Roman"/>
          <w:sz w:val="24"/>
          <w:szCs w:val="24"/>
          <w:lang w:val="en-GB"/>
        </w:rPr>
        <w:t>The most prominent thing is that</w:t>
      </w:r>
      <w:r w:rsidR="00921C56" w:rsidRPr="00616329">
        <w:rPr>
          <w:rFonts w:ascii="Times New Roman" w:hAnsi="Times New Roman" w:cs="Times New Roman"/>
          <w:sz w:val="24"/>
          <w:szCs w:val="24"/>
          <w:lang w:val="en-GB"/>
        </w:rPr>
        <w:t xml:space="preserve"> the used soil sample actually used before in the other experiments which means this sample is disturbed</w:t>
      </w:r>
      <w:r w:rsidR="003C3DA0" w:rsidRPr="00616329">
        <w:rPr>
          <w:rFonts w:ascii="Times New Roman" w:hAnsi="Times New Roman" w:cs="Times New Roman"/>
          <w:sz w:val="24"/>
          <w:szCs w:val="24"/>
          <w:lang w:val="en-GB"/>
        </w:rPr>
        <w:t>, and results in errors.</w:t>
      </w:r>
    </w:p>
    <w:p w:rsidR="000A7642" w:rsidRPr="00616329" w:rsidRDefault="00DC3F6F" w:rsidP="00222324">
      <w:pPr>
        <w:keepNext/>
        <w:spacing w:line="360" w:lineRule="auto"/>
        <w:jc w:val="center"/>
        <w:rPr>
          <w:rFonts w:ascii="Times New Roman" w:hAnsi="Times New Roman" w:cs="Times New Roman"/>
          <w:sz w:val="24"/>
          <w:szCs w:val="24"/>
          <w:lang w:val="en-GB"/>
        </w:rPr>
      </w:pPr>
      <w:r w:rsidRPr="00616329">
        <w:rPr>
          <w:rFonts w:ascii="Times New Roman" w:hAnsi="Times New Roman" w:cs="Times New Roman"/>
          <w:noProof/>
          <w:sz w:val="24"/>
          <w:szCs w:val="24"/>
          <w:lang w:val="en-GB" w:eastAsia="en-GB"/>
        </w:rPr>
        <w:lastRenderedPageBreak/>
        <w:drawing>
          <wp:inline distT="0" distB="0" distL="0" distR="0" wp14:anchorId="2F8F3BC9" wp14:editId="24F567EF">
            <wp:extent cx="5760720" cy="3611057"/>
            <wp:effectExtent l="0" t="0" r="1143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7642" w:rsidRPr="00616329" w:rsidRDefault="000A7642" w:rsidP="00222324">
      <w:pPr>
        <w:pStyle w:val="Caption"/>
        <w:spacing w:line="360" w:lineRule="auto"/>
        <w:jc w:val="center"/>
        <w:rPr>
          <w:rFonts w:ascii="Times New Roman" w:hAnsi="Times New Roman" w:cs="Times New Roman"/>
          <w:color w:val="auto"/>
          <w:sz w:val="24"/>
          <w:szCs w:val="24"/>
          <w:lang w:val="en-GB"/>
        </w:rPr>
      </w:pPr>
      <w:r w:rsidRPr="00616329">
        <w:rPr>
          <w:rFonts w:ascii="Times New Roman" w:hAnsi="Times New Roman" w:cs="Times New Roman"/>
          <w:color w:val="auto"/>
          <w:sz w:val="24"/>
          <w:szCs w:val="24"/>
          <w:lang w:val="en-GB"/>
        </w:rPr>
        <w:t>Figure</w:t>
      </w:r>
      <w:r w:rsidR="009A037E" w:rsidRPr="00616329">
        <w:rPr>
          <w:rFonts w:ascii="Times New Roman" w:hAnsi="Times New Roman" w:cs="Times New Roman"/>
          <w:color w:val="auto"/>
          <w:sz w:val="24"/>
          <w:szCs w:val="24"/>
          <w:lang w:val="en-GB"/>
        </w:rPr>
        <w:t>-2:</w:t>
      </w:r>
      <w:r w:rsidR="00DC3F6F" w:rsidRPr="00616329">
        <w:rPr>
          <w:rFonts w:ascii="Times New Roman" w:hAnsi="Times New Roman" w:cs="Times New Roman"/>
          <w:color w:val="auto"/>
          <w:sz w:val="24"/>
          <w:szCs w:val="24"/>
          <w:lang w:val="en-GB"/>
        </w:rPr>
        <w:t xml:space="preserve"> Spring Deflection</w:t>
      </w:r>
      <w:r w:rsidR="00385923" w:rsidRPr="00616329">
        <w:rPr>
          <w:rFonts w:ascii="Times New Roman" w:hAnsi="Times New Roman" w:cs="Times New Roman"/>
          <w:color w:val="auto"/>
          <w:sz w:val="24"/>
          <w:szCs w:val="24"/>
          <w:lang w:val="en-GB"/>
        </w:rPr>
        <w:t xml:space="preserve">&amp;Applied Torque Graph and its trend line with its </w:t>
      </w:r>
      <w:r w:rsidR="006C64C0" w:rsidRPr="00616329">
        <w:rPr>
          <w:rFonts w:ascii="Times New Roman" w:hAnsi="Times New Roman" w:cs="Times New Roman"/>
          <w:color w:val="auto"/>
          <w:sz w:val="24"/>
          <w:szCs w:val="24"/>
          <w:lang w:val="en-GB"/>
        </w:rPr>
        <w:t>trend line equation shown in the figure</w:t>
      </w:r>
    </w:p>
    <w:p w:rsidR="009A037E" w:rsidRPr="00616329" w:rsidRDefault="008C227D" w:rsidP="00222324">
      <w:pPr>
        <w:keepNext/>
        <w:spacing w:line="360" w:lineRule="auto"/>
        <w:jc w:val="center"/>
        <w:rPr>
          <w:rFonts w:ascii="Times New Roman" w:hAnsi="Times New Roman" w:cs="Times New Roman"/>
          <w:sz w:val="24"/>
          <w:szCs w:val="24"/>
          <w:lang w:val="en-GB"/>
        </w:rPr>
      </w:pPr>
      <w:r w:rsidRPr="00616329">
        <w:rPr>
          <w:rFonts w:ascii="Times New Roman" w:hAnsi="Times New Roman" w:cs="Times New Roman"/>
          <w:noProof/>
          <w:sz w:val="24"/>
          <w:szCs w:val="24"/>
          <w:lang w:val="en-GB" w:eastAsia="en-GB"/>
        </w:rPr>
        <w:drawing>
          <wp:inline distT="0" distB="0" distL="0" distR="0" wp14:anchorId="7AFA7AF7" wp14:editId="764C4BBD">
            <wp:extent cx="6092687" cy="3637722"/>
            <wp:effectExtent l="0" t="0" r="2286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A7642" w:rsidRPr="00616329" w:rsidRDefault="009A037E" w:rsidP="00222324">
      <w:pPr>
        <w:pStyle w:val="Caption"/>
        <w:spacing w:line="360" w:lineRule="auto"/>
        <w:jc w:val="center"/>
        <w:rPr>
          <w:rFonts w:ascii="Times New Roman" w:hAnsi="Times New Roman" w:cs="Times New Roman"/>
          <w:color w:val="auto"/>
          <w:sz w:val="24"/>
          <w:szCs w:val="24"/>
          <w:lang w:val="en-GB"/>
        </w:rPr>
      </w:pPr>
      <w:r w:rsidRPr="00616329">
        <w:rPr>
          <w:rFonts w:ascii="Times New Roman" w:hAnsi="Times New Roman" w:cs="Times New Roman"/>
          <w:color w:val="auto"/>
          <w:sz w:val="24"/>
          <w:szCs w:val="24"/>
          <w:lang w:val="en-GB"/>
        </w:rPr>
        <w:t>Figure-3:</w:t>
      </w:r>
      <w:r w:rsidR="008C227D" w:rsidRPr="00616329">
        <w:rPr>
          <w:rFonts w:ascii="Times New Roman" w:hAnsi="Times New Roman" w:cs="Times New Roman"/>
          <w:color w:val="auto"/>
          <w:sz w:val="24"/>
          <w:szCs w:val="24"/>
          <w:lang w:val="en-GB"/>
        </w:rPr>
        <w:t xml:space="preserve"> Vane Rotati</w:t>
      </w:r>
      <w:r w:rsidR="00EB2946" w:rsidRPr="00616329">
        <w:rPr>
          <w:rFonts w:ascii="Times New Roman" w:hAnsi="Times New Roman" w:cs="Times New Roman"/>
          <w:color w:val="auto"/>
          <w:sz w:val="24"/>
          <w:szCs w:val="24"/>
          <w:lang w:val="en-GB"/>
        </w:rPr>
        <w:t>on&amp;Average Shear Strength Graph</w:t>
      </w:r>
    </w:p>
    <w:p w:rsidR="00B83C3D" w:rsidRPr="00616329" w:rsidRDefault="00B83C3D" w:rsidP="00222324">
      <w:pPr>
        <w:pStyle w:val="Heading1"/>
        <w:spacing w:line="360" w:lineRule="auto"/>
        <w:rPr>
          <w:rFonts w:ascii="Times New Roman" w:hAnsi="Times New Roman" w:cs="Times New Roman"/>
          <w:color w:val="auto"/>
          <w:szCs w:val="24"/>
          <w:lang w:val="en-GB"/>
        </w:rPr>
      </w:pPr>
      <w:bookmarkStart w:id="8" w:name="_Toc406110602"/>
      <w:r w:rsidRPr="00616329">
        <w:rPr>
          <w:rFonts w:ascii="Times New Roman" w:hAnsi="Times New Roman" w:cs="Times New Roman"/>
          <w:color w:val="auto"/>
          <w:szCs w:val="24"/>
          <w:lang w:val="en-GB"/>
        </w:rPr>
        <w:lastRenderedPageBreak/>
        <w:t>Conclusion</w:t>
      </w:r>
      <w:bookmarkEnd w:id="8"/>
    </w:p>
    <w:p w:rsidR="00967B7C" w:rsidRPr="00616329" w:rsidRDefault="00F143A7" w:rsidP="00B94186">
      <w:pPr>
        <w:spacing w:line="360" w:lineRule="auto"/>
        <w:jc w:val="both"/>
        <w:rPr>
          <w:rFonts w:ascii="Times New Roman" w:hAnsi="Times New Roman" w:cs="Times New Roman"/>
          <w:sz w:val="24"/>
          <w:szCs w:val="24"/>
          <w:lang w:val="en-GB"/>
        </w:rPr>
      </w:pPr>
      <w:r w:rsidRPr="00616329">
        <w:rPr>
          <w:rFonts w:ascii="Times New Roman" w:hAnsi="Times New Roman" w:cs="Times New Roman"/>
          <w:sz w:val="24"/>
          <w:szCs w:val="24"/>
          <w:lang w:val="en-GB"/>
        </w:rPr>
        <w:t>In the light of this experiment, it is comprehended how to find peak and residual strength of a</w:t>
      </w:r>
      <w:r w:rsidR="00FC235A" w:rsidRPr="00616329">
        <w:rPr>
          <w:rFonts w:ascii="Times New Roman" w:hAnsi="Times New Roman" w:cs="Times New Roman"/>
          <w:sz w:val="24"/>
          <w:szCs w:val="24"/>
          <w:lang w:val="en-GB"/>
        </w:rPr>
        <w:t>n</w:t>
      </w:r>
      <w:r w:rsidRPr="00616329">
        <w:rPr>
          <w:rFonts w:ascii="Times New Roman" w:hAnsi="Times New Roman" w:cs="Times New Roman"/>
          <w:sz w:val="24"/>
          <w:szCs w:val="24"/>
          <w:lang w:val="en-GB"/>
        </w:rPr>
        <w:t xml:space="preserve"> undrained </w:t>
      </w:r>
      <w:r w:rsidR="00FC235A" w:rsidRPr="00616329">
        <w:rPr>
          <w:rFonts w:ascii="Times New Roman" w:hAnsi="Times New Roman" w:cs="Times New Roman"/>
          <w:sz w:val="24"/>
          <w:szCs w:val="24"/>
          <w:lang w:val="en-GB"/>
        </w:rPr>
        <w:t>soil sample</w:t>
      </w:r>
      <w:r w:rsidR="00944D45" w:rsidRPr="00616329">
        <w:rPr>
          <w:rFonts w:ascii="Times New Roman" w:hAnsi="Times New Roman" w:cs="Times New Roman"/>
          <w:sz w:val="24"/>
          <w:szCs w:val="24"/>
          <w:lang w:val="en-GB"/>
        </w:rPr>
        <w:t xml:space="preserve"> (soft clay) </w:t>
      </w:r>
      <w:r w:rsidR="00FC235A" w:rsidRPr="00616329">
        <w:rPr>
          <w:rFonts w:ascii="Times New Roman" w:hAnsi="Times New Roman" w:cs="Times New Roman"/>
          <w:sz w:val="24"/>
          <w:szCs w:val="24"/>
          <w:lang w:val="en-GB"/>
        </w:rPr>
        <w:t xml:space="preserve">by means of laboratory vane test and with the guidance of </w:t>
      </w:r>
      <w:r w:rsidR="00FC235A" w:rsidRPr="00616329">
        <w:rPr>
          <w:rFonts w:ascii="Times New Roman" w:hAnsi="Times New Roman" w:cs="Times New Roman"/>
          <w:sz w:val="24"/>
          <w:szCs w:val="24"/>
          <w:shd w:val="clear" w:color="auto" w:fill="FFFFFF"/>
        </w:rPr>
        <w:t>Makbule Ilgaç</w:t>
      </w:r>
      <w:r w:rsidR="00944D45" w:rsidRPr="00616329">
        <w:rPr>
          <w:rFonts w:ascii="Times New Roman" w:hAnsi="Times New Roman" w:cs="Times New Roman"/>
          <w:sz w:val="24"/>
          <w:szCs w:val="24"/>
          <w:shd w:val="clear" w:color="auto" w:fill="FFFFFF"/>
        </w:rPr>
        <w:t>.</w:t>
      </w:r>
      <w:r w:rsidR="003C3DA0" w:rsidRPr="00616329">
        <w:rPr>
          <w:rFonts w:ascii="Times New Roman" w:hAnsi="Times New Roman" w:cs="Times New Roman"/>
          <w:sz w:val="24"/>
          <w:szCs w:val="24"/>
          <w:shd w:val="clear" w:color="auto" w:fill="FFFFFF"/>
        </w:rPr>
        <w:t xml:space="preserve"> </w:t>
      </w:r>
      <w:r w:rsidR="00E85548" w:rsidRPr="00616329">
        <w:rPr>
          <w:rFonts w:ascii="Times New Roman" w:hAnsi="Times New Roman" w:cs="Times New Roman"/>
          <w:sz w:val="24"/>
          <w:szCs w:val="24"/>
          <w:shd w:val="clear" w:color="auto" w:fill="FFFFFF"/>
        </w:rPr>
        <w:t xml:space="preserve">The vane operation is observed and the importance of the experiment </w:t>
      </w:r>
      <w:r w:rsidR="00B94186" w:rsidRPr="00616329">
        <w:rPr>
          <w:rFonts w:ascii="Times New Roman" w:hAnsi="Times New Roman" w:cs="Times New Roman"/>
          <w:sz w:val="24"/>
          <w:szCs w:val="24"/>
          <w:shd w:val="clear" w:color="auto" w:fill="FFFFFF"/>
        </w:rPr>
        <w:t xml:space="preserve">is to measure the shear strength of a soft clay. </w:t>
      </w:r>
      <w:bookmarkEnd w:id="0"/>
    </w:p>
    <w:sectPr w:rsidR="00967B7C" w:rsidRPr="0061632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F26" w:rsidRDefault="00D94F26" w:rsidP="009B6CCC">
      <w:pPr>
        <w:spacing w:after="0" w:line="240" w:lineRule="auto"/>
      </w:pPr>
      <w:r>
        <w:separator/>
      </w:r>
    </w:p>
  </w:endnote>
  <w:endnote w:type="continuationSeparator" w:id="0">
    <w:p w:rsidR="00D94F26" w:rsidRDefault="00D94F26" w:rsidP="009B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502621"/>
      <w:docPartObj>
        <w:docPartGallery w:val="Page Numbers (Bottom of Page)"/>
        <w:docPartUnique/>
      </w:docPartObj>
    </w:sdtPr>
    <w:sdtEndPr/>
    <w:sdtContent>
      <w:sdt>
        <w:sdtPr>
          <w:id w:val="860082579"/>
          <w:docPartObj>
            <w:docPartGallery w:val="Page Numbers (Top of Page)"/>
            <w:docPartUnique/>
          </w:docPartObj>
        </w:sdtPr>
        <w:sdtEndPr/>
        <w:sdtContent>
          <w:p w:rsidR="00B1688D" w:rsidRDefault="00B168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1632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6329">
              <w:rPr>
                <w:b/>
                <w:bCs/>
                <w:noProof/>
              </w:rPr>
              <w:t>9</w:t>
            </w:r>
            <w:r>
              <w:rPr>
                <w:b/>
                <w:bCs/>
                <w:sz w:val="24"/>
                <w:szCs w:val="24"/>
              </w:rPr>
              <w:fldChar w:fldCharType="end"/>
            </w:r>
          </w:p>
        </w:sdtContent>
      </w:sdt>
    </w:sdtContent>
  </w:sdt>
  <w:p w:rsidR="00B1688D" w:rsidRDefault="00B168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F26" w:rsidRDefault="00D94F26" w:rsidP="009B6CCC">
      <w:pPr>
        <w:spacing w:after="0" w:line="240" w:lineRule="auto"/>
      </w:pPr>
      <w:r>
        <w:separator/>
      </w:r>
    </w:p>
  </w:footnote>
  <w:footnote w:type="continuationSeparator" w:id="0">
    <w:p w:rsidR="00D94F26" w:rsidRDefault="00D94F26" w:rsidP="009B6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AE0"/>
    <w:multiLevelType w:val="hybridMultilevel"/>
    <w:tmpl w:val="B6C071F4"/>
    <w:lvl w:ilvl="0" w:tplc="A2507BD8">
      <w:start w:val="1"/>
      <w:numFmt w:val="decimal"/>
      <w:lvlText w:val="%1-"/>
      <w:lvlJc w:val="left"/>
      <w:pPr>
        <w:tabs>
          <w:tab w:val="num" w:pos="0"/>
        </w:tabs>
        <w:ind w:left="720" w:hanging="360"/>
      </w:pPr>
      <w:rPr>
        <w:rFonts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05245B5B"/>
    <w:multiLevelType w:val="hybridMultilevel"/>
    <w:tmpl w:val="43569EFC"/>
    <w:lvl w:ilvl="0" w:tplc="041F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D42530"/>
    <w:multiLevelType w:val="hybridMultilevel"/>
    <w:tmpl w:val="04D81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C91AAA"/>
    <w:multiLevelType w:val="hybridMultilevel"/>
    <w:tmpl w:val="60A28B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46F279AE"/>
    <w:multiLevelType w:val="hybridMultilevel"/>
    <w:tmpl w:val="C09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C368A7"/>
    <w:multiLevelType w:val="hybridMultilevel"/>
    <w:tmpl w:val="18ACE7EC"/>
    <w:lvl w:ilvl="0" w:tplc="08090001">
      <w:start w:val="1"/>
      <w:numFmt w:val="bullet"/>
      <w:lvlText w:val=""/>
      <w:lvlJc w:val="left"/>
      <w:pPr>
        <w:ind w:left="720" w:hanging="360"/>
      </w:pPr>
      <w:rPr>
        <w:rFonts w:ascii="Symbol" w:hAnsi="Symbol" w:hint="default"/>
      </w:rPr>
    </w:lvl>
    <w:lvl w:ilvl="1" w:tplc="9E66478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883900"/>
    <w:multiLevelType w:val="hybridMultilevel"/>
    <w:tmpl w:val="FC76E75C"/>
    <w:lvl w:ilvl="0" w:tplc="08090001">
      <w:start w:val="1"/>
      <w:numFmt w:val="bullet"/>
      <w:lvlText w:val=""/>
      <w:lvlJc w:val="left"/>
      <w:pPr>
        <w:tabs>
          <w:tab w:val="num" w:pos="0"/>
        </w:tabs>
        <w:ind w:left="720" w:hanging="360"/>
      </w:pPr>
      <w:rPr>
        <w:rFonts w:ascii="Symbol" w:hAnsi="Symbol"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91"/>
    <w:rsid w:val="00000843"/>
    <w:rsid w:val="00001E60"/>
    <w:rsid w:val="000043B0"/>
    <w:rsid w:val="00004B0F"/>
    <w:rsid w:val="000059C5"/>
    <w:rsid w:val="0000638F"/>
    <w:rsid w:val="000063DA"/>
    <w:rsid w:val="00006FFB"/>
    <w:rsid w:val="0000774B"/>
    <w:rsid w:val="00007EF0"/>
    <w:rsid w:val="00015778"/>
    <w:rsid w:val="00015ED7"/>
    <w:rsid w:val="00016249"/>
    <w:rsid w:val="00016E63"/>
    <w:rsid w:val="00020B82"/>
    <w:rsid w:val="000217DF"/>
    <w:rsid w:val="00021EC5"/>
    <w:rsid w:val="0002232C"/>
    <w:rsid w:val="000236A5"/>
    <w:rsid w:val="00023C33"/>
    <w:rsid w:val="00024222"/>
    <w:rsid w:val="0002505B"/>
    <w:rsid w:val="000268B1"/>
    <w:rsid w:val="00026CC1"/>
    <w:rsid w:val="0002738F"/>
    <w:rsid w:val="0003006A"/>
    <w:rsid w:val="00030177"/>
    <w:rsid w:val="00030226"/>
    <w:rsid w:val="00030F83"/>
    <w:rsid w:val="0003191D"/>
    <w:rsid w:val="00033775"/>
    <w:rsid w:val="0003521A"/>
    <w:rsid w:val="00037595"/>
    <w:rsid w:val="000376E3"/>
    <w:rsid w:val="0003797A"/>
    <w:rsid w:val="00043FF0"/>
    <w:rsid w:val="00045DC0"/>
    <w:rsid w:val="00050D8A"/>
    <w:rsid w:val="0005205C"/>
    <w:rsid w:val="0005280D"/>
    <w:rsid w:val="00052ADA"/>
    <w:rsid w:val="00052FE9"/>
    <w:rsid w:val="0005599D"/>
    <w:rsid w:val="000600B8"/>
    <w:rsid w:val="000605EA"/>
    <w:rsid w:val="00062D30"/>
    <w:rsid w:val="000637EB"/>
    <w:rsid w:val="00064A5D"/>
    <w:rsid w:val="00065B63"/>
    <w:rsid w:val="00066C7B"/>
    <w:rsid w:val="000673A0"/>
    <w:rsid w:val="00071A6E"/>
    <w:rsid w:val="00071B81"/>
    <w:rsid w:val="000721A5"/>
    <w:rsid w:val="000725B4"/>
    <w:rsid w:val="00072837"/>
    <w:rsid w:val="0007407A"/>
    <w:rsid w:val="00074188"/>
    <w:rsid w:val="00074AE4"/>
    <w:rsid w:val="00077343"/>
    <w:rsid w:val="00080BF6"/>
    <w:rsid w:val="00081E54"/>
    <w:rsid w:val="000829E2"/>
    <w:rsid w:val="00082E14"/>
    <w:rsid w:val="00084C07"/>
    <w:rsid w:val="00085D98"/>
    <w:rsid w:val="000864CF"/>
    <w:rsid w:val="000877D4"/>
    <w:rsid w:val="000937DF"/>
    <w:rsid w:val="000943CA"/>
    <w:rsid w:val="00095212"/>
    <w:rsid w:val="00096DB6"/>
    <w:rsid w:val="00096F44"/>
    <w:rsid w:val="000A2BEF"/>
    <w:rsid w:val="000A5EB4"/>
    <w:rsid w:val="000A6766"/>
    <w:rsid w:val="000A6906"/>
    <w:rsid w:val="000A6A4F"/>
    <w:rsid w:val="000A7642"/>
    <w:rsid w:val="000B14BA"/>
    <w:rsid w:val="000B3E13"/>
    <w:rsid w:val="000B4190"/>
    <w:rsid w:val="000B6E60"/>
    <w:rsid w:val="000B7CB4"/>
    <w:rsid w:val="000B7E80"/>
    <w:rsid w:val="000C1CED"/>
    <w:rsid w:val="000C1D56"/>
    <w:rsid w:val="000C2350"/>
    <w:rsid w:val="000C31A4"/>
    <w:rsid w:val="000C3700"/>
    <w:rsid w:val="000C3956"/>
    <w:rsid w:val="000C3BC1"/>
    <w:rsid w:val="000C4E87"/>
    <w:rsid w:val="000C5585"/>
    <w:rsid w:val="000C5EDE"/>
    <w:rsid w:val="000C6BD3"/>
    <w:rsid w:val="000C722A"/>
    <w:rsid w:val="000D0DDE"/>
    <w:rsid w:val="000D2C91"/>
    <w:rsid w:val="000D4A0E"/>
    <w:rsid w:val="000D5AB3"/>
    <w:rsid w:val="000D5CC6"/>
    <w:rsid w:val="000D604F"/>
    <w:rsid w:val="000D6D1F"/>
    <w:rsid w:val="000E0CFD"/>
    <w:rsid w:val="000E0FAA"/>
    <w:rsid w:val="000E13FA"/>
    <w:rsid w:val="000E2B14"/>
    <w:rsid w:val="000E3615"/>
    <w:rsid w:val="000E448A"/>
    <w:rsid w:val="000E599D"/>
    <w:rsid w:val="000F1163"/>
    <w:rsid w:val="000F3943"/>
    <w:rsid w:val="000F3963"/>
    <w:rsid w:val="000F4492"/>
    <w:rsid w:val="000F48EA"/>
    <w:rsid w:val="000F5724"/>
    <w:rsid w:val="00100C33"/>
    <w:rsid w:val="00100F81"/>
    <w:rsid w:val="00101A45"/>
    <w:rsid w:val="001023BE"/>
    <w:rsid w:val="001024AD"/>
    <w:rsid w:val="00104C35"/>
    <w:rsid w:val="00104F2A"/>
    <w:rsid w:val="00105216"/>
    <w:rsid w:val="00105C05"/>
    <w:rsid w:val="00105D2A"/>
    <w:rsid w:val="0010622B"/>
    <w:rsid w:val="0010636D"/>
    <w:rsid w:val="0010737A"/>
    <w:rsid w:val="00110812"/>
    <w:rsid w:val="00110E96"/>
    <w:rsid w:val="00111D4F"/>
    <w:rsid w:val="001121D0"/>
    <w:rsid w:val="00112C76"/>
    <w:rsid w:val="001136E9"/>
    <w:rsid w:val="00113870"/>
    <w:rsid w:val="001147F4"/>
    <w:rsid w:val="00114C6B"/>
    <w:rsid w:val="00115EB2"/>
    <w:rsid w:val="001168C6"/>
    <w:rsid w:val="00117AA2"/>
    <w:rsid w:val="00121967"/>
    <w:rsid w:val="00122AFE"/>
    <w:rsid w:val="00124714"/>
    <w:rsid w:val="00127A07"/>
    <w:rsid w:val="001309DD"/>
    <w:rsid w:val="0013264F"/>
    <w:rsid w:val="00132F3D"/>
    <w:rsid w:val="00132FB8"/>
    <w:rsid w:val="00135106"/>
    <w:rsid w:val="0013671C"/>
    <w:rsid w:val="00136E4E"/>
    <w:rsid w:val="001479E6"/>
    <w:rsid w:val="00150CC0"/>
    <w:rsid w:val="001510E1"/>
    <w:rsid w:val="0015450D"/>
    <w:rsid w:val="00155648"/>
    <w:rsid w:val="00156BD5"/>
    <w:rsid w:val="00157631"/>
    <w:rsid w:val="00162902"/>
    <w:rsid w:val="001633BD"/>
    <w:rsid w:val="0016392F"/>
    <w:rsid w:val="0016414C"/>
    <w:rsid w:val="001647DF"/>
    <w:rsid w:val="00164C91"/>
    <w:rsid w:val="00165016"/>
    <w:rsid w:val="00167A80"/>
    <w:rsid w:val="00167B99"/>
    <w:rsid w:val="00173C3B"/>
    <w:rsid w:val="00174779"/>
    <w:rsid w:val="001750FF"/>
    <w:rsid w:val="001758C6"/>
    <w:rsid w:val="00180536"/>
    <w:rsid w:val="00181614"/>
    <w:rsid w:val="001830F6"/>
    <w:rsid w:val="0018394E"/>
    <w:rsid w:val="00190C0D"/>
    <w:rsid w:val="001916C0"/>
    <w:rsid w:val="0019194D"/>
    <w:rsid w:val="00192EA6"/>
    <w:rsid w:val="0019343F"/>
    <w:rsid w:val="001940F4"/>
    <w:rsid w:val="00197B66"/>
    <w:rsid w:val="00197DAB"/>
    <w:rsid w:val="001A0E29"/>
    <w:rsid w:val="001A1947"/>
    <w:rsid w:val="001A22C9"/>
    <w:rsid w:val="001A2838"/>
    <w:rsid w:val="001A285F"/>
    <w:rsid w:val="001A2CFD"/>
    <w:rsid w:val="001A3868"/>
    <w:rsid w:val="001A43F8"/>
    <w:rsid w:val="001A495D"/>
    <w:rsid w:val="001A5C70"/>
    <w:rsid w:val="001A6072"/>
    <w:rsid w:val="001A6E91"/>
    <w:rsid w:val="001A7274"/>
    <w:rsid w:val="001B1994"/>
    <w:rsid w:val="001B3332"/>
    <w:rsid w:val="001B3BF2"/>
    <w:rsid w:val="001B428D"/>
    <w:rsid w:val="001B4298"/>
    <w:rsid w:val="001B4933"/>
    <w:rsid w:val="001B4FC7"/>
    <w:rsid w:val="001B5BC1"/>
    <w:rsid w:val="001B73F2"/>
    <w:rsid w:val="001C28A6"/>
    <w:rsid w:val="001C3952"/>
    <w:rsid w:val="001C4205"/>
    <w:rsid w:val="001C45C1"/>
    <w:rsid w:val="001C52AC"/>
    <w:rsid w:val="001D0187"/>
    <w:rsid w:val="001D49B6"/>
    <w:rsid w:val="001D4EB7"/>
    <w:rsid w:val="001D53AE"/>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410C"/>
    <w:rsid w:val="001F5546"/>
    <w:rsid w:val="001F6571"/>
    <w:rsid w:val="002004B9"/>
    <w:rsid w:val="0020227B"/>
    <w:rsid w:val="00203D56"/>
    <w:rsid w:val="0020624D"/>
    <w:rsid w:val="002067FE"/>
    <w:rsid w:val="00210B29"/>
    <w:rsid w:val="002121B7"/>
    <w:rsid w:val="00212C4B"/>
    <w:rsid w:val="002164E2"/>
    <w:rsid w:val="0021735C"/>
    <w:rsid w:val="00221EC5"/>
    <w:rsid w:val="00222324"/>
    <w:rsid w:val="00222E0B"/>
    <w:rsid w:val="0022413F"/>
    <w:rsid w:val="00224EF5"/>
    <w:rsid w:val="002254D4"/>
    <w:rsid w:val="00225CE9"/>
    <w:rsid w:val="00226BF6"/>
    <w:rsid w:val="00227C15"/>
    <w:rsid w:val="00230271"/>
    <w:rsid w:val="00232AFD"/>
    <w:rsid w:val="00232BB0"/>
    <w:rsid w:val="00234577"/>
    <w:rsid w:val="00236B62"/>
    <w:rsid w:val="00236D2E"/>
    <w:rsid w:val="00237CA4"/>
    <w:rsid w:val="00240B59"/>
    <w:rsid w:val="00240C72"/>
    <w:rsid w:val="002423BD"/>
    <w:rsid w:val="002426F4"/>
    <w:rsid w:val="00242829"/>
    <w:rsid w:val="002430FC"/>
    <w:rsid w:val="002435B9"/>
    <w:rsid w:val="002439AD"/>
    <w:rsid w:val="00244307"/>
    <w:rsid w:val="00247DCE"/>
    <w:rsid w:val="002500B5"/>
    <w:rsid w:val="00250D6E"/>
    <w:rsid w:val="002527B3"/>
    <w:rsid w:val="0025281C"/>
    <w:rsid w:val="0025319F"/>
    <w:rsid w:val="00254C83"/>
    <w:rsid w:val="00255E0D"/>
    <w:rsid w:val="002573D4"/>
    <w:rsid w:val="002600B7"/>
    <w:rsid w:val="00260905"/>
    <w:rsid w:val="00260B9F"/>
    <w:rsid w:val="002628BF"/>
    <w:rsid w:val="00264AB8"/>
    <w:rsid w:val="0026555D"/>
    <w:rsid w:val="00265E57"/>
    <w:rsid w:val="00265EA2"/>
    <w:rsid w:val="00267BE9"/>
    <w:rsid w:val="002706C6"/>
    <w:rsid w:val="0027114B"/>
    <w:rsid w:val="002724C2"/>
    <w:rsid w:val="00273DAF"/>
    <w:rsid w:val="00274D23"/>
    <w:rsid w:val="00277220"/>
    <w:rsid w:val="00277EED"/>
    <w:rsid w:val="00281881"/>
    <w:rsid w:val="00281955"/>
    <w:rsid w:val="00281C2B"/>
    <w:rsid w:val="00281D4A"/>
    <w:rsid w:val="002830FE"/>
    <w:rsid w:val="00283397"/>
    <w:rsid w:val="00284FC1"/>
    <w:rsid w:val="0028519A"/>
    <w:rsid w:val="00287484"/>
    <w:rsid w:val="00290295"/>
    <w:rsid w:val="002912CA"/>
    <w:rsid w:val="00291720"/>
    <w:rsid w:val="00291A59"/>
    <w:rsid w:val="00291E60"/>
    <w:rsid w:val="00294D73"/>
    <w:rsid w:val="002A0B1C"/>
    <w:rsid w:val="002A17EE"/>
    <w:rsid w:val="002A55EF"/>
    <w:rsid w:val="002A7786"/>
    <w:rsid w:val="002A7F95"/>
    <w:rsid w:val="002B25A0"/>
    <w:rsid w:val="002B2891"/>
    <w:rsid w:val="002B3061"/>
    <w:rsid w:val="002B3703"/>
    <w:rsid w:val="002B394D"/>
    <w:rsid w:val="002B3A16"/>
    <w:rsid w:val="002B4588"/>
    <w:rsid w:val="002B5D53"/>
    <w:rsid w:val="002B6356"/>
    <w:rsid w:val="002B687B"/>
    <w:rsid w:val="002C0DF7"/>
    <w:rsid w:val="002C324F"/>
    <w:rsid w:val="002C3422"/>
    <w:rsid w:val="002C34A5"/>
    <w:rsid w:val="002C40FF"/>
    <w:rsid w:val="002C5BB3"/>
    <w:rsid w:val="002C5DBB"/>
    <w:rsid w:val="002D0EDB"/>
    <w:rsid w:val="002D1229"/>
    <w:rsid w:val="002D1613"/>
    <w:rsid w:val="002D2485"/>
    <w:rsid w:val="002D2DC8"/>
    <w:rsid w:val="002D5951"/>
    <w:rsid w:val="002D6457"/>
    <w:rsid w:val="002D7150"/>
    <w:rsid w:val="002D71C7"/>
    <w:rsid w:val="002E0107"/>
    <w:rsid w:val="002E0AFF"/>
    <w:rsid w:val="002E5553"/>
    <w:rsid w:val="002F3067"/>
    <w:rsid w:val="002F3DCE"/>
    <w:rsid w:val="002F4D9B"/>
    <w:rsid w:val="002F5A0D"/>
    <w:rsid w:val="002F62D2"/>
    <w:rsid w:val="002F683F"/>
    <w:rsid w:val="003025CC"/>
    <w:rsid w:val="00304DFA"/>
    <w:rsid w:val="0030567C"/>
    <w:rsid w:val="00305D0C"/>
    <w:rsid w:val="00305EE7"/>
    <w:rsid w:val="00307B28"/>
    <w:rsid w:val="00310450"/>
    <w:rsid w:val="00310C6A"/>
    <w:rsid w:val="00311AC2"/>
    <w:rsid w:val="00311E01"/>
    <w:rsid w:val="00314774"/>
    <w:rsid w:val="00314C21"/>
    <w:rsid w:val="00314DC6"/>
    <w:rsid w:val="00315311"/>
    <w:rsid w:val="00315493"/>
    <w:rsid w:val="00317111"/>
    <w:rsid w:val="003173B1"/>
    <w:rsid w:val="00320218"/>
    <w:rsid w:val="00321FBE"/>
    <w:rsid w:val="00323E49"/>
    <w:rsid w:val="00325CF7"/>
    <w:rsid w:val="003260F9"/>
    <w:rsid w:val="00326720"/>
    <w:rsid w:val="00327922"/>
    <w:rsid w:val="00330A40"/>
    <w:rsid w:val="00330F54"/>
    <w:rsid w:val="003341FC"/>
    <w:rsid w:val="00335604"/>
    <w:rsid w:val="0033794A"/>
    <w:rsid w:val="003407BD"/>
    <w:rsid w:val="00341086"/>
    <w:rsid w:val="00342CD9"/>
    <w:rsid w:val="00344E4D"/>
    <w:rsid w:val="0034655F"/>
    <w:rsid w:val="00346C25"/>
    <w:rsid w:val="0034752C"/>
    <w:rsid w:val="003505DC"/>
    <w:rsid w:val="00353AE0"/>
    <w:rsid w:val="00354855"/>
    <w:rsid w:val="00354A1B"/>
    <w:rsid w:val="00356705"/>
    <w:rsid w:val="0035692C"/>
    <w:rsid w:val="00356FE8"/>
    <w:rsid w:val="00357532"/>
    <w:rsid w:val="003576CC"/>
    <w:rsid w:val="00357CA8"/>
    <w:rsid w:val="00360031"/>
    <w:rsid w:val="003606F9"/>
    <w:rsid w:val="00361AD2"/>
    <w:rsid w:val="00362CE0"/>
    <w:rsid w:val="00363315"/>
    <w:rsid w:val="00363DE6"/>
    <w:rsid w:val="003659F5"/>
    <w:rsid w:val="00365FDB"/>
    <w:rsid w:val="00366430"/>
    <w:rsid w:val="00366715"/>
    <w:rsid w:val="00367508"/>
    <w:rsid w:val="0037095D"/>
    <w:rsid w:val="00371A92"/>
    <w:rsid w:val="003724BD"/>
    <w:rsid w:val="00372DC0"/>
    <w:rsid w:val="00376DAB"/>
    <w:rsid w:val="00377AD1"/>
    <w:rsid w:val="00380684"/>
    <w:rsid w:val="0038177B"/>
    <w:rsid w:val="003817D4"/>
    <w:rsid w:val="00382C5C"/>
    <w:rsid w:val="00382EB9"/>
    <w:rsid w:val="003849A7"/>
    <w:rsid w:val="00385923"/>
    <w:rsid w:val="00387F0B"/>
    <w:rsid w:val="00390EDC"/>
    <w:rsid w:val="00391F8B"/>
    <w:rsid w:val="00392173"/>
    <w:rsid w:val="00395F96"/>
    <w:rsid w:val="00396E4C"/>
    <w:rsid w:val="003A1EC7"/>
    <w:rsid w:val="003A277A"/>
    <w:rsid w:val="003A2CEF"/>
    <w:rsid w:val="003A41AC"/>
    <w:rsid w:val="003A4315"/>
    <w:rsid w:val="003A436C"/>
    <w:rsid w:val="003A5338"/>
    <w:rsid w:val="003A7069"/>
    <w:rsid w:val="003A77F4"/>
    <w:rsid w:val="003B210F"/>
    <w:rsid w:val="003B2FB5"/>
    <w:rsid w:val="003B3944"/>
    <w:rsid w:val="003B442F"/>
    <w:rsid w:val="003B55DC"/>
    <w:rsid w:val="003B5EB9"/>
    <w:rsid w:val="003B6C77"/>
    <w:rsid w:val="003B6ECF"/>
    <w:rsid w:val="003B7D56"/>
    <w:rsid w:val="003C16C2"/>
    <w:rsid w:val="003C18DE"/>
    <w:rsid w:val="003C2440"/>
    <w:rsid w:val="003C2AC7"/>
    <w:rsid w:val="003C3372"/>
    <w:rsid w:val="003C37F4"/>
    <w:rsid w:val="003C3BDA"/>
    <w:rsid w:val="003C3DA0"/>
    <w:rsid w:val="003C5A95"/>
    <w:rsid w:val="003C6EF9"/>
    <w:rsid w:val="003D171E"/>
    <w:rsid w:val="003D1CAD"/>
    <w:rsid w:val="003D2C9D"/>
    <w:rsid w:val="003E7C48"/>
    <w:rsid w:val="003F0942"/>
    <w:rsid w:val="003F1A07"/>
    <w:rsid w:val="003F28B5"/>
    <w:rsid w:val="003F4B7C"/>
    <w:rsid w:val="003F58BC"/>
    <w:rsid w:val="00400E55"/>
    <w:rsid w:val="00401C13"/>
    <w:rsid w:val="00403E22"/>
    <w:rsid w:val="00404A48"/>
    <w:rsid w:val="004050D7"/>
    <w:rsid w:val="00405A84"/>
    <w:rsid w:val="00405C0B"/>
    <w:rsid w:val="004065B0"/>
    <w:rsid w:val="00406A1D"/>
    <w:rsid w:val="00407C36"/>
    <w:rsid w:val="004112F6"/>
    <w:rsid w:val="004138A9"/>
    <w:rsid w:val="00413A4D"/>
    <w:rsid w:val="00413A7C"/>
    <w:rsid w:val="00414DF4"/>
    <w:rsid w:val="00415C8F"/>
    <w:rsid w:val="00417EDA"/>
    <w:rsid w:val="00421431"/>
    <w:rsid w:val="004219DC"/>
    <w:rsid w:val="00423320"/>
    <w:rsid w:val="00424031"/>
    <w:rsid w:val="00426872"/>
    <w:rsid w:val="0042731A"/>
    <w:rsid w:val="00427348"/>
    <w:rsid w:val="004273AC"/>
    <w:rsid w:val="00427A07"/>
    <w:rsid w:val="00427AD0"/>
    <w:rsid w:val="00427D59"/>
    <w:rsid w:val="00430765"/>
    <w:rsid w:val="00431ABA"/>
    <w:rsid w:val="00433F60"/>
    <w:rsid w:val="004344E6"/>
    <w:rsid w:val="004357B7"/>
    <w:rsid w:val="00435CB6"/>
    <w:rsid w:val="00440B03"/>
    <w:rsid w:val="00442310"/>
    <w:rsid w:val="0044416E"/>
    <w:rsid w:val="00444ACD"/>
    <w:rsid w:val="0044524D"/>
    <w:rsid w:val="00445E3B"/>
    <w:rsid w:val="00446D40"/>
    <w:rsid w:val="004501E4"/>
    <w:rsid w:val="0045042D"/>
    <w:rsid w:val="00450FF1"/>
    <w:rsid w:val="00452CE6"/>
    <w:rsid w:val="00453107"/>
    <w:rsid w:val="0045429B"/>
    <w:rsid w:val="00455E4D"/>
    <w:rsid w:val="00456EB8"/>
    <w:rsid w:val="00456EE9"/>
    <w:rsid w:val="00457327"/>
    <w:rsid w:val="00457E0C"/>
    <w:rsid w:val="00460BDB"/>
    <w:rsid w:val="004627BF"/>
    <w:rsid w:val="00463BDD"/>
    <w:rsid w:val="0046492B"/>
    <w:rsid w:val="00465CCC"/>
    <w:rsid w:val="004676A4"/>
    <w:rsid w:val="00470EE2"/>
    <w:rsid w:val="0047282A"/>
    <w:rsid w:val="00472ADA"/>
    <w:rsid w:val="00473927"/>
    <w:rsid w:val="00473A10"/>
    <w:rsid w:val="004751D3"/>
    <w:rsid w:val="00475F65"/>
    <w:rsid w:val="004760D0"/>
    <w:rsid w:val="00477565"/>
    <w:rsid w:val="004800EA"/>
    <w:rsid w:val="004804B3"/>
    <w:rsid w:val="00480598"/>
    <w:rsid w:val="00480AB6"/>
    <w:rsid w:val="00480F14"/>
    <w:rsid w:val="00481AB7"/>
    <w:rsid w:val="00483641"/>
    <w:rsid w:val="00486270"/>
    <w:rsid w:val="00487423"/>
    <w:rsid w:val="00491E42"/>
    <w:rsid w:val="00493DB8"/>
    <w:rsid w:val="00494DBE"/>
    <w:rsid w:val="004A06D5"/>
    <w:rsid w:val="004A094B"/>
    <w:rsid w:val="004A1A4B"/>
    <w:rsid w:val="004A23D8"/>
    <w:rsid w:val="004A3547"/>
    <w:rsid w:val="004A3E00"/>
    <w:rsid w:val="004A4CFE"/>
    <w:rsid w:val="004A687A"/>
    <w:rsid w:val="004A6B26"/>
    <w:rsid w:val="004A7248"/>
    <w:rsid w:val="004A7BD0"/>
    <w:rsid w:val="004B0369"/>
    <w:rsid w:val="004B3F5D"/>
    <w:rsid w:val="004B5563"/>
    <w:rsid w:val="004C2945"/>
    <w:rsid w:val="004C2948"/>
    <w:rsid w:val="004C2B0F"/>
    <w:rsid w:val="004C3AB3"/>
    <w:rsid w:val="004C49FE"/>
    <w:rsid w:val="004C4DFF"/>
    <w:rsid w:val="004D0693"/>
    <w:rsid w:val="004D0E92"/>
    <w:rsid w:val="004D3B12"/>
    <w:rsid w:val="004D4B0E"/>
    <w:rsid w:val="004D6E41"/>
    <w:rsid w:val="004E00CA"/>
    <w:rsid w:val="004E0F45"/>
    <w:rsid w:val="004E191D"/>
    <w:rsid w:val="004E44D8"/>
    <w:rsid w:val="004E4630"/>
    <w:rsid w:val="004E4CA7"/>
    <w:rsid w:val="004E5706"/>
    <w:rsid w:val="004E6B6E"/>
    <w:rsid w:val="004F025B"/>
    <w:rsid w:val="004F1FC3"/>
    <w:rsid w:val="004F7569"/>
    <w:rsid w:val="004F7A87"/>
    <w:rsid w:val="00501279"/>
    <w:rsid w:val="0050236B"/>
    <w:rsid w:val="00502F1C"/>
    <w:rsid w:val="00503F0B"/>
    <w:rsid w:val="005047AE"/>
    <w:rsid w:val="00505258"/>
    <w:rsid w:val="005056A6"/>
    <w:rsid w:val="005066BD"/>
    <w:rsid w:val="00506918"/>
    <w:rsid w:val="00507218"/>
    <w:rsid w:val="005102C0"/>
    <w:rsid w:val="00510F3B"/>
    <w:rsid w:val="005111AC"/>
    <w:rsid w:val="005148B6"/>
    <w:rsid w:val="00514998"/>
    <w:rsid w:val="005159BD"/>
    <w:rsid w:val="00516DE4"/>
    <w:rsid w:val="005214A9"/>
    <w:rsid w:val="00521E06"/>
    <w:rsid w:val="0052710E"/>
    <w:rsid w:val="0053034D"/>
    <w:rsid w:val="0053052A"/>
    <w:rsid w:val="00531E85"/>
    <w:rsid w:val="005323C0"/>
    <w:rsid w:val="0053242C"/>
    <w:rsid w:val="00533DC6"/>
    <w:rsid w:val="00536019"/>
    <w:rsid w:val="005366A5"/>
    <w:rsid w:val="005408D0"/>
    <w:rsid w:val="00541416"/>
    <w:rsid w:val="00541FB0"/>
    <w:rsid w:val="00542590"/>
    <w:rsid w:val="00542E93"/>
    <w:rsid w:val="00543066"/>
    <w:rsid w:val="0054374C"/>
    <w:rsid w:val="00544366"/>
    <w:rsid w:val="0054495F"/>
    <w:rsid w:val="00544E7E"/>
    <w:rsid w:val="00545943"/>
    <w:rsid w:val="005463FA"/>
    <w:rsid w:val="00546AB4"/>
    <w:rsid w:val="00546BD5"/>
    <w:rsid w:val="005510EF"/>
    <w:rsid w:val="0055139A"/>
    <w:rsid w:val="00551ACF"/>
    <w:rsid w:val="00551BB7"/>
    <w:rsid w:val="00553988"/>
    <w:rsid w:val="00553A32"/>
    <w:rsid w:val="00554A01"/>
    <w:rsid w:val="00554EC8"/>
    <w:rsid w:val="005552CD"/>
    <w:rsid w:val="005621F1"/>
    <w:rsid w:val="00562912"/>
    <w:rsid w:val="0056343F"/>
    <w:rsid w:val="0056458D"/>
    <w:rsid w:val="00570659"/>
    <w:rsid w:val="005709D2"/>
    <w:rsid w:val="00572B3B"/>
    <w:rsid w:val="0057305F"/>
    <w:rsid w:val="005730F9"/>
    <w:rsid w:val="005759F1"/>
    <w:rsid w:val="005766A3"/>
    <w:rsid w:val="0057738F"/>
    <w:rsid w:val="00577DBF"/>
    <w:rsid w:val="0058126F"/>
    <w:rsid w:val="005812B9"/>
    <w:rsid w:val="005822FD"/>
    <w:rsid w:val="005823CD"/>
    <w:rsid w:val="00584472"/>
    <w:rsid w:val="00584BAB"/>
    <w:rsid w:val="00584BD5"/>
    <w:rsid w:val="00584F7A"/>
    <w:rsid w:val="00585716"/>
    <w:rsid w:val="005924DC"/>
    <w:rsid w:val="005931A8"/>
    <w:rsid w:val="005948AF"/>
    <w:rsid w:val="00594909"/>
    <w:rsid w:val="00595448"/>
    <w:rsid w:val="005958CE"/>
    <w:rsid w:val="005965CE"/>
    <w:rsid w:val="005A5EB8"/>
    <w:rsid w:val="005A6A72"/>
    <w:rsid w:val="005B01D6"/>
    <w:rsid w:val="005B0B59"/>
    <w:rsid w:val="005B0BEC"/>
    <w:rsid w:val="005B13B2"/>
    <w:rsid w:val="005B1C01"/>
    <w:rsid w:val="005B2D08"/>
    <w:rsid w:val="005B3E52"/>
    <w:rsid w:val="005B5B4E"/>
    <w:rsid w:val="005B5EC3"/>
    <w:rsid w:val="005B734D"/>
    <w:rsid w:val="005B7371"/>
    <w:rsid w:val="005C117B"/>
    <w:rsid w:val="005C2578"/>
    <w:rsid w:val="005C2C7F"/>
    <w:rsid w:val="005C343B"/>
    <w:rsid w:val="005C3720"/>
    <w:rsid w:val="005C5F7E"/>
    <w:rsid w:val="005C622C"/>
    <w:rsid w:val="005D0436"/>
    <w:rsid w:val="005D17C5"/>
    <w:rsid w:val="005D1F37"/>
    <w:rsid w:val="005D213A"/>
    <w:rsid w:val="005D505E"/>
    <w:rsid w:val="005D5DCD"/>
    <w:rsid w:val="005D67E5"/>
    <w:rsid w:val="005E1640"/>
    <w:rsid w:val="005E23FD"/>
    <w:rsid w:val="005E2854"/>
    <w:rsid w:val="005E31E8"/>
    <w:rsid w:val="005E3C64"/>
    <w:rsid w:val="005E57F5"/>
    <w:rsid w:val="005E5DFE"/>
    <w:rsid w:val="005E7887"/>
    <w:rsid w:val="005F0208"/>
    <w:rsid w:val="005F076B"/>
    <w:rsid w:val="005F110A"/>
    <w:rsid w:val="005F1AD3"/>
    <w:rsid w:val="00600D97"/>
    <w:rsid w:val="00601381"/>
    <w:rsid w:val="00601791"/>
    <w:rsid w:val="00602322"/>
    <w:rsid w:val="00602A0C"/>
    <w:rsid w:val="00604D0B"/>
    <w:rsid w:val="00611190"/>
    <w:rsid w:val="00616329"/>
    <w:rsid w:val="00617119"/>
    <w:rsid w:val="006176AD"/>
    <w:rsid w:val="006200C9"/>
    <w:rsid w:val="0062101D"/>
    <w:rsid w:val="00622934"/>
    <w:rsid w:val="00622FD9"/>
    <w:rsid w:val="00623777"/>
    <w:rsid w:val="00623783"/>
    <w:rsid w:val="0062423A"/>
    <w:rsid w:val="00626B7C"/>
    <w:rsid w:val="0062727D"/>
    <w:rsid w:val="006273FB"/>
    <w:rsid w:val="00627755"/>
    <w:rsid w:val="00630D7E"/>
    <w:rsid w:val="00630EFD"/>
    <w:rsid w:val="0063122D"/>
    <w:rsid w:val="00632E33"/>
    <w:rsid w:val="00636BD9"/>
    <w:rsid w:val="00636D44"/>
    <w:rsid w:val="00637535"/>
    <w:rsid w:val="00637A0E"/>
    <w:rsid w:val="00637BB3"/>
    <w:rsid w:val="006411EA"/>
    <w:rsid w:val="0064125F"/>
    <w:rsid w:val="00641739"/>
    <w:rsid w:val="0064198F"/>
    <w:rsid w:val="006419C6"/>
    <w:rsid w:val="006421AC"/>
    <w:rsid w:val="00643A79"/>
    <w:rsid w:val="0064531A"/>
    <w:rsid w:val="006466CD"/>
    <w:rsid w:val="0064672A"/>
    <w:rsid w:val="00646E89"/>
    <w:rsid w:val="00646F75"/>
    <w:rsid w:val="00647F18"/>
    <w:rsid w:val="00651F3D"/>
    <w:rsid w:val="00654251"/>
    <w:rsid w:val="00654DD7"/>
    <w:rsid w:val="0065540A"/>
    <w:rsid w:val="00657160"/>
    <w:rsid w:val="00657FF9"/>
    <w:rsid w:val="00660EA2"/>
    <w:rsid w:val="00662873"/>
    <w:rsid w:val="00663486"/>
    <w:rsid w:val="00663E4D"/>
    <w:rsid w:val="0066426B"/>
    <w:rsid w:val="00664692"/>
    <w:rsid w:val="00665611"/>
    <w:rsid w:val="0067245D"/>
    <w:rsid w:val="0067285A"/>
    <w:rsid w:val="00674519"/>
    <w:rsid w:val="00675575"/>
    <w:rsid w:val="00681082"/>
    <w:rsid w:val="00681933"/>
    <w:rsid w:val="00681CEE"/>
    <w:rsid w:val="006823D8"/>
    <w:rsid w:val="006827A4"/>
    <w:rsid w:val="00683BE8"/>
    <w:rsid w:val="00685036"/>
    <w:rsid w:val="00691D2D"/>
    <w:rsid w:val="006934F0"/>
    <w:rsid w:val="006A145C"/>
    <w:rsid w:val="006A4043"/>
    <w:rsid w:val="006A495F"/>
    <w:rsid w:val="006A4E17"/>
    <w:rsid w:val="006A6194"/>
    <w:rsid w:val="006A6FA7"/>
    <w:rsid w:val="006B376C"/>
    <w:rsid w:val="006B606A"/>
    <w:rsid w:val="006B6EE5"/>
    <w:rsid w:val="006B77F9"/>
    <w:rsid w:val="006C00C2"/>
    <w:rsid w:val="006C0D9B"/>
    <w:rsid w:val="006C45CB"/>
    <w:rsid w:val="006C4E91"/>
    <w:rsid w:val="006C4EC8"/>
    <w:rsid w:val="006C5E0E"/>
    <w:rsid w:val="006C63BE"/>
    <w:rsid w:val="006C64C0"/>
    <w:rsid w:val="006C6B6F"/>
    <w:rsid w:val="006D0C70"/>
    <w:rsid w:val="006D28E4"/>
    <w:rsid w:val="006D3413"/>
    <w:rsid w:val="006D3B4B"/>
    <w:rsid w:val="006D46DB"/>
    <w:rsid w:val="006D4D95"/>
    <w:rsid w:val="006D5F67"/>
    <w:rsid w:val="006D60E9"/>
    <w:rsid w:val="006E2049"/>
    <w:rsid w:val="006E3120"/>
    <w:rsid w:val="006E3BB3"/>
    <w:rsid w:val="006E4BFC"/>
    <w:rsid w:val="006E70BB"/>
    <w:rsid w:val="006E720E"/>
    <w:rsid w:val="006F0674"/>
    <w:rsid w:val="006F0844"/>
    <w:rsid w:val="006F10CF"/>
    <w:rsid w:val="006F10E6"/>
    <w:rsid w:val="006F1148"/>
    <w:rsid w:val="006F4651"/>
    <w:rsid w:val="006F46AC"/>
    <w:rsid w:val="006F4DCE"/>
    <w:rsid w:val="007000DF"/>
    <w:rsid w:val="00701C2F"/>
    <w:rsid w:val="00704A6F"/>
    <w:rsid w:val="00704EB8"/>
    <w:rsid w:val="0070541B"/>
    <w:rsid w:val="00705A9D"/>
    <w:rsid w:val="00705B0B"/>
    <w:rsid w:val="00705B63"/>
    <w:rsid w:val="0070693B"/>
    <w:rsid w:val="007069B3"/>
    <w:rsid w:val="00707419"/>
    <w:rsid w:val="00710105"/>
    <w:rsid w:val="00711923"/>
    <w:rsid w:val="00711A2A"/>
    <w:rsid w:val="00711AFB"/>
    <w:rsid w:val="00714E36"/>
    <w:rsid w:val="00716111"/>
    <w:rsid w:val="007201FF"/>
    <w:rsid w:val="007217D0"/>
    <w:rsid w:val="00722C50"/>
    <w:rsid w:val="00722E46"/>
    <w:rsid w:val="00723018"/>
    <w:rsid w:val="00723D44"/>
    <w:rsid w:val="00723FEB"/>
    <w:rsid w:val="00724A9C"/>
    <w:rsid w:val="00725298"/>
    <w:rsid w:val="00726640"/>
    <w:rsid w:val="007317F5"/>
    <w:rsid w:val="00731CE6"/>
    <w:rsid w:val="0073258E"/>
    <w:rsid w:val="00735463"/>
    <w:rsid w:val="007357FD"/>
    <w:rsid w:val="00735867"/>
    <w:rsid w:val="007363CB"/>
    <w:rsid w:val="007363D5"/>
    <w:rsid w:val="00736C30"/>
    <w:rsid w:val="00742290"/>
    <w:rsid w:val="00744EFD"/>
    <w:rsid w:val="0074652B"/>
    <w:rsid w:val="0075139D"/>
    <w:rsid w:val="00754216"/>
    <w:rsid w:val="0075465E"/>
    <w:rsid w:val="00755208"/>
    <w:rsid w:val="00756C3A"/>
    <w:rsid w:val="00757047"/>
    <w:rsid w:val="00757C5D"/>
    <w:rsid w:val="00760C73"/>
    <w:rsid w:val="00760EC8"/>
    <w:rsid w:val="00761284"/>
    <w:rsid w:val="0076258A"/>
    <w:rsid w:val="007631DF"/>
    <w:rsid w:val="007641BC"/>
    <w:rsid w:val="007672C6"/>
    <w:rsid w:val="00767F90"/>
    <w:rsid w:val="00770BEA"/>
    <w:rsid w:val="00771514"/>
    <w:rsid w:val="00771645"/>
    <w:rsid w:val="007723CA"/>
    <w:rsid w:val="0077278B"/>
    <w:rsid w:val="007767CD"/>
    <w:rsid w:val="00776AC7"/>
    <w:rsid w:val="0077755D"/>
    <w:rsid w:val="00780120"/>
    <w:rsid w:val="00780C91"/>
    <w:rsid w:val="00781357"/>
    <w:rsid w:val="007816DB"/>
    <w:rsid w:val="00782936"/>
    <w:rsid w:val="00785C8F"/>
    <w:rsid w:val="00785D0B"/>
    <w:rsid w:val="00786328"/>
    <w:rsid w:val="007869EE"/>
    <w:rsid w:val="00787729"/>
    <w:rsid w:val="0079030A"/>
    <w:rsid w:val="0079079C"/>
    <w:rsid w:val="00792186"/>
    <w:rsid w:val="00794444"/>
    <w:rsid w:val="00794AE4"/>
    <w:rsid w:val="00794DE8"/>
    <w:rsid w:val="0079555C"/>
    <w:rsid w:val="00795B3A"/>
    <w:rsid w:val="00796A52"/>
    <w:rsid w:val="007A08D8"/>
    <w:rsid w:val="007A0F09"/>
    <w:rsid w:val="007A2BA0"/>
    <w:rsid w:val="007A5D04"/>
    <w:rsid w:val="007A7EF4"/>
    <w:rsid w:val="007B0BF1"/>
    <w:rsid w:val="007B115E"/>
    <w:rsid w:val="007B129E"/>
    <w:rsid w:val="007B12D7"/>
    <w:rsid w:val="007B1EE9"/>
    <w:rsid w:val="007B2711"/>
    <w:rsid w:val="007B305D"/>
    <w:rsid w:val="007B4844"/>
    <w:rsid w:val="007B5493"/>
    <w:rsid w:val="007B588E"/>
    <w:rsid w:val="007B5EEF"/>
    <w:rsid w:val="007C1E5A"/>
    <w:rsid w:val="007C25D7"/>
    <w:rsid w:val="007C2D92"/>
    <w:rsid w:val="007C3E91"/>
    <w:rsid w:val="007D0092"/>
    <w:rsid w:val="007D2124"/>
    <w:rsid w:val="007D2EDE"/>
    <w:rsid w:val="007D31A9"/>
    <w:rsid w:val="007D528F"/>
    <w:rsid w:val="007D6275"/>
    <w:rsid w:val="007D660C"/>
    <w:rsid w:val="007D7430"/>
    <w:rsid w:val="007E21E3"/>
    <w:rsid w:val="007E2DD2"/>
    <w:rsid w:val="007F1C07"/>
    <w:rsid w:val="007F3273"/>
    <w:rsid w:val="007F3562"/>
    <w:rsid w:val="007F3758"/>
    <w:rsid w:val="007F4E13"/>
    <w:rsid w:val="00802202"/>
    <w:rsid w:val="00802759"/>
    <w:rsid w:val="00802912"/>
    <w:rsid w:val="00804B24"/>
    <w:rsid w:val="00805523"/>
    <w:rsid w:val="00807117"/>
    <w:rsid w:val="008076A9"/>
    <w:rsid w:val="00810EE3"/>
    <w:rsid w:val="00810F3B"/>
    <w:rsid w:val="00811B64"/>
    <w:rsid w:val="00811D38"/>
    <w:rsid w:val="00813A22"/>
    <w:rsid w:val="008176D8"/>
    <w:rsid w:val="0081793C"/>
    <w:rsid w:val="00817E95"/>
    <w:rsid w:val="00821064"/>
    <w:rsid w:val="00825215"/>
    <w:rsid w:val="008304FF"/>
    <w:rsid w:val="00831CD1"/>
    <w:rsid w:val="00832A87"/>
    <w:rsid w:val="00833070"/>
    <w:rsid w:val="008336CE"/>
    <w:rsid w:val="00833864"/>
    <w:rsid w:val="00833AAE"/>
    <w:rsid w:val="00833E37"/>
    <w:rsid w:val="00835F41"/>
    <w:rsid w:val="00836AAA"/>
    <w:rsid w:val="008440F6"/>
    <w:rsid w:val="0084416E"/>
    <w:rsid w:val="0084502F"/>
    <w:rsid w:val="008466FB"/>
    <w:rsid w:val="008506DD"/>
    <w:rsid w:val="00850F54"/>
    <w:rsid w:val="008529D6"/>
    <w:rsid w:val="00852ABD"/>
    <w:rsid w:val="00854699"/>
    <w:rsid w:val="00854C55"/>
    <w:rsid w:val="008563D8"/>
    <w:rsid w:val="00861F7F"/>
    <w:rsid w:val="008627E4"/>
    <w:rsid w:val="00865F28"/>
    <w:rsid w:val="00866B4D"/>
    <w:rsid w:val="00866CDC"/>
    <w:rsid w:val="0087130E"/>
    <w:rsid w:val="0087188F"/>
    <w:rsid w:val="00872571"/>
    <w:rsid w:val="00874608"/>
    <w:rsid w:val="0087537A"/>
    <w:rsid w:val="008757F1"/>
    <w:rsid w:val="00876157"/>
    <w:rsid w:val="0087658A"/>
    <w:rsid w:val="0088079F"/>
    <w:rsid w:val="00880F0A"/>
    <w:rsid w:val="0088107B"/>
    <w:rsid w:val="00881201"/>
    <w:rsid w:val="008814FE"/>
    <w:rsid w:val="0088186D"/>
    <w:rsid w:val="0088267C"/>
    <w:rsid w:val="008835D0"/>
    <w:rsid w:val="00884F87"/>
    <w:rsid w:val="00885C64"/>
    <w:rsid w:val="00886061"/>
    <w:rsid w:val="00886D05"/>
    <w:rsid w:val="0088758D"/>
    <w:rsid w:val="00890C01"/>
    <w:rsid w:val="00890D9E"/>
    <w:rsid w:val="00893535"/>
    <w:rsid w:val="0089380E"/>
    <w:rsid w:val="008938B3"/>
    <w:rsid w:val="00893946"/>
    <w:rsid w:val="008947CB"/>
    <w:rsid w:val="008A118E"/>
    <w:rsid w:val="008A2693"/>
    <w:rsid w:val="008A2EA5"/>
    <w:rsid w:val="008A3AC3"/>
    <w:rsid w:val="008A49D9"/>
    <w:rsid w:val="008A5FB2"/>
    <w:rsid w:val="008A74D6"/>
    <w:rsid w:val="008A7F7B"/>
    <w:rsid w:val="008B0B27"/>
    <w:rsid w:val="008B0ED4"/>
    <w:rsid w:val="008B13E6"/>
    <w:rsid w:val="008B1832"/>
    <w:rsid w:val="008B300C"/>
    <w:rsid w:val="008B674B"/>
    <w:rsid w:val="008B7CAB"/>
    <w:rsid w:val="008C01C6"/>
    <w:rsid w:val="008C1706"/>
    <w:rsid w:val="008C227D"/>
    <w:rsid w:val="008C25D3"/>
    <w:rsid w:val="008C3CBD"/>
    <w:rsid w:val="008C40B3"/>
    <w:rsid w:val="008C51DD"/>
    <w:rsid w:val="008C74C4"/>
    <w:rsid w:val="008D1C22"/>
    <w:rsid w:val="008D370B"/>
    <w:rsid w:val="008D3A01"/>
    <w:rsid w:val="008D5888"/>
    <w:rsid w:val="008D5B2F"/>
    <w:rsid w:val="008D62EF"/>
    <w:rsid w:val="008D6CF8"/>
    <w:rsid w:val="008D708C"/>
    <w:rsid w:val="008D791B"/>
    <w:rsid w:val="008E0364"/>
    <w:rsid w:val="008E0797"/>
    <w:rsid w:val="008E0E10"/>
    <w:rsid w:val="008E0E3E"/>
    <w:rsid w:val="008E179A"/>
    <w:rsid w:val="008E237C"/>
    <w:rsid w:val="008E3581"/>
    <w:rsid w:val="008E5ADD"/>
    <w:rsid w:val="008E7701"/>
    <w:rsid w:val="008E7A6D"/>
    <w:rsid w:val="008F2866"/>
    <w:rsid w:val="008F2D36"/>
    <w:rsid w:val="008F35C9"/>
    <w:rsid w:val="008F634B"/>
    <w:rsid w:val="008F6553"/>
    <w:rsid w:val="008F672B"/>
    <w:rsid w:val="00900966"/>
    <w:rsid w:val="00900DCB"/>
    <w:rsid w:val="0090214E"/>
    <w:rsid w:val="00903F7D"/>
    <w:rsid w:val="0090493A"/>
    <w:rsid w:val="00904D2B"/>
    <w:rsid w:val="00906AFE"/>
    <w:rsid w:val="00911277"/>
    <w:rsid w:val="00911B8F"/>
    <w:rsid w:val="00913B27"/>
    <w:rsid w:val="00914569"/>
    <w:rsid w:val="00915461"/>
    <w:rsid w:val="0091678D"/>
    <w:rsid w:val="00920EDB"/>
    <w:rsid w:val="00921C56"/>
    <w:rsid w:val="009222F1"/>
    <w:rsid w:val="0092299F"/>
    <w:rsid w:val="00922E00"/>
    <w:rsid w:val="00922FA2"/>
    <w:rsid w:val="00923DE1"/>
    <w:rsid w:val="00924386"/>
    <w:rsid w:val="00925F56"/>
    <w:rsid w:val="00926695"/>
    <w:rsid w:val="009272F7"/>
    <w:rsid w:val="009277C4"/>
    <w:rsid w:val="00930A4D"/>
    <w:rsid w:val="00930A86"/>
    <w:rsid w:val="00931DE5"/>
    <w:rsid w:val="009326DC"/>
    <w:rsid w:val="00933400"/>
    <w:rsid w:val="009379BD"/>
    <w:rsid w:val="0094081E"/>
    <w:rsid w:val="00940FBA"/>
    <w:rsid w:val="00941DE9"/>
    <w:rsid w:val="00944B0C"/>
    <w:rsid w:val="00944B94"/>
    <w:rsid w:val="00944D45"/>
    <w:rsid w:val="00947ECB"/>
    <w:rsid w:val="0095236F"/>
    <w:rsid w:val="00952AE1"/>
    <w:rsid w:val="009538AE"/>
    <w:rsid w:val="00953EB4"/>
    <w:rsid w:val="0095476A"/>
    <w:rsid w:val="009551E7"/>
    <w:rsid w:val="00956253"/>
    <w:rsid w:val="00961520"/>
    <w:rsid w:val="009631F3"/>
    <w:rsid w:val="00965A48"/>
    <w:rsid w:val="009661AE"/>
    <w:rsid w:val="00966575"/>
    <w:rsid w:val="00966AD8"/>
    <w:rsid w:val="00967B7C"/>
    <w:rsid w:val="00967D90"/>
    <w:rsid w:val="009709AA"/>
    <w:rsid w:val="009725E2"/>
    <w:rsid w:val="0097335A"/>
    <w:rsid w:val="0097342A"/>
    <w:rsid w:val="009734DB"/>
    <w:rsid w:val="009746B6"/>
    <w:rsid w:val="00974FB7"/>
    <w:rsid w:val="00980DA6"/>
    <w:rsid w:val="00982869"/>
    <w:rsid w:val="009829C4"/>
    <w:rsid w:val="00982E82"/>
    <w:rsid w:val="00984703"/>
    <w:rsid w:val="00984816"/>
    <w:rsid w:val="00990556"/>
    <w:rsid w:val="00991546"/>
    <w:rsid w:val="00995839"/>
    <w:rsid w:val="0099727D"/>
    <w:rsid w:val="00997282"/>
    <w:rsid w:val="00997BA2"/>
    <w:rsid w:val="009A037E"/>
    <w:rsid w:val="009A0606"/>
    <w:rsid w:val="009A383A"/>
    <w:rsid w:val="009A3F08"/>
    <w:rsid w:val="009A4DAD"/>
    <w:rsid w:val="009A6A60"/>
    <w:rsid w:val="009A73FA"/>
    <w:rsid w:val="009B124F"/>
    <w:rsid w:val="009B20C3"/>
    <w:rsid w:val="009B31CA"/>
    <w:rsid w:val="009B4525"/>
    <w:rsid w:val="009B584F"/>
    <w:rsid w:val="009B5BB6"/>
    <w:rsid w:val="009B6CCC"/>
    <w:rsid w:val="009C1E71"/>
    <w:rsid w:val="009C26A9"/>
    <w:rsid w:val="009C32BD"/>
    <w:rsid w:val="009C792E"/>
    <w:rsid w:val="009D083B"/>
    <w:rsid w:val="009D09B9"/>
    <w:rsid w:val="009D2E09"/>
    <w:rsid w:val="009D400E"/>
    <w:rsid w:val="009D54F0"/>
    <w:rsid w:val="009D64FA"/>
    <w:rsid w:val="009D79C8"/>
    <w:rsid w:val="009D7B45"/>
    <w:rsid w:val="009E2E47"/>
    <w:rsid w:val="009E5573"/>
    <w:rsid w:val="009F1844"/>
    <w:rsid w:val="009F2146"/>
    <w:rsid w:val="009F3001"/>
    <w:rsid w:val="009F3860"/>
    <w:rsid w:val="009F45EC"/>
    <w:rsid w:val="00A01490"/>
    <w:rsid w:val="00A0197D"/>
    <w:rsid w:val="00A035DE"/>
    <w:rsid w:val="00A03828"/>
    <w:rsid w:val="00A03B45"/>
    <w:rsid w:val="00A04F1B"/>
    <w:rsid w:val="00A064CD"/>
    <w:rsid w:val="00A070D4"/>
    <w:rsid w:val="00A10541"/>
    <w:rsid w:val="00A10B4C"/>
    <w:rsid w:val="00A114CE"/>
    <w:rsid w:val="00A11E50"/>
    <w:rsid w:val="00A11F92"/>
    <w:rsid w:val="00A124F1"/>
    <w:rsid w:val="00A1255E"/>
    <w:rsid w:val="00A130A5"/>
    <w:rsid w:val="00A13135"/>
    <w:rsid w:val="00A1422A"/>
    <w:rsid w:val="00A156A8"/>
    <w:rsid w:val="00A159CA"/>
    <w:rsid w:val="00A171C0"/>
    <w:rsid w:val="00A24308"/>
    <w:rsid w:val="00A246E2"/>
    <w:rsid w:val="00A24AFD"/>
    <w:rsid w:val="00A24F70"/>
    <w:rsid w:val="00A25F18"/>
    <w:rsid w:val="00A27CE6"/>
    <w:rsid w:val="00A30D01"/>
    <w:rsid w:val="00A3403D"/>
    <w:rsid w:val="00A34309"/>
    <w:rsid w:val="00A34A7B"/>
    <w:rsid w:val="00A357CB"/>
    <w:rsid w:val="00A359FB"/>
    <w:rsid w:val="00A37471"/>
    <w:rsid w:val="00A37B0A"/>
    <w:rsid w:val="00A4107E"/>
    <w:rsid w:val="00A4127A"/>
    <w:rsid w:val="00A416AB"/>
    <w:rsid w:val="00A4533B"/>
    <w:rsid w:val="00A46449"/>
    <w:rsid w:val="00A47FC6"/>
    <w:rsid w:val="00A53F27"/>
    <w:rsid w:val="00A568A3"/>
    <w:rsid w:val="00A56B33"/>
    <w:rsid w:val="00A57219"/>
    <w:rsid w:val="00A57985"/>
    <w:rsid w:val="00A62A46"/>
    <w:rsid w:val="00A63667"/>
    <w:rsid w:val="00A64A0E"/>
    <w:rsid w:val="00A64D56"/>
    <w:rsid w:val="00A65144"/>
    <w:rsid w:val="00A679C8"/>
    <w:rsid w:val="00A70018"/>
    <w:rsid w:val="00A70CF8"/>
    <w:rsid w:val="00A70E5F"/>
    <w:rsid w:val="00A71828"/>
    <w:rsid w:val="00A74367"/>
    <w:rsid w:val="00A7740E"/>
    <w:rsid w:val="00A77DBC"/>
    <w:rsid w:val="00A809B3"/>
    <w:rsid w:val="00A82EFC"/>
    <w:rsid w:val="00A83044"/>
    <w:rsid w:val="00A8576A"/>
    <w:rsid w:val="00A85EFE"/>
    <w:rsid w:val="00A85F37"/>
    <w:rsid w:val="00A86855"/>
    <w:rsid w:val="00A91446"/>
    <w:rsid w:val="00A934E8"/>
    <w:rsid w:val="00A966E4"/>
    <w:rsid w:val="00A967B9"/>
    <w:rsid w:val="00A9692E"/>
    <w:rsid w:val="00A96F9A"/>
    <w:rsid w:val="00A971CA"/>
    <w:rsid w:val="00A973A4"/>
    <w:rsid w:val="00A9748B"/>
    <w:rsid w:val="00A97B60"/>
    <w:rsid w:val="00AA02FB"/>
    <w:rsid w:val="00AA0A90"/>
    <w:rsid w:val="00AA1D7F"/>
    <w:rsid w:val="00AA2AFF"/>
    <w:rsid w:val="00AA2BC2"/>
    <w:rsid w:val="00AA640F"/>
    <w:rsid w:val="00AB11F0"/>
    <w:rsid w:val="00AB26D0"/>
    <w:rsid w:val="00AC0072"/>
    <w:rsid w:val="00AC0A69"/>
    <w:rsid w:val="00AC15F7"/>
    <w:rsid w:val="00AC1AD7"/>
    <w:rsid w:val="00AC1B95"/>
    <w:rsid w:val="00AC1CC3"/>
    <w:rsid w:val="00AC373A"/>
    <w:rsid w:val="00AC47C9"/>
    <w:rsid w:val="00AC6671"/>
    <w:rsid w:val="00AC6B9D"/>
    <w:rsid w:val="00AD00C3"/>
    <w:rsid w:val="00AD0A77"/>
    <w:rsid w:val="00AD0BAE"/>
    <w:rsid w:val="00AD21F1"/>
    <w:rsid w:val="00AD235F"/>
    <w:rsid w:val="00AD3742"/>
    <w:rsid w:val="00AD561E"/>
    <w:rsid w:val="00AE0F6C"/>
    <w:rsid w:val="00AE1A9C"/>
    <w:rsid w:val="00AE319A"/>
    <w:rsid w:val="00AE3770"/>
    <w:rsid w:val="00AE5CDF"/>
    <w:rsid w:val="00AE6FC3"/>
    <w:rsid w:val="00AF00F6"/>
    <w:rsid w:val="00AF0F8E"/>
    <w:rsid w:val="00AF22E5"/>
    <w:rsid w:val="00AF5B22"/>
    <w:rsid w:val="00AF5C73"/>
    <w:rsid w:val="00AF6943"/>
    <w:rsid w:val="00B0297F"/>
    <w:rsid w:val="00B0381A"/>
    <w:rsid w:val="00B03E7F"/>
    <w:rsid w:val="00B04C20"/>
    <w:rsid w:val="00B054F9"/>
    <w:rsid w:val="00B06E4F"/>
    <w:rsid w:val="00B074B4"/>
    <w:rsid w:val="00B1197F"/>
    <w:rsid w:val="00B122C9"/>
    <w:rsid w:val="00B137F7"/>
    <w:rsid w:val="00B14403"/>
    <w:rsid w:val="00B14C34"/>
    <w:rsid w:val="00B14F29"/>
    <w:rsid w:val="00B1688D"/>
    <w:rsid w:val="00B173FD"/>
    <w:rsid w:val="00B204E5"/>
    <w:rsid w:val="00B2352F"/>
    <w:rsid w:val="00B25786"/>
    <w:rsid w:val="00B2641C"/>
    <w:rsid w:val="00B27B84"/>
    <w:rsid w:val="00B307FD"/>
    <w:rsid w:val="00B30DA1"/>
    <w:rsid w:val="00B31770"/>
    <w:rsid w:val="00B35079"/>
    <w:rsid w:val="00B35E8C"/>
    <w:rsid w:val="00B36E3D"/>
    <w:rsid w:val="00B40AB6"/>
    <w:rsid w:val="00B41D13"/>
    <w:rsid w:val="00B438B3"/>
    <w:rsid w:val="00B43BC7"/>
    <w:rsid w:val="00B4408B"/>
    <w:rsid w:val="00B463D3"/>
    <w:rsid w:val="00B470EF"/>
    <w:rsid w:val="00B47983"/>
    <w:rsid w:val="00B50173"/>
    <w:rsid w:val="00B528DF"/>
    <w:rsid w:val="00B52ECD"/>
    <w:rsid w:val="00B530F5"/>
    <w:rsid w:val="00B53399"/>
    <w:rsid w:val="00B545A9"/>
    <w:rsid w:val="00B5475E"/>
    <w:rsid w:val="00B55918"/>
    <w:rsid w:val="00B56408"/>
    <w:rsid w:val="00B57C5C"/>
    <w:rsid w:val="00B604DE"/>
    <w:rsid w:val="00B63490"/>
    <w:rsid w:val="00B65225"/>
    <w:rsid w:val="00B65487"/>
    <w:rsid w:val="00B66116"/>
    <w:rsid w:val="00B66E78"/>
    <w:rsid w:val="00B66F00"/>
    <w:rsid w:val="00B67580"/>
    <w:rsid w:val="00B67A24"/>
    <w:rsid w:val="00B724F2"/>
    <w:rsid w:val="00B747C5"/>
    <w:rsid w:val="00B74FD7"/>
    <w:rsid w:val="00B7532F"/>
    <w:rsid w:val="00B76688"/>
    <w:rsid w:val="00B76835"/>
    <w:rsid w:val="00B77092"/>
    <w:rsid w:val="00B814FC"/>
    <w:rsid w:val="00B82EB6"/>
    <w:rsid w:val="00B82FC5"/>
    <w:rsid w:val="00B8319A"/>
    <w:rsid w:val="00B832C3"/>
    <w:rsid w:val="00B83C3D"/>
    <w:rsid w:val="00B83FC9"/>
    <w:rsid w:val="00B83FEC"/>
    <w:rsid w:val="00B84FB8"/>
    <w:rsid w:val="00B85623"/>
    <w:rsid w:val="00B857CF"/>
    <w:rsid w:val="00B86A8F"/>
    <w:rsid w:val="00B877BA"/>
    <w:rsid w:val="00B94186"/>
    <w:rsid w:val="00B9498B"/>
    <w:rsid w:val="00B953E7"/>
    <w:rsid w:val="00B962A0"/>
    <w:rsid w:val="00B9782F"/>
    <w:rsid w:val="00BA0F21"/>
    <w:rsid w:val="00BA1647"/>
    <w:rsid w:val="00BA2AD8"/>
    <w:rsid w:val="00BA4410"/>
    <w:rsid w:val="00BA52D5"/>
    <w:rsid w:val="00BA5A81"/>
    <w:rsid w:val="00BB0BA7"/>
    <w:rsid w:val="00BB1112"/>
    <w:rsid w:val="00BB1C1E"/>
    <w:rsid w:val="00BB3C0C"/>
    <w:rsid w:val="00BB4054"/>
    <w:rsid w:val="00BB43B1"/>
    <w:rsid w:val="00BB558C"/>
    <w:rsid w:val="00BB61E5"/>
    <w:rsid w:val="00BC1340"/>
    <w:rsid w:val="00BC213B"/>
    <w:rsid w:val="00BC276F"/>
    <w:rsid w:val="00BC3DDD"/>
    <w:rsid w:val="00BC4E6E"/>
    <w:rsid w:val="00BC5168"/>
    <w:rsid w:val="00BC5AA4"/>
    <w:rsid w:val="00BC6198"/>
    <w:rsid w:val="00BC688C"/>
    <w:rsid w:val="00BD02E3"/>
    <w:rsid w:val="00BD12C1"/>
    <w:rsid w:val="00BD2382"/>
    <w:rsid w:val="00BD2C3B"/>
    <w:rsid w:val="00BD459B"/>
    <w:rsid w:val="00BD578E"/>
    <w:rsid w:val="00BD5C17"/>
    <w:rsid w:val="00BD7D17"/>
    <w:rsid w:val="00BE0E64"/>
    <w:rsid w:val="00BE1F13"/>
    <w:rsid w:val="00BE2D09"/>
    <w:rsid w:val="00BE37C1"/>
    <w:rsid w:val="00BE4385"/>
    <w:rsid w:val="00BE50AF"/>
    <w:rsid w:val="00BE515B"/>
    <w:rsid w:val="00BE558D"/>
    <w:rsid w:val="00BE612E"/>
    <w:rsid w:val="00BE6181"/>
    <w:rsid w:val="00BE6D61"/>
    <w:rsid w:val="00BF0678"/>
    <w:rsid w:val="00BF2494"/>
    <w:rsid w:val="00BF2BA5"/>
    <w:rsid w:val="00BF2D74"/>
    <w:rsid w:val="00BF72FA"/>
    <w:rsid w:val="00BF78D8"/>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A44"/>
    <w:rsid w:val="00C23FCE"/>
    <w:rsid w:val="00C24B69"/>
    <w:rsid w:val="00C24D83"/>
    <w:rsid w:val="00C254B4"/>
    <w:rsid w:val="00C275AC"/>
    <w:rsid w:val="00C30231"/>
    <w:rsid w:val="00C309EA"/>
    <w:rsid w:val="00C31634"/>
    <w:rsid w:val="00C31941"/>
    <w:rsid w:val="00C34597"/>
    <w:rsid w:val="00C35F45"/>
    <w:rsid w:val="00C36DBF"/>
    <w:rsid w:val="00C40744"/>
    <w:rsid w:val="00C4307A"/>
    <w:rsid w:val="00C432F2"/>
    <w:rsid w:val="00C435BC"/>
    <w:rsid w:val="00C44247"/>
    <w:rsid w:val="00C453AE"/>
    <w:rsid w:val="00C45897"/>
    <w:rsid w:val="00C46697"/>
    <w:rsid w:val="00C50CFA"/>
    <w:rsid w:val="00C51273"/>
    <w:rsid w:val="00C51882"/>
    <w:rsid w:val="00C531A2"/>
    <w:rsid w:val="00C53215"/>
    <w:rsid w:val="00C53345"/>
    <w:rsid w:val="00C54741"/>
    <w:rsid w:val="00C610DF"/>
    <w:rsid w:val="00C63075"/>
    <w:rsid w:val="00C63607"/>
    <w:rsid w:val="00C63EA9"/>
    <w:rsid w:val="00C64A31"/>
    <w:rsid w:val="00C64FD2"/>
    <w:rsid w:val="00C65E49"/>
    <w:rsid w:val="00C66AE0"/>
    <w:rsid w:val="00C67952"/>
    <w:rsid w:val="00C70E37"/>
    <w:rsid w:val="00C76384"/>
    <w:rsid w:val="00C76C09"/>
    <w:rsid w:val="00C76C29"/>
    <w:rsid w:val="00C76F4E"/>
    <w:rsid w:val="00C80087"/>
    <w:rsid w:val="00C805DA"/>
    <w:rsid w:val="00C80C11"/>
    <w:rsid w:val="00C8203A"/>
    <w:rsid w:val="00C823F2"/>
    <w:rsid w:val="00C83C2D"/>
    <w:rsid w:val="00C91DF0"/>
    <w:rsid w:val="00C929B7"/>
    <w:rsid w:val="00C93614"/>
    <w:rsid w:val="00C948C7"/>
    <w:rsid w:val="00C954CD"/>
    <w:rsid w:val="00C971FD"/>
    <w:rsid w:val="00CA05B5"/>
    <w:rsid w:val="00CA0B67"/>
    <w:rsid w:val="00CA1F7D"/>
    <w:rsid w:val="00CA45F6"/>
    <w:rsid w:val="00CA59EB"/>
    <w:rsid w:val="00CA6609"/>
    <w:rsid w:val="00CB31A0"/>
    <w:rsid w:val="00CB31A2"/>
    <w:rsid w:val="00CB3B8B"/>
    <w:rsid w:val="00CB4755"/>
    <w:rsid w:val="00CB7307"/>
    <w:rsid w:val="00CC0741"/>
    <w:rsid w:val="00CC2926"/>
    <w:rsid w:val="00CC31A4"/>
    <w:rsid w:val="00CC6F88"/>
    <w:rsid w:val="00CD03AF"/>
    <w:rsid w:val="00CD3151"/>
    <w:rsid w:val="00CD3CB1"/>
    <w:rsid w:val="00CD3E9C"/>
    <w:rsid w:val="00CD5378"/>
    <w:rsid w:val="00CD58D8"/>
    <w:rsid w:val="00CD6D95"/>
    <w:rsid w:val="00CD78F3"/>
    <w:rsid w:val="00CD7DC3"/>
    <w:rsid w:val="00CE2033"/>
    <w:rsid w:val="00CE2345"/>
    <w:rsid w:val="00CE3A64"/>
    <w:rsid w:val="00CE6A5D"/>
    <w:rsid w:val="00CE744B"/>
    <w:rsid w:val="00CF0714"/>
    <w:rsid w:val="00CF1B4C"/>
    <w:rsid w:val="00CF2192"/>
    <w:rsid w:val="00CF23AB"/>
    <w:rsid w:val="00CF2668"/>
    <w:rsid w:val="00CF3EDE"/>
    <w:rsid w:val="00CF43E7"/>
    <w:rsid w:val="00CF4FED"/>
    <w:rsid w:val="00CF5397"/>
    <w:rsid w:val="00CF699E"/>
    <w:rsid w:val="00CF6D1E"/>
    <w:rsid w:val="00D02C0D"/>
    <w:rsid w:val="00D033F6"/>
    <w:rsid w:val="00D03FCB"/>
    <w:rsid w:val="00D06AFD"/>
    <w:rsid w:val="00D06B16"/>
    <w:rsid w:val="00D12355"/>
    <w:rsid w:val="00D12769"/>
    <w:rsid w:val="00D14DC8"/>
    <w:rsid w:val="00D1735E"/>
    <w:rsid w:val="00D2088E"/>
    <w:rsid w:val="00D212FF"/>
    <w:rsid w:val="00D22965"/>
    <w:rsid w:val="00D23380"/>
    <w:rsid w:val="00D245D3"/>
    <w:rsid w:val="00D248DA"/>
    <w:rsid w:val="00D252E2"/>
    <w:rsid w:val="00D2656C"/>
    <w:rsid w:val="00D27484"/>
    <w:rsid w:val="00D27909"/>
    <w:rsid w:val="00D27DE2"/>
    <w:rsid w:val="00D30CA6"/>
    <w:rsid w:val="00D310A0"/>
    <w:rsid w:val="00D310F0"/>
    <w:rsid w:val="00D31882"/>
    <w:rsid w:val="00D32B76"/>
    <w:rsid w:val="00D33DEE"/>
    <w:rsid w:val="00D36B3F"/>
    <w:rsid w:val="00D36EA6"/>
    <w:rsid w:val="00D40AC7"/>
    <w:rsid w:val="00D41C05"/>
    <w:rsid w:val="00D41FB8"/>
    <w:rsid w:val="00D43F0B"/>
    <w:rsid w:val="00D45D8F"/>
    <w:rsid w:val="00D47FF6"/>
    <w:rsid w:val="00D500F3"/>
    <w:rsid w:val="00D51672"/>
    <w:rsid w:val="00D53F25"/>
    <w:rsid w:val="00D54463"/>
    <w:rsid w:val="00D55190"/>
    <w:rsid w:val="00D56197"/>
    <w:rsid w:val="00D613C9"/>
    <w:rsid w:val="00D617EE"/>
    <w:rsid w:val="00D62A82"/>
    <w:rsid w:val="00D62A9A"/>
    <w:rsid w:val="00D63CC8"/>
    <w:rsid w:val="00D647C5"/>
    <w:rsid w:val="00D65BB6"/>
    <w:rsid w:val="00D7129F"/>
    <w:rsid w:val="00D730DD"/>
    <w:rsid w:val="00D7480E"/>
    <w:rsid w:val="00D770DB"/>
    <w:rsid w:val="00D7778B"/>
    <w:rsid w:val="00D81528"/>
    <w:rsid w:val="00D836D6"/>
    <w:rsid w:val="00D8387C"/>
    <w:rsid w:val="00D83BFA"/>
    <w:rsid w:val="00D85BEF"/>
    <w:rsid w:val="00D860ED"/>
    <w:rsid w:val="00D860F9"/>
    <w:rsid w:val="00D86731"/>
    <w:rsid w:val="00D900E7"/>
    <w:rsid w:val="00D900F7"/>
    <w:rsid w:val="00D906CC"/>
    <w:rsid w:val="00D91145"/>
    <w:rsid w:val="00D911FC"/>
    <w:rsid w:val="00D91D4C"/>
    <w:rsid w:val="00D91EC2"/>
    <w:rsid w:val="00D933A5"/>
    <w:rsid w:val="00D94F26"/>
    <w:rsid w:val="00D97436"/>
    <w:rsid w:val="00DA0FFA"/>
    <w:rsid w:val="00DA1344"/>
    <w:rsid w:val="00DA3D15"/>
    <w:rsid w:val="00DA452B"/>
    <w:rsid w:val="00DA4EC1"/>
    <w:rsid w:val="00DA4F82"/>
    <w:rsid w:val="00DA50EA"/>
    <w:rsid w:val="00DA6914"/>
    <w:rsid w:val="00DB0877"/>
    <w:rsid w:val="00DB0DE6"/>
    <w:rsid w:val="00DB3456"/>
    <w:rsid w:val="00DB3FA1"/>
    <w:rsid w:val="00DB5CB2"/>
    <w:rsid w:val="00DB6A59"/>
    <w:rsid w:val="00DC12B6"/>
    <w:rsid w:val="00DC3F6F"/>
    <w:rsid w:val="00DC593A"/>
    <w:rsid w:val="00DC66DE"/>
    <w:rsid w:val="00DC7C8A"/>
    <w:rsid w:val="00DD054E"/>
    <w:rsid w:val="00DD142B"/>
    <w:rsid w:val="00DD232E"/>
    <w:rsid w:val="00DD3779"/>
    <w:rsid w:val="00DD3F5C"/>
    <w:rsid w:val="00DD5BC7"/>
    <w:rsid w:val="00DE066C"/>
    <w:rsid w:val="00DE1A67"/>
    <w:rsid w:val="00DE28E7"/>
    <w:rsid w:val="00DE4BB8"/>
    <w:rsid w:val="00DE4E9E"/>
    <w:rsid w:val="00DE53A2"/>
    <w:rsid w:val="00DE6C90"/>
    <w:rsid w:val="00DF1651"/>
    <w:rsid w:val="00DF1AE8"/>
    <w:rsid w:val="00DF308F"/>
    <w:rsid w:val="00DF3ACD"/>
    <w:rsid w:val="00DF5492"/>
    <w:rsid w:val="00DF653A"/>
    <w:rsid w:val="00DF6AB6"/>
    <w:rsid w:val="00DF7621"/>
    <w:rsid w:val="00E01008"/>
    <w:rsid w:val="00E01B8B"/>
    <w:rsid w:val="00E02F3D"/>
    <w:rsid w:val="00E03E8D"/>
    <w:rsid w:val="00E05027"/>
    <w:rsid w:val="00E05D52"/>
    <w:rsid w:val="00E05E8B"/>
    <w:rsid w:val="00E0605F"/>
    <w:rsid w:val="00E06FB0"/>
    <w:rsid w:val="00E1186C"/>
    <w:rsid w:val="00E11EEF"/>
    <w:rsid w:val="00E13229"/>
    <w:rsid w:val="00E13EDA"/>
    <w:rsid w:val="00E16C9B"/>
    <w:rsid w:val="00E20D37"/>
    <w:rsid w:val="00E21FA3"/>
    <w:rsid w:val="00E2250C"/>
    <w:rsid w:val="00E23044"/>
    <w:rsid w:val="00E2314B"/>
    <w:rsid w:val="00E24205"/>
    <w:rsid w:val="00E31021"/>
    <w:rsid w:val="00E31CD8"/>
    <w:rsid w:val="00E35EB3"/>
    <w:rsid w:val="00E36704"/>
    <w:rsid w:val="00E36FFC"/>
    <w:rsid w:val="00E40D77"/>
    <w:rsid w:val="00E41638"/>
    <w:rsid w:val="00E41C9C"/>
    <w:rsid w:val="00E4352C"/>
    <w:rsid w:val="00E43A4B"/>
    <w:rsid w:val="00E43FE7"/>
    <w:rsid w:val="00E46122"/>
    <w:rsid w:val="00E46334"/>
    <w:rsid w:val="00E4749D"/>
    <w:rsid w:val="00E570C7"/>
    <w:rsid w:val="00E57230"/>
    <w:rsid w:val="00E62A4D"/>
    <w:rsid w:val="00E63FCD"/>
    <w:rsid w:val="00E651D1"/>
    <w:rsid w:val="00E6616F"/>
    <w:rsid w:val="00E672A1"/>
    <w:rsid w:val="00E67692"/>
    <w:rsid w:val="00E70DD8"/>
    <w:rsid w:val="00E7226B"/>
    <w:rsid w:val="00E7307C"/>
    <w:rsid w:val="00E730BA"/>
    <w:rsid w:val="00E7504B"/>
    <w:rsid w:val="00E7580E"/>
    <w:rsid w:val="00E77AC0"/>
    <w:rsid w:val="00E82313"/>
    <w:rsid w:val="00E82A2D"/>
    <w:rsid w:val="00E83DA3"/>
    <w:rsid w:val="00E85548"/>
    <w:rsid w:val="00E85568"/>
    <w:rsid w:val="00E85BFC"/>
    <w:rsid w:val="00E8724F"/>
    <w:rsid w:val="00E87881"/>
    <w:rsid w:val="00E90AB4"/>
    <w:rsid w:val="00E92A81"/>
    <w:rsid w:val="00E9329A"/>
    <w:rsid w:val="00E93FCC"/>
    <w:rsid w:val="00E9530E"/>
    <w:rsid w:val="00E9590F"/>
    <w:rsid w:val="00E96294"/>
    <w:rsid w:val="00E9663A"/>
    <w:rsid w:val="00EA1071"/>
    <w:rsid w:val="00EA3769"/>
    <w:rsid w:val="00EA5008"/>
    <w:rsid w:val="00EA5BD9"/>
    <w:rsid w:val="00EA694F"/>
    <w:rsid w:val="00EA7505"/>
    <w:rsid w:val="00EB0A9D"/>
    <w:rsid w:val="00EB2946"/>
    <w:rsid w:val="00EB44A2"/>
    <w:rsid w:val="00EB592A"/>
    <w:rsid w:val="00EB654B"/>
    <w:rsid w:val="00EB6689"/>
    <w:rsid w:val="00EC1848"/>
    <w:rsid w:val="00EC20DD"/>
    <w:rsid w:val="00EC2EA0"/>
    <w:rsid w:val="00EC3786"/>
    <w:rsid w:val="00EC51CE"/>
    <w:rsid w:val="00EC7918"/>
    <w:rsid w:val="00EC7C08"/>
    <w:rsid w:val="00ED0161"/>
    <w:rsid w:val="00ED060C"/>
    <w:rsid w:val="00ED0CA9"/>
    <w:rsid w:val="00ED651D"/>
    <w:rsid w:val="00ED6B2E"/>
    <w:rsid w:val="00EE013F"/>
    <w:rsid w:val="00EE1036"/>
    <w:rsid w:val="00EE1697"/>
    <w:rsid w:val="00EE1A4D"/>
    <w:rsid w:val="00EE2337"/>
    <w:rsid w:val="00EE2B68"/>
    <w:rsid w:val="00EE371C"/>
    <w:rsid w:val="00EE79E4"/>
    <w:rsid w:val="00EF0478"/>
    <w:rsid w:val="00EF12DA"/>
    <w:rsid w:val="00EF1351"/>
    <w:rsid w:val="00EF2EF0"/>
    <w:rsid w:val="00EF34C1"/>
    <w:rsid w:val="00EF3FE6"/>
    <w:rsid w:val="00EF4BBA"/>
    <w:rsid w:val="00F020CA"/>
    <w:rsid w:val="00F02B99"/>
    <w:rsid w:val="00F03CF1"/>
    <w:rsid w:val="00F0407A"/>
    <w:rsid w:val="00F042D0"/>
    <w:rsid w:val="00F04EEE"/>
    <w:rsid w:val="00F04F37"/>
    <w:rsid w:val="00F05CED"/>
    <w:rsid w:val="00F076F5"/>
    <w:rsid w:val="00F101EF"/>
    <w:rsid w:val="00F10451"/>
    <w:rsid w:val="00F1051D"/>
    <w:rsid w:val="00F10845"/>
    <w:rsid w:val="00F10D5E"/>
    <w:rsid w:val="00F143A7"/>
    <w:rsid w:val="00F1600F"/>
    <w:rsid w:val="00F16390"/>
    <w:rsid w:val="00F16C12"/>
    <w:rsid w:val="00F175CE"/>
    <w:rsid w:val="00F17EC7"/>
    <w:rsid w:val="00F2018E"/>
    <w:rsid w:val="00F2216C"/>
    <w:rsid w:val="00F230C6"/>
    <w:rsid w:val="00F245C8"/>
    <w:rsid w:val="00F2486E"/>
    <w:rsid w:val="00F2672A"/>
    <w:rsid w:val="00F33C75"/>
    <w:rsid w:val="00F34C52"/>
    <w:rsid w:val="00F34F05"/>
    <w:rsid w:val="00F40478"/>
    <w:rsid w:val="00F41D9A"/>
    <w:rsid w:val="00F42CDD"/>
    <w:rsid w:val="00F44427"/>
    <w:rsid w:val="00F4453F"/>
    <w:rsid w:val="00F445C3"/>
    <w:rsid w:val="00F4481D"/>
    <w:rsid w:val="00F4648D"/>
    <w:rsid w:val="00F47B3C"/>
    <w:rsid w:val="00F52754"/>
    <w:rsid w:val="00F530EC"/>
    <w:rsid w:val="00F539CB"/>
    <w:rsid w:val="00F543C8"/>
    <w:rsid w:val="00F5554E"/>
    <w:rsid w:val="00F570D1"/>
    <w:rsid w:val="00F5787A"/>
    <w:rsid w:val="00F60A6C"/>
    <w:rsid w:val="00F64530"/>
    <w:rsid w:val="00F66EB2"/>
    <w:rsid w:val="00F67923"/>
    <w:rsid w:val="00F67FF1"/>
    <w:rsid w:val="00F72B41"/>
    <w:rsid w:val="00F73239"/>
    <w:rsid w:val="00F81890"/>
    <w:rsid w:val="00F83706"/>
    <w:rsid w:val="00F83F62"/>
    <w:rsid w:val="00F84701"/>
    <w:rsid w:val="00F85DCB"/>
    <w:rsid w:val="00F861AF"/>
    <w:rsid w:val="00F86398"/>
    <w:rsid w:val="00F90467"/>
    <w:rsid w:val="00F90A35"/>
    <w:rsid w:val="00F920D8"/>
    <w:rsid w:val="00F92F68"/>
    <w:rsid w:val="00F93274"/>
    <w:rsid w:val="00F9387D"/>
    <w:rsid w:val="00F946D4"/>
    <w:rsid w:val="00F950DC"/>
    <w:rsid w:val="00F95982"/>
    <w:rsid w:val="00F9641C"/>
    <w:rsid w:val="00F9705A"/>
    <w:rsid w:val="00F97F2E"/>
    <w:rsid w:val="00FA248F"/>
    <w:rsid w:val="00FA26AD"/>
    <w:rsid w:val="00FA26CF"/>
    <w:rsid w:val="00FA4897"/>
    <w:rsid w:val="00FA4BF6"/>
    <w:rsid w:val="00FA5BBC"/>
    <w:rsid w:val="00FA6A99"/>
    <w:rsid w:val="00FA7944"/>
    <w:rsid w:val="00FB173D"/>
    <w:rsid w:val="00FB1E0B"/>
    <w:rsid w:val="00FB3478"/>
    <w:rsid w:val="00FB37AE"/>
    <w:rsid w:val="00FB4B0A"/>
    <w:rsid w:val="00FB4B9B"/>
    <w:rsid w:val="00FB5EE8"/>
    <w:rsid w:val="00FB7EAD"/>
    <w:rsid w:val="00FC04E3"/>
    <w:rsid w:val="00FC14F3"/>
    <w:rsid w:val="00FC22F6"/>
    <w:rsid w:val="00FC235A"/>
    <w:rsid w:val="00FC2554"/>
    <w:rsid w:val="00FC6CF8"/>
    <w:rsid w:val="00FC7571"/>
    <w:rsid w:val="00FD145C"/>
    <w:rsid w:val="00FD22B4"/>
    <w:rsid w:val="00FD30C4"/>
    <w:rsid w:val="00FD333C"/>
    <w:rsid w:val="00FD7236"/>
    <w:rsid w:val="00FD759C"/>
    <w:rsid w:val="00FD75E4"/>
    <w:rsid w:val="00FE0062"/>
    <w:rsid w:val="00FE04F2"/>
    <w:rsid w:val="00FE399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61AF"/>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41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41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7B7C"/>
    <w:pPr>
      <w:ind w:left="720"/>
      <w:contextualSpacing/>
    </w:pPr>
  </w:style>
  <w:style w:type="character" w:customStyle="1" w:styleId="Heading2Char">
    <w:name w:val="Heading 2 Char"/>
    <w:basedOn w:val="DefaultParagraphFont"/>
    <w:link w:val="Heading2"/>
    <w:uiPriority w:val="9"/>
    <w:rsid w:val="00F861AF"/>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F86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AF"/>
    <w:rPr>
      <w:rFonts w:ascii="Tahoma" w:hAnsi="Tahoma" w:cs="Tahoma"/>
      <w:sz w:val="16"/>
      <w:szCs w:val="16"/>
    </w:rPr>
  </w:style>
  <w:style w:type="paragraph" w:styleId="TOCHeading">
    <w:name w:val="TOC Heading"/>
    <w:basedOn w:val="Heading1"/>
    <w:next w:val="Normal"/>
    <w:uiPriority w:val="39"/>
    <w:semiHidden/>
    <w:unhideWhenUsed/>
    <w:qFormat/>
    <w:rsid w:val="00F16390"/>
    <w:pPr>
      <w:outlineLvl w:val="9"/>
    </w:pPr>
    <w:rPr>
      <w:lang w:val="en-US" w:eastAsia="ja-JP"/>
    </w:rPr>
  </w:style>
  <w:style w:type="paragraph" w:styleId="TOC1">
    <w:name w:val="toc 1"/>
    <w:basedOn w:val="Normal"/>
    <w:next w:val="Normal"/>
    <w:autoRedefine/>
    <w:uiPriority w:val="39"/>
    <w:unhideWhenUsed/>
    <w:rsid w:val="00F16390"/>
    <w:pPr>
      <w:spacing w:after="100"/>
    </w:pPr>
  </w:style>
  <w:style w:type="character" w:styleId="Hyperlink">
    <w:name w:val="Hyperlink"/>
    <w:basedOn w:val="DefaultParagraphFont"/>
    <w:uiPriority w:val="99"/>
    <w:unhideWhenUsed/>
    <w:rsid w:val="00F16390"/>
    <w:rPr>
      <w:color w:val="0000FF" w:themeColor="hyperlink"/>
      <w:u w:val="single"/>
    </w:rPr>
  </w:style>
  <w:style w:type="paragraph" w:styleId="Header">
    <w:name w:val="header"/>
    <w:basedOn w:val="Normal"/>
    <w:link w:val="HeaderChar"/>
    <w:uiPriority w:val="99"/>
    <w:unhideWhenUsed/>
    <w:rsid w:val="009B6C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CCC"/>
  </w:style>
  <w:style w:type="paragraph" w:styleId="Footer">
    <w:name w:val="footer"/>
    <w:basedOn w:val="Normal"/>
    <w:link w:val="FooterChar"/>
    <w:uiPriority w:val="99"/>
    <w:unhideWhenUsed/>
    <w:rsid w:val="009B6C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CCC"/>
  </w:style>
  <w:style w:type="paragraph" w:styleId="Caption">
    <w:name w:val="caption"/>
    <w:basedOn w:val="Normal"/>
    <w:next w:val="Normal"/>
    <w:uiPriority w:val="35"/>
    <w:unhideWhenUsed/>
    <w:qFormat/>
    <w:rsid w:val="000A764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61AF"/>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41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41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7B7C"/>
    <w:pPr>
      <w:ind w:left="720"/>
      <w:contextualSpacing/>
    </w:pPr>
  </w:style>
  <w:style w:type="character" w:customStyle="1" w:styleId="Heading2Char">
    <w:name w:val="Heading 2 Char"/>
    <w:basedOn w:val="DefaultParagraphFont"/>
    <w:link w:val="Heading2"/>
    <w:uiPriority w:val="9"/>
    <w:rsid w:val="00F861AF"/>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F86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AF"/>
    <w:rPr>
      <w:rFonts w:ascii="Tahoma" w:hAnsi="Tahoma" w:cs="Tahoma"/>
      <w:sz w:val="16"/>
      <w:szCs w:val="16"/>
    </w:rPr>
  </w:style>
  <w:style w:type="paragraph" w:styleId="TOCHeading">
    <w:name w:val="TOC Heading"/>
    <w:basedOn w:val="Heading1"/>
    <w:next w:val="Normal"/>
    <w:uiPriority w:val="39"/>
    <w:semiHidden/>
    <w:unhideWhenUsed/>
    <w:qFormat/>
    <w:rsid w:val="00F16390"/>
    <w:pPr>
      <w:outlineLvl w:val="9"/>
    </w:pPr>
    <w:rPr>
      <w:lang w:val="en-US" w:eastAsia="ja-JP"/>
    </w:rPr>
  </w:style>
  <w:style w:type="paragraph" w:styleId="TOC1">
    <w:name w:val="toc 1"/>
    <w:basedOn w:val="Normal"/>
    <w:next w:val="Normal"/>
    <w:autoRedefine/>
    <w:uiPriority w:val="39"/>
    <w:unhideWhenUsed/>
    <w:rsid w:val="00F16390"/>
    <w:pPr>
      <w:spacing w:after="100"/>
    </w:pPr>
  </w:style>
  <w:style w:type="character" w:styleId="Hyperlink">
    <w:name w:val="Hyperlink"/>
    <w:basedOn w:val="DefaultParagraphFont"/>
    <w:uiPriority w:val="99"/>
    <w:unhideWhenUsed/>
    <w:rsid w:val="00F16390"/>
    <w:rPr>
      <w:color w:val="0000FF" w:themeColor="hyperlink"/>
      <w:u w:val="single"/>
    </w:rPr>
  </w:style>
  <w:style w:type="paragraph" w:styleId="Header">
    <w:name w:val="header"/>
    <w:basedOn w:val="Normal"/>
    <w:link w:val="HeaderChar"/>
    <w:uiPriority w:val="99"/>
    <w:unhideWhenUsed/>
    <w:rsid w:val="009B6C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CCC"/>
  </w:style>
  <w:style w:type="paragraph" w:styleId="Footer">
    <w:name w:val="footer"/>
    <w:basedOn w:val="Normal"/>
    <w:link w:val="FooterChar"/>
    <w:uiPriority w:val="99"/>
    <w:unhideWhenUsed/>
    <w:rsid w:val="009B6C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CCC"/>
  </w:style>
  <w:style w:type="paragraph" w:styleId="Caption">
    <w:name w:val="caption"/>
    <w:basedOn w:val="Normal"/>
    <w:next w:val="Normal"/>
    <w:uiPriority w:val="35"/>
    <w:unhideWhenUsed/>
    <w:qFormat/>
    <w:rsid w:val="000A764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09863">
      <w:bodyDiv w:val="1"/>
      <w:marLeft w:val="0"/>
      <w:marRight w:val="0"/>
      <w:marTop w:val="0"/>
      <w:marBottom w:val="0"/>
      <w:divBdr>
        <w:top w:val="none" w:sz="0" w:space="0" w:color="auto"/>
        <w:left w:val="none" w:sz="0" w:space="0" w:color="auto"/>
        <w:bottom w:val="none" w:sz="0" w:space="0" w:color="auto"/>
        <w:right w:val="none" w:sz="0" w:space="0" w:color="auto"/>
      </w:divBdr>
    </w:div>
    <w:div w:id="507404899">
      <w:bodyDiv w:val="1"/>
      <w:marLeft w:val="0"/>
      <w:marRight w:val="0"/>
      <w:marTop w:val="0"/>
      <w:marBottom w:val="0"/>
      <w:divBdr>
        <w:top w:val="none" w:sz="0" w:space="0" w:color="auto"/>
        <w:left w:val="none" w:sz="0" w:space="0" w:color="auto"/>
        <w:bottom w:val="none" w:sz="0" w:space="0" w:color="auto"/>
        <w:right w:val="none" w:sz="0" w:space="0" w:color="auto"/>
      </w:divBdr>
    </w:div>
    <w:div w:id="12561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laboratory%20vane%20test-bg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ormattt\Desktop\laboratory%20vane%20test-bg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Spring Deflection&amp;Applied</a:t>
            </a:r>
            <a:r>
              <a:rPr lang="tr-TR" baseline="0"/>
              <a:t> Torque Graph</a:t>
            </a:r>
            <a:endParaRPr lang="en-GB"/>
          </a:p>
        </c:rich>
      </c:tx>
      <c:overlay val="0"/>
    </c:title>
    <c:autoTitleDeleted val="0"/>
    <c:plotArea>
      <c:layout>
        <c:manualLayout>
          <c:layoutTarget val="inner"/>
          <c:xMode val="edge"/>
          <c:yMode val="edge"/>
          <c:x val="0.16109299758152162"/>
          <c:y val="0.14300281655393599"/>
          <c:w val="0.80383880820134801"/>
          <c:h val="0.67892354186797144"/>
        </c:manualLayout>
      </c:layout>
      <c:scatterChart>
        <c:scatterStyle val="lineMarker"/>
        <c:varyColors val="0"/>
        <c:ser>
          <c:idx val="0"/>
          <c:order val="0"/>
          <c:dLbls>
            <c:delete val="1"/>
          </c:dLbls>
          <c:trendline>
            <c:trendlineType val="linear"/>
            <c:dispRSqr val="1"/>
            <c:dispEq val="1"/>
            <c:trendlineLbl>
              <c:layout>
                <c:manualLayout>
                  <c:x val="-5.597312610882723E-2"/>
                  <c:y val="-6.2332325952728494E-2"/>
                </c:manualLayout>
              </c:layout>
              <c:tx>
                <c:rich>
                  <a:bodyPr/>
                  <a:lstStyle/>
                  <a:p>
                    <a:pPr>
                      <a:defRPr/>
                    </a:pPr>
                    <a:r>
                      <a:rPr lang="en-US" sz="1400" b="1" baseline="0">
                        <a:latin typeface="Times New Roman" pitchFamily="18" charset="0"/>
                        <a:cs typeface="Times New Roman" pitchFamily="18" charset="0"/>
                      </a:rPr>
                      <a:t>y = 0.3267x + 0.172
R² = 0.998</a:t>
                    </a:r>
                    <a:endParaRPr lang="en-US" sz="1400" b="1">
                      <a:latin typeface="Times New Roman" pitchFamily="18" charset="0"/>
                      <a:cs typeface="Times New Roman" pitchFamily="18" charset="0"/>
                    </a:endParaRPr>
                  </a:p>
                </c:rich>
              </c:tx>
              <c:numFmt formatCode="General" sourceLinked="0"/>
            </c:trendlineLbl>
          </c:trendline>
          <c:xVal>
            <c:numRef>
              <c:f>Sheet1!$M$3:$M$13</c:f>
              <c:numCache>
                <c:formatCode>0.00</c:formatCode>
                <c:ptCount val="11"/>
                <c:pt idx="0">
                  <c:v>2.2000000000000002</c:v>
                </c:pt>
                <c:pt idx="1">
                  <c:v>5.4</c:v>
                </c:pt>
                <c:pt idx="2">
                  <c:v>8.1999999999999993</c:v>
                </c:pt>
                <c:pt idx="3">
                  <c:v>10.5</c:v>
                </c:pt>
                <c:pt idx="4">
                  <c:v>13.1</c:v>
                </c:pt>
                <c:pt idx="5">
                  <c:v>16.899999999999999</c:v>
                </c:pt>
                <c:pt idx="6">
                  <c:v>20</c:v>
                </c:pt>
                <c:pt idx="7">
                  <c:v>22.5</c:v>
                </c:pt>
                <c:pt idx="8">
                  <c:v>25.4</c:v>
                </c:pt>
                <c:pt idx="9">
                  <c:v>28.2</c:v>
                </c:pt>
                <c:pt idx="10">
                  <c:v>30.1</c:v>
                </c:pt>
              </c:numCache>
            </c:numRef>
          </c:xVal>
          <c:yVal>
            <c:numRef>
              <c:f>Sheet1!$L$3:$L$13</c:f>
              <c:numCache>
                <c:formatCode>0.0000</c:formatCode>
                <c:ptCount val="11"/>
                <c:pt idx="0">
                  <c:v>0.93195000000000006</c:v>
                </c:pt>
                <c:pt idx="1">
                  <c:v>1.8639000000000001</c:v>
                </c:pt>
                <c:pt idx="2">
                  <c:v>2.7958499999999997</c:v>
                </c:pt>
                <c:pt idx="3">
                  <c:v>3.7278000000000002</c:v>
                </c:pt>
                <c:pt idx="4">
                  <c:v>4.6597499999999998</c:v>
                </c:pt>
                <c:pt idx="5">
                  <c:v>5.5916999999999994</c:v>
                </c:pt>
                <c:pt idx="6">
                  <c:v>6.5236500000000008</c:v>
                </c:pt>
                <c:pt idx="7">
                  <c:v>7.4556000000000004</c:v>
                </c:pt>
                <c:pt idx="8">
                  <c:v>8.3875500000000009</c:v>
                </c:pt>
                <c:pt idx="9">
                  <c:v>9.3194999999999997</c:v>
                </c:pt>
                <c:pt idx="10">
                  <c:v>10.251450000000002</c:v>
                </c:pt>
              </c:numCache>
            </c:numRef>
          </c:yVal>
          <c:smooth val="0"/>
        </c:ser>
        <c:dLbls>
          <c:dLblPos val="r"/>
          <c:showLegendKey val="0"/>
          <c:showVal val="1"/>
          <c:showCatName val="1"/>
          <c:showSerName val="0"/>
          <c:showPercent val="0"/>
          <c:showBubbleSize val="0"/>
        </c:dLbls>
        <c:axId val="181774592"/>
        <c:axId val="181784960"/>
      </c:scatterChart>
      <c:valAx>
        <c:axId val="181774592"/>
        <c:scaling>
          <c:orientation val="minMax"/>
        </c:scaling>
        <c:delete val="0"/>
        <c:axPos val="b"/>
        <c:title>
          <c:tx>
            <c:rich>
              <a:bodyPr/>
              <a:lstStyle/>
              <a:p>
                <a:pPr>
                  <a:defRPr/>
                </a:pPr>
                <a:r>
                  <a:rPr lang="tr-TR" sz="1400">
                    <a:latin typeface="Times New Roman" pitchFamily="18" charset="0"/>
                    <a:cs typeface="Times New Roman" pitchFamily="18" charset="0"/>
                  </a:rPr>
                  <a:t>Spring Deflection (deg)</a:t>
                </a:r>
                <a:endParaRPr lang="en-GB" sz="1400">
                  <a:latin typeface="Times New Roman" pitchFamily="18" charset="0"/>
                  <a:cs typeface="Times New Roman" pitchFamily="18" charset="0"/>
                </a:endParaRPr>
              </a:p>
            </c:rich>
          </c:tx>
          <c:overlay val="0"/>
        </c:title>
        <c:numFmt formatCode="0.00" sourceLinked="1"/>
        <c:majorTickMark val="out"/>
        <c:minorTickMark val="none"/>
        <c:tickLblPos val="nextTo"/>
        <c:crossAx val="181784960"/>
        <c:crosses val="autoZero"/>
        <c:crossBetween val="midCat"/>
      </c:valAx>
      <c:valAx>
        <c:axId val="181784960"/>
        <c:scaling>
          <c:orientation val="minMax"/>
        </c:scaling>
        <c:delete val="0"/>
        <c:axPos val="l"/>
        <c:majorGridlines/>
        <c:title>
          <c:tx>
            <c:rich>
              <a:bodyPr/>
              <a:lstStyle/>
              <a:p>
                <a:pPr>
                  <a:defRPr/>
                </a:pPr>
                <a:r>
                  <a:rPr lang="tr-TR" sz="1400">
                    <a:latin typeface="Times New Roman" pitchFamily="18" charset="0"/>
                    <a:cs typeface="Times New Roman" pitchFamily="18" charset="0"/>
                  </a:rPr>
                  <a:t>Applied Torque (N.cm)</a:t>
                </a:r>
                <a:endParaRPr lang="en-GB" sz="1400">
                  <a:latin typeface="Times New Roman" pitchFamily="18" charset="0"/>
                  <a:cs typeface="Times New Roman" pitchFamily="18" charset="0"/>
                </a:endParaRPr>
              </a:p>
            </c:rich>
          </c:tx>
          <c:overlay val="0"/>
        </c:title>
        <c:numFmt formatCode="0.0000" sourceLinked="1"/>
        <c:majorTickMark val="out"/>
        <c:minorTickMark val="none"/>
        <c:tickLblPos val="nextTo"/>
        <c:crossAx val="18177459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Vane Rotation&amp;Average</a:t>
            </a:r>
            <a:r>
              <a:rPr lang="tr-TR" baseline="0"/>
              <a:t> Shear Strength Graph</a:t>
            </a:r>
            <a:endParaRPr lang="en-GB"/>
          </a:p>
        </c:rich>
      </c:tx>
      <c:layout>
        <c:manualLayout>
          <c:xMode val="edge"/>
          <c:yMode val="edge"/>
          <c:x val="0.19388878203144067"/>
          <c:y val="3.1914893617021274E-2"/>
        </c:manualLayout>
      </c:layout>
      <c:overlay val="0"/>
    </c:title>
    <c:autoTitleDeleted val="0"/>
    <c:plotArea>
      <c:layout/>
      <c:scatterChart>
        <c:scatterStyle val="lineMarker"/>
        <c:varyColors val="0"/>
        <c:ser>
          <c:idx val="0"/>
          <c:order val="0"/>
          <c:tx>
            <c:v>Peak Shear Strength</c:v>
          </c:tx>
          <c:dLbls>
            <c:delete val="1"/>
          </c:dLbls>
          <c:xVal>
            <c:numRef>
              <c:f>Sheet1!$G$4:$G$16</c:f>
              <c:numCache>
                <c:formatCode>0.00</c:formatCode>
                <c:ptCount val="13"/>
                <c:pt idx="0">
                  <c:v>0</c:v>
                </c:pt>
                <c:pt idx="1">
                  <c:v>3</c:v>
                </c:pt>
                <c:pt idx="2">
                  <c:v>4</c:v>
                </c:pt>
                <c:pt idx="3">
                  <c:v>5</c:v>
                </c:pt>
                <c:pt idx="4">
                  <c:v>5.5</c:v>
                </c:pt>
                <c:pt idx="5">
                  <c:v>6.5</c:v>
                </c:pt>
                <c:pt idx="6">
                  <c:v>8</c:v>
                </c:pt>
                <c:pt idx="7">
                  <c:v>10</c:v>
                </c:pt>
                <c:pt idx="8">
                  <c:v>12</c:v>
                </c:pt>
                <c:pt idx="9">
                  <c:v>14.5</c:v>
                </c:pt>
                <c:pt idx="10">
                  <c:v>17</c:v>
                </c:pt>
                <c:pt idx="11">
                  <c:v>20</c:v>
                </c:pt>
                <c:pt idx="12">
                  <c:v>23</c:v>
                </c:pt>
              </c:numCache>
            </c:numRef>
          </c:xVal>
          <c:yVal>
            <c:numRef>
              <c:f>Sheet1!$H$4:$H$16</c:f>
              <c:numCache>
                <c:formatCode>0.0000</c:formatCode>
                <c:ptCount val="13"/>
                <c:pt idx="0">
                  <c:v>0.42047462725334006</c:v>
                </c:pt>
                <c:pt idx="1">
                  <c:v>1.2191319570420973</c:v>
                </c:pt>
                <c:pt idx="2">
                  <c:v>2.8164466166196114</c:v>
                </c:pt>
                <c:pt idx="3">
                  <c:v>4.4137612761971257</c:v>
                </c:pt>
                <c:pt idx="4">
                  <c:v>6.0110759357746408</c:v>
                </c:pt>
                <c:pt idx="5">
                  <c:v>7.6083905953521533</c:v>
                </c:pt>
                <c:pt idx="6">
                  <c:v>8.4070479251409118</c:v>
                </c:pt>
                <c:pt idx="7">
                  <c:v>9.2057052549296685</c:v>
                </c:pt>
                <c:pt idx="8">
                  <c:v>10.004362584718423</c:v>
                </c:pt>
                <c:pt idx="9">
                  <c:v>10.803019914507182</c:v>
                </c:pt>
                <c:pt idx="10">
                  <c:v>11.202348579401562</c:v>
                </c:pt>
                <c:pt idx="11">
                  <c:v>11.601677244295939</c:v>
                </c:pt>
                <c:pt idx="12">
                  <c:v>11.601677244295939</c:v>
                </c:pt>
              </c:numCache>
            </c:numRef>
          </c:yVal>
          <c:smooth val="0"/>
        </c:ser>
        <c:ser>
          <c:idx val="1"/>
          <c:order val="1"/>
          <c:tx>
            <c:v>Residual Shear Strength</c:v>
          </c:tx>
          <c:dLbls>
            <c:delete val="1"/>
          </c:dLbls>
          <c:xVal>
            <c:numRef>
              <c:f>Sheet1!$G$18:$G$23</c:f>
              <c:numCache>
                <c:formatCode>0.00</c:formatCode>
                <c:ptCount val="6"/>
                <c:pt idx="0">
                  <c:v>0</c:v>
                </c:pt>
                <c:pt idx="1">
                  <c:v>1</c:v>
                </c:pt>
                <c:pt idx="2">
                  <c:v>2</c:v>
                </c:pt>
                <c:pt idx="3">
                  <c:v>4</c:v>
                </c:pt>
                <c:pt idx="4">
                  <c:v>6</c:v>
                </c:pt>
                <c:pt idx="5">
                  <c:v>9</c:v>
                </c:pt>
              </c:numCache>
            </c:numRef>
          </c:xVal>
          <c:yVal>
            <c:numRef>
              <c:f>Sheet1!$H$18:$H$23</c:f>
              <c:numCache>
                <c:formatCode>0.0000</c:formatCode>
                <c:ptCount val="6"/>
                <c:pt idx="0">
                  <c:v>0.42047462725334006</c:v>
                </c:pt>
                <c:pt idx="1">
                  <c:v>2.0177892868308542</c:v>
                </c:pt>
                <c:pt idx="2">
                  <c:v>3.6151039464083681</c:v>
                </c:pt>
                <c:pt idx="3">
                  <c:v>5.2124186059858832</c:v>
                </c:pt>
                <c:pt idx="4">
                  <c:v>5.2124186059858832</c:v>
                </c:pt>
                <c:pt idx="5">
                  <c:v>5.2124186059858832</c:v>
                </c:pt>
              </c:numCache>
            </c:numRef>
          </c:yVal>
          <c:smooth val="0"/>
        </c:ser>
        <c:dLbls>
          <c:dLblPos val="r"/>
          <c:showLegendKey val="0"/>
          <c:showVal val="1"/>
          <c:showCatName val="1"/>
          <c:showSerName val="0"/>
          <c:showPercent val="0"/>
          <c:showBubbleSize val="0"/>
        </c:dLbls>
        <c:axId val="44484096"/>
        <c:axId val="44486016"/>
      </c:scatterChart>
      <c:valAx>
        <c:axId val="44484096"/>
        <c:scaling>
          <c:orientation val="minMax"/>
        </c:scaling>
        <c:delete val="0"/>
        <c:axPos val="b"/>
        <c:title>
          <c:tx>
            <c:rich>
              <a:bodyPr/>
              <a:lstStyle/>
              <a:p>
                <a:pPr>
                  <a:defRPr/>
                </a:pPr>
                <a:r>
                  <a:rPr lang="tr-TR" sz="1600">
                    <a:latin typeface="Times New Roman" pitchFamily="18" charset="0"/>
                    <a:cs typeface="Times New Roman" pitchFamily="18" charset="0"/>
                  </a:rPr>
                  <a:t>Vane</a:t>
                </a:r>
                <a:r>
                  <a:rPr lang="tr-TR" sz="1600" baseline="0">
                    <a:latin typeface="Times New Roman" pitchFamily="18" charset="0"/>
                    <a:cs typeface="Times New Roman" pitchFamily="18" charset="0"/>
                  </a:rPr>
                  <a:t> Rotation </a:t>
                </a:r>
                <a:endParaRPr lang="en-GB" sz="1600">
                  <a:latin typeface="Times New Roman" pitchFamily="18" charset="0"/>
                  <a:cs typeface="Times New Roman" pitchFamily="18" charset="0"/>
                </a:endParaRPr>
              </a:p>
            </c:rich>
          </c:tx>
          <c:overlay val="0"/>
        </c:title>
        <c:numFmt formatCode="0.00" sourceLinked="1"/>
        <c:majorTickMark val="out"/>
        <c:minorTickMark val="none"/>
        <c:tickLblPos val="nextTo"/>
        <c:crossAx val="44486016"/>
        <c:crosses val="autoZero"/>
        <c:crossBetween val="midCat"/>
      </c:valAx>
      <c:valAx>
        <c:axId val="44486016"/>
        <c:scaling>
          <c:orientation val="minMax"/>
        </c:scaling>
        <c:delete val="0"/>
        <c:axPos val="l"/>
        <c:majorGridlines/>
        <c:title>
          <c:tx>
            <c:rich>
              <a:bodyPr/>
              <a:lstStyle/>
              <a:p>
                <a:pPr>
                  <a:defRPr/>
                </a:pPr>
                <a:r>
                  <a:rPr lang="tr-TR" sz="1400">
                    <a:latin typeface="Times New Roman" pitchFamily="18" charset="0"/>
                    <a:cs typeface="Times New Roman" pitchFamily="18" charset="0"/>
                  </a:rPr>
                  <a:t>Average Shear Strength</a:t>
                </a:r>
                <a:endParaRPr lang="en-GB" sz="1400">
                  <a:latin typeface="Times New Roman" pitchFamily="18" charset="0"/>
                  <a:cs typeface="Times New Roman" pitchFamily="18" charset="0"/>
                </a:endParaRPr>
              </a:p>
            </c:rich>
          </c:tx>
          <c:layout>
            <c:manualLayout>
              <c:xMode val="edge"/>
              <c:yMode val="edge"/>
              <c:x val="2.0202022879983943E-2"/>
              <c:y val="0.30192522477243539"/>
            </c:manualLayout>
          </c:layout>
          <c:overlay val="0"/>
        </c:title>
        <c:numFmt formatCode="0.0000" sourceLinked="1"/>
        <c:majorTickMark val="out"/>
        <c:minorTickMark val="none"/>
        <c:tickLblPos val="nextTo"/>
        <c:crossAx val="4448409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BD809-4D83-4E12-A038-B3552896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12</cp:revision>
  <dcterms:created xsi:type="dcterms:W3CDTF">2014-12-06T14:32:00Z</dcterms:created>
  <dcterms:modified xsi:type="dcterms:W3CDTF">2014-12-12T14:31:00Z</dcterms:modified>
</cp:coreProperties>
</file>