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BCB" w:rsidRPr="00CD5EFE" w:rsidRDefault="00913BCB" w:rsidP="00913BCB">
      <w:pPr>
        <w:spacing w:line="276" w:lineRule="auto"/>
        <w:jc w:val="center"/>
        <w:rPr>
          <w:sz w:val="28"/>
          <w:szCs w:val="28"/>
        </w:rPr>
      </w:pPr>
    </w:p>
    <w:p w:rsidR="00913BCB" w:rsidRPr="00CD5EFE" w:rsidRDefault="00913BCB" w:rsidP="00913BCB">
      <w:pPr>
        <w:spacing w:line="276" w:lineRule="auto"/>
        <w:jc w:val="center"/>
        <w:rPr>
          <w:b/>
          <w:i/>
          <w:sz w:val="28"/>
          <w:szCs w:val="28"/>
        </w:rPr>
      </w:pPr>
    </w:p>
    <w:p w:rsidR="00913BCB" w:rsidRPr="00CD5EFE" w:rsidRDefault="00913BCB" w:rsidP="00913BCB">
      <w:pPr>
        <w:spacing w:line="276" w:lineRule="auto"/>
        <w:jc w:val="center"/>
        <w:rPr>
          <w:b/>
          <w:i/>
          <w:sz w:val="28"/>
          <w:szCs w:val="28"/>
        </w:rPr>
      </w:pPr>
      <w:r w:rsidRPr="00CD5EFE">
        <w:rPr>
          <w:b/>
          <w:i/>
          <w:sz w:val="28"/>
          <w:szCs w:val="28"/>
        </w:rPr>
        <w:t>MIDDLE EAST TECHNICAL UNIVERSITY</w:t>
      </w:r>
    </w:p>
    <w:p w:rsidR="00913BCB" w:rsidRPr="00CD5EFE" w:rsidRDefault="00913BCB" w:rsidP="00913BCB">
      <w:pPr>
        <w:spacing w:line="276" w:lineRule="auto"/>
        <w:jc w:val="center"/>
        <w:rPr>
          <w:sz w:val="28"/>
          <w:szCs w:val="28"/>
        </w:rPr>
      </w:pPr>
    </w:p>
    <w:p w:rsidR="00913BCB" w:rsidRPr="00CD5EFE" w:rsidRDefault="00913BCB" w:rsidP="00913BCB">
      <w:pPr>
        <w:spacing w:line="276" w:lineRule="auto"/>
        <w:jc w:val="center"/>
        <w:rPr>
          <w:sz w:val="28"/>
          <w:szCs w:val="28"/>
        </w:rPr>
      </w:pPr>
    </w:p>
    <w:p w:rsidR="00913BCB" w:rsidRPr="00CD5EFE" w:rsidRDefault="00913BCB" w:rsidP="00913BCB">
      <w:pPr>
        <w:spacing w:line="276" w:lineRule="auto"/>
        <w:jc w:val="center"/>
        <w:rPr>
          <w:sz w:val="28"/>
          <w:szCs w:val="28"/>
        </w:rPr>
      </w:pPr>
      <w:r w:rsidRPr="00CD5EFE">
        <w:rPr>
          <w:noProof/>
          <w:sz w:val="28"/>
          <w:szCs w:val="28"/>
          <w:lang w:val="tr-TR" w:eastAsia="tr-TR"/>
        </w:rPr>
        <w:drawing>
          <wp:inline distT="0" distB="0" distL="0" distR="0" wp14:anchorId="1378C3F0" wp14:editId="1B017EE5">
            <wp:extent cx="2714625" cy="2266950"/>
            <wp:effectExtent l="0" t="0" r="9525" b="0"/>
            <wp:docPr id="1"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0px-Logo_of_ME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4625" cy="2266950"/>
                    </a:xfrm>
                    <a:prstGeom prst="rect">
                      <a:avLst/>
                    </a:prstGeom>
                    <a:noFill/>
                    <a:ln>
                      <a:noFill/>
                    </a:ln>
                  </pic:spPr>
                </pic:pic>
              </a:graphicData>
            </a:graphic>
          </wp:inline>
        </w:drawing>
      </w:r>
    </w:p>
    <w:p w:rsidR="00913BCB" w:rsidRPr="00CD5EFE" w:rsidRDefault="00913BCB" w:rsidP="00913BCB">
      <w:pPr>
        <w:spacing w:line="276" w:lineRule="auto"/>
        <w:rPr>
          <w:b/>
          <w:i/>
          <w:sz w:val="28"/>
          <w:szCs w:val="28"/>
        </w:rPr>
      </w:pPr>
    </w:p>
    <w:p w:rsidR="00913BCB" w:rsidRPr="00CD5EFE" w:rsidRDefault="00913BCB" w:rsidP="00913BCB">
      <w:pPr>
        <w:spacing w:line="276" w:lineRule="auto"/>
        <w:jc w:val="center"/>
        <w:rPr>
          <w:b/>
          <w:i/>
          <w:sz w:val="28"/>
          <w:szCs w:val="28"/>
        </w:rPr>
      </w:pPr>
    </w:p>
    <w:p w:rsidR="00913BCB" w:rsidRPr="00CD5EFE" w:rsidRDefault="00913BCB" w:rsidP="00913BCB">
      <w:pPr>
        <w:spacing w:line="276" w:lineRule="auto"/>
        <w:jc w:val="center"/>
        <w:rPr>
          <w:b/>
          <w:i/>
          <w:sz w:val="28"/>
          <w:szCs w:val="28"/>
        </w:rPr>
      </w:pPr>
      <w:r w:rsidRPr="00CD5EFE">
        <w:rPr>
          <w:b/>
          <w:i/>
          <w:sz w:val="28"/>
          <w:szCs w:val="28"/>
        </w:rPr>
        <w:t>CE -490-</w:t>
      </w:r>
    </w:p>
    <w:p w:rsidR="00913BCB" w:rsidRPr="00CD5EFE" w:rsidRDefault="00913BCB" w:rsidP="00913BCB">
      <w:pPr>
        <w:spacing w:line="276" w:lineRule="auto"/>
        <w:jc w:val="center"/>
        <w:rPr>
          <w:b/>
          <w:i/>
          <w:sz w:val="28"/>
          <w:szCs w:val="28"/>
        </w:rPr>
      </w:pPr>
      <w:r>
        <w:rPr>
          <w:b/>
          <w:i/>
          <w:sz w:val="28"/>
          <w:szCs w:val="28"/>
        </w:rPr>
        <w:t>Homework 2</w:t>
      </w:r>
    </w:p>
    <w:p w:rsidR="00913BCB" w:rsidRPr="00CD5EFE" w:rsidRDefault="00913BCB" w:rsidP="00913BCB">
      <w:pPr>
        <w:spacing w:line="276" w:lineRule="auto"/>
        <w:jc w:val="center"/>
        <w:rPr>
          <w:b/>
          <w:i/>
          <w:sz w:val="28"/>
          <w:szCs w:val="28"/>
        </w:rPr>
      </w:pPr>
    </w:p>
    <w:p w:rsidR="00913BCB" w:rsidRPr="00CD5EFE" w:rsidRDefault="00913BCB" w:rsidP="00913BCB">
      <w:pPr>
        <w:spacing w:line="276" w:lineRule="auto"/>
        <w:jc w:val="center"/>
        <w:rPr>
          <w:b/>
          <w:i/>
          <w:sz w:val="28"/>
          <w:szCs w:val="28"/>
          <w:u w:val="single"/>
        </w:rPr>
      </w:pPr>
      <w:r>
        <w:rPr>
          <w:b/>
          <w:i/>
          <w:sz w:val="28"/>
          <w:szCs w:val="28"/>
          <w:u w:val="single"/>
        </w:rPr>
        <w:t>02.04</w:t>
      </w:r>
      <w:r w:rsidRPr="00CD5EFE">
        <w:rPr>
          <w:b/>
          <w:i/>
          <w:sz w:val="28"/>
          <w:szCs w:val="28"/>
          <w:u w:val="single"/>
        </w:rPr>
        <w:t>.2017</w:t>
      </w:r>
    </w:p>
    <w:p w:rsidR="00913BCB" w:rsidRPr="00CD5EFE" w:rsidRDefault="00913BCB" w:rsidP="00913BCB">
      <w:pPr>
        <w:spacing w:line="276" w:lineRule="auto"/>
        <w:rPr>
          <w:b/>
          <w:i/>
          <w:sz w:val="28"/>
          <w:szCs w:val="28"/>
          <w:u w:val="single"/>
        </w:rPr>
      </w:pPr>
    </w:p>
    <w:p w:rsidR="00913BCB" w:rsidRPr="00CD5EFE" w:rsidRDefault="00913BCB" w:rsidP="00913BCB">
      <w:pPr>
        <w:spacing w:line="276" w:lineRule="auto"/>
        <w:jc w:val="center"/>
        <w:rPr>
          <w:b/>
          <w:i/>
          <w:sz w:val="28"/>
          <w:szCs w:val="28"/>
        </w:rPr>
      </w:pPr>
      <w:r w:rsidRPr="00CD5EFE">
        <w:rPr>
          <w:b/>
          <w:i/>
          <w:sz w:val="28"/>
          <w:szCs w:val="28"/>
        </w:rPr>
        <w:t>Prepared</w:t>
      </w:r>
      <w:r>
        <w:rPr>
          <w:b/>
          <w:i/>
          <w:sz w:val="28"/>
          <w:szCs w:val="28"/>
        </w:rPr>
        <w:t xml:space="preserve"> by</w:t>
      </w:r>
      <w:bookmarkStart w:id="0" w:name="_GoBack"/>
      <w:bookmarkEnd w:id="0"/>
    </w:p>
    <w:p w:rsidR="00913BCB" w:rsidRPr="00CD5EFE" w:rsidRDefault="00913BCB" w:rsidP="00913BCB">
      <w:pPr>
        <w:spacing w:after="200" w:line="276" w:lineRule="auto"/>
        <w:jc w:val="center"/>
        <w:rPr>
          <w:b/>
          <w:i/>
          <w:sz w:val="28"/>
          <w:szCs w:val="28"/>
        </w:rPr>
      </w:pPr>
      <w:r w:rsidRPr="00CD5EFE">
        <w:rPr>
          <w:b/>
          <w:i/>
          <w:sz w:val="28"/>
          <w:szCs w:val="28"/>
        </w:rPr>
        <w:br w:type="page"/>
      </w:r>
    </w:p>
    <w:p w:rsidR="00913BCB" w:rsidRDefault="00913BCB" w:rsidP="00913BCB">
      <w:pPr>
        <w:pStyle w:val="ListeParagraf"/>
        <w:numPr>
          <w:ilvl w:val="0"/>
          <w:numId w:val="1"/>
        </w:numPr>
        <w:spacing w:line="360" w:lineRule="auto"/>
        <w:jc w:val="both"/>
        <w:rPr>
          <w:sz w:val="24"/>
          <w:szCs w:val="24"/>
        </w:rPr>
      </w:pPr>
      <w:r>
        <w:rPr>
          <w:sz w:val="24"/>
          <w:szCs w:val="24"/>
        </w:rPr>
        <w:lastRenderedPageBreak/>
        <w:t>For the first question of the homework, it is requested to find horizontal design</w:t>
      </w:r>
    </w:p>
    <w:p w:rsidR="00913BCB" w:rsidRDefault="00913BCB" w:rsidP="00913BCB">
      <w:pPr>
        <w:spacing w:line="360" w:lineRule="auto"/>
        <w:jc w:val="both"/>
        <w:rPr>
          <w:sz w:val="24"/>
          <w:szCs w:val="24"/>
        </w:rPr>
      </w:pPr>
      <w:r>
        <w:rPr>
          <w:noProof/>
          <w:sz w:val="24"/>
          <w:szCs w:val="24"/>
          <w:lang w:val="tr-TR" w:eastAsia="tr-TR"/>
        </w:rPr>
        <w:drawing>
          <wp:anchor distT="0" distB="0" distL="114300" distR="114300" simplePos="0" relativeHeight="251658240" behindDoc="0" locked="0" layoutInCell="1" allowOverlap="1" wp14:anchorId="32D042D8" wp14:editId="7AA12797">
            <wp:simplePos x="0" y="0"/>
            <wp:positionH relativeFrom="column">
              <wp:posOffset>2540</wp:posOffset>
            </wp:positionH>
            <wp:positionV relativeFrom="paragraph">
              <wp:posOffset>726440</wp:posOffset>
            </wp:positionV>
            <wp:extent cx="5994400" cy="4488815"/>
            <wp:effectExtent l="0" t="0" r="6350" b="6985"/>
            <wp:wrapSquare wrapText="bothSides"/>
            <wp:docPr id="2" name="Picture 2" descr="C:\Users\Can\Desktop\Courses\CE490\HW2\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Desktop\Courses\CE490\HW2\untitle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4400" cy="4488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3BCB">
        <w:rPr>
          <w:sz w:val="24"/>
          <w:szCs w:val="24"/>
        </w:rPr>
        <w:t xml:space="preserve">spectra from afad </w:t>
      </w:r>
      <w:r>
        <w:rPr>
          <w:sz w:val="24"/>
          <w:szCs w:val="24"/>
        </w:rPr>
        <w:t xml:space="preserve">internet site. Assigned place is for me Kocaeli, Derince. With the found values from the internet site, 72, 475 and 2475 years of return period spectra are plotted below. </w:t>
      </w:r>
    </w:p>
    <w:p w:rsidR="00913BCB" w:rsidRPr="00913BCB" w:rsidRDefault="00913BCB" w:rsidP="00913BCB">
      <w:pPr>
        <w:jc w:val="both"/>
        <w:rPr>
          <w:sz w:val="24"/>
          <w:szCs w:val="24"/>
        </w:rPr>
      </w:pPr>
    </w:p>
    <w:p w:rsidR="00913BCB" w:rsidRDefault="00913BCB" w:rsidP="00913BCB">
      <w:pPr>
        <w:spacing w:line="360" w:lineRule="auto"/>
        <w:ind w:firstLine="708"/>
        <w:jc w:val="both"/>
        <w:rPr>
          <w:sz w:val="24"/>
          <w:szCs w:val="24"/>
        </w:rPr>
      </w:pPr>
      <w:r>
        <w:rPr>
          <w:sz w:val="24"/>
          <w:szCs w:val="24"/>
        </w:rPr>
        <w:t>Legend is given in the figure. However, for a better understanding, highest spectrum is belongs to 2475 years which is DD-1, middle spectrum is 475 years which is DD-2 and lowest spectrum is 72 years which is DD-3.</w:t>
      </w:r>
    </w:p>
    <w:p w:rsidR="00913BCB" w:rsidRDefault="00913BCB" w:rsidP="00913BCB">
      <w:pPr>
        <w:pStyle w:val="ListeParagraf"/>
        <w:numPr>
          <w:ilvl w:val="0"/>
          <w:numId w:val="1"/>
        </w:numPr>
        <w:spacing w:line="360" w:lineRule="auto"/>
        <w:jc w:val="both"/>
        <w:rPr>
          <w:sz w:val="24"/>
          <w:szCs w:val="24"/>
        </w:rPr>
      </w:pPr>
      <w:r>
        <w:rPr>
          <w:sz w:val="24"/>
          <w:szCs w:val="24"/>
        </w:rPr>
        <w:t>For the second question, a comparison is requested for the two sites. A plot is given</w:t>
      </w:r>
    </w:p>
    <w:p w:rsidR="00913BCB" w:rsidRPr="00913BCB" w:rsidRDefault="00913BCB" w:rsidP="00913BCB">
      <w:pPr>
        <w:spacing w:line="360" w:lineRule="auto"/>
        <w:jc w:val="both"/>
        <w:rPr>
          <w:sz w:val="24"/>
          <w:szCs w:val="24"/>
        </w:rPr>
      </w:pPr>
      <w:r w:rsidRPr="00913BCB">
        <w:rPr>
          <w:sz w:val="24"/>
          <w:szCs w:val="24"/>
        </w:rPr>
        <w:t xml:space="preserve">for </w:t>
      </w:r>
      <w:r>
        <w:rPr>
          <w:sz w:val="24"/>
          <w:szCs w:val="24"/>
        </w:rPr>
        <w:t xml:space="preserve">comparison. </w:t>
      </w:r>
    </w:p>
    <w:p w:rsidR="00913BCB" w:rsidRPr="00913BCB" w:rsidRDefault="00913BCB" w:rsidP="00913BCB">
      <w:pPr>
        <w:jc w:val="both"/>
        <w:rPr>
          <w:sz w:val="24"/>
          <w:szCs w:val="24"/>
        </w:rPr>
      </w:pPr>
      <w:r>
        <w:rPr>
          <w:noProof/>
          <w:sz w:val="24"/>
          <w:szCs w:val="24"/>
          <w:lang w:val="tr-TR" w:eastAsia="tr-TR"/>
        </w:rPr>
        <w:lastRenderedPageBreak/>
        <w:drawing>
          <wp:anchor distT="0" distB="0" distL="114300" distR="114300" simplePos="0" relativeHeight="251659264" behindDoc="0" locked="0" layoutInCell="1" allowOverlap="1" wp14:anchorId="1378C4DE" wp14:editId="1B25399D">
            <wp:simplePos x="0" y="0"/>
            <wp:positionH relativeFrom="column">
              <wp:posOffset>-116840</wp:posOffset>
            </wp:positionH>
            <wp:positionV relativeFrom="paragraph">
              <wp:posOffset>-223520</wp:posOffset>
            </wp:positionV>
            <wp:extent cx="5851525" cy="4381500"/>
            <wp:effectExtent l="0" t="0" r="0" b="0"/>
            <wp:wrapSquare wrapText="bothSides"/>
            <wp:docPr id="3" name="Picture 3" descr="C:\Users\Can\Desktop\Courses\CE490\HW2\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n\Desktop\Courses\CE490\HW2\untitled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1525"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3BCB" w:rsidRPr="00913BCB" w:rsidRDefault="00913BCB" w:rsidP="00913BCB">
      <w:pPr>
        <w:spacing w:line="360" w:lineRule="auto"/>
        <w:ind w:firstLine="708"/>
        <w:jc w:val="both"/>
        <w:rPr>
          <w:sz w:val="24"/>
          <w:szCs w:val="24"/>
        </w:rPr>
      </w:pPr>
      <w:r>
        <w:rPr>
          <w:sz w:val="24"/>
          <w:szCs w:val="24"/>
        </w:rPr>
        <w:t xml:space="preserve">It can be seen that spectrum which belongs to Kocaeli,Derince is much higher intensity than those in Loma Prieta in 1989. </w:t>
      </w:r>
      <w:r w:rsidR="00673E8B">
        <w:rPr>
          <w:sz w:val="24"/>
          <w:szCs w:val="24"/>
        </w:rPr>
        <w:t xml:space="preserve">There might be some reasons behind it such as ground condition, soil type or maybe Kocaeli is closer to the fault which might be ended with such results. 2475 years spectrum is almost twice of that with 2 % damping spectrum. On the other hand for 475 years return period and 2 % damping are close to each other. Nevertheless, a correlation between those spectra is not expected since they are not in the same region nor they are close to each other. Yet, they are not too different than each other. </w:t>
      </w:r>
    </w:p>
    <w:p w:rsidR="00913BCB" w:rsidRPr="00913BCB" w:rsidRDefault="00913BCB" w:rsidP="00913BCB">
      <w:pPr>
        <w:rPr>
          <w:sz w:val="24"/>
          <w:szCs w:val="24"/>
        </w:rPr>
      </w:pPr>
    </w:p>
    <w:p w:rsidR="00913BCB" w:rsidRPr="00913BCB" w:rsidRDefault="00913BCB" w:rsidP="00913BCB">
      <w:pPr>
        <w:rPr>
          <w:sz w:val="24"/>
          <w:szCs w:val="24"/>
        </w:rPr>
      </w:pPr>
    </w:p>
    <w:p w:rsidR="00913BCB" w:rsidRPr="00913BCB" w:rsidRDefault="00913BCB" w:rsidP="00913BCB">
      <w:pPr>
        <w:rPr>
          <w:sz w:val="24"/>
          <w:szCs w:val="24"/>
        </w:rPr>
      </w:pPr>
    </w:p>
    <w:p w:rsidR="00913BCB" w:rsidRPr="00913BCB" w:rsidRDefault="00913BCB" w:rsidP="00913BCB">
      <w:pPr>
        <w:rPr>
          <w:sz w:val="24"/>
          <w:szCs w:val="24"/>
        </w:rPr>
      </w:pPr>
    </w:p>
    <w:p w:rsidR="00913BCB" w:rsidRPr="00913BCB" w:rsidRDefault="00913BCB" w:rsidP="00913BCB">
      <w:pPr>
        <w:rPr>
          <w:sz w:val="24"/>
          <w:szCs w:val="24"/>
        </w:rPr>
      </w:pPr>
    </w:p>
    <w:p w:rsidR="00913BCB" w:rsidRPr="00913BCB" w:rsidRDefault="00913BCB" w:rsidP="00913BCB">
      <w:pPr>
        <w:rPr>
          <w:sz w:val="24"/>
          <w:szCs w:val="24"/>
        </w:rPr>
      </w:pPr>
    </w:p>
    <w:p w:rsidR="00913BCB" w:rsidRPr="00913BCB" w:rsidRDefault="00913BCB" w:rsidP="00913BCB">
      <w:pPr>
        <w:rPr>
          <w:sz w:val="24"/>
          <w:szCs w:val="24"/>
        </w:rPr>
      </w:pPr>
    </w:p>
    <w:sectPr w:rsidR="00913BCB" w:rsidRPr="00913B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6527EF"/>
    <w:multiLevelType w:val="hybridMultilevel"/>
    <w:tmpl w:val="8D2AF00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BCB"/>
    <w:rsid w:val="002C1028"/>
    <w:rsid w:val="002D33E3"/>
    <w:rsid w:val="00673E8B"/>
    <w:rsid w:val="007E3B3E"/>
    <w:rsid w:val="00913BCB"/>
    <w:rsid w:val="00F22CA7"/>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75733-BBD8-4512-A79E-38D76E6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BCB"/>
    <w:pPr>
      <w:spacing w:after="160" w:line="259"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3BC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3BCB"/>
    <w:rPr>
      <w:rFonts w:ascii="Tahoma" w:hAnsi="Tahoma" w:cs="Tahoma"/>
      <w:sz w:val="16"/>
      <w:szCs w:val="16"/>
      <w:lang w:val="en-US"/>
    </w:rPr>
  </w:style>
  <w:style w:type="paragraph" w:styleId="ListeParagraf">
    <w:name w:val="List Paragraph"/>
    <w:basedOn w:val="Normal"/>
    <w:uiPriority w:val="34"/>
    <w:qFormat/>
    <w:rsid w:val="00913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Ozan Sülükpınar</cp:lastModifiedBy>
  <cp:revision>3</cp:revision>
  <dcterms:created xsi:type="dcterms:W3CDTF">2017-04-02T15:31:00Z</dcterms:created>
  <dcterms:modified xsi:type="dcterms:W3CDTF">2023-12-05T20:57:00Z</dcterms:modified>
</cp:coreProperties>
</file>