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AC69" w14:textId="77777777" w:rsidR="00377AC8" w:rsidRDefault="00377AC8" w:rsidP="00377AC8">
      <w:r>
        <w:t>3 Key Differences: MySQL vs PostgreSQL</w:t>
      </w:r>
    </w:p>
    <w:p w14:paraId="06FB1F2D" w14:textId="77777777" w:rsidR="00377AC8" w:rsidRDefault="00377AC8" w:rsidP="00377AC8"/>
    <w:p w14:paraId="6AE7AB74" w14:textId="77777777" w:rsidR="00377AC8" w:rsidRDefault="00377AC8" w:rsidP="00377AC8">
      <w:r>
        <w:t>1.Standards &amp; Data Types — PostgreSQL is more SQL-standard compliant with richer data types (arrays, JSONB, custom types). MySQL has a simpler, leaner type system.</w:t>
      </w:r>
    </w:p>
    <w:p w14:paraId="54A9847D" w14:textId="77777777" w:rsidR="00377AC8" w:rsidRDefault="00377AC8" w:rsidP="00377AC8"/>
    <w:p w14:paraId="064C994A" w14:textId="77777777" w:rsidR="00377AC8" w:rsidRDefault="00377AC8" w:rsidP="00377AC8">
      <w:r>
        <w:t>2.Concurrency (MVCC) — PostgreSQL uses MVCC uniformly across the database. MySQL's concurrency/transaction support depends on the storage engine (</w:t>
      </w:r>
      <w:proofErr w:type="spellStart"/>
      <w:r>
        <w:t>InnoDB</w:t>
      </w:r>
      <w:proofErr w:type="spellEnd"/>
      <w:r>
        <w:t xml:space="preserve"> supports MVCC; </w:t>
      </w:r>
      <w:proofErr w:type="spellStart"/>
      <w:r>
        <w:t>MyISAM</w:t>
      </w:r>
      <w:proofErr w:type="spellEnd"/>
      <w:r>
        <w:t xml:space="preserve"> doesn't).</w:t>
      </w:r>
    </w:p>
    <w:p w14:paraId="43A1523F" w14:textId="77777777" w:rsidR="00377AC8" w:rsidRDefault="00377AC8" w:rsidP="00377AC8"/>
    <w:p w14:paraId="1EDD14BA" w14:textId="77777777" w:rsidR="00377AC8" w:rsidRDefault="00377AC8" w:rsidP="00377AC8">
      <w:r>
        <w:t xml:space="preserve">3.Extensibility — PostgreSQL supports extensions (e.g., </w:t>
      </w:r>
      <w:proofErr w:type="spellStart"/>
      <w:r>
        <w:t>PostGIS</w:t>
      </w:r>
      <w:proofErr w:type="spellEnd"/>
      <w:r>
        <w:t xml:space="preserve">), multiple procedural languages, and advanced indexing (GIN, </w:t>
      </w:r>
      <w:proofErr w:type="spellStart"/>
      <w:r>
        <w:t>GiST</w:t>
      </w:r>
      <w:proofErr w:type="spellEnd"/>
      <w:r>
        <w:t xml:space="preserve">). MySQL is simpler and faster to set up, </w:t>
      </w:r>
      <w:proofErr w:type="spellStart"/>
      <w:r>
        <w:t>favoring</w:t>
      </w:r>
      <w:proofErr w:type="spellEnd"/>
      <w:r>
        <w:t xml:space="preserve"> ease of use over advanced features.</w:t>
      </w:r>
    </w:p>
    <w:p w14:paraId="2270F53F" w14:textId="77777777" w:rsidR="00377AC8" w:rsidRDefault="00377AC8" w:rsidP="00377AC8"/>
    <w:p w14:paraId="1CCFEE37" w14:textId="627D24E9" w:rsidR="00253D10" w:rsidRDefault="00377AC8" w:rsidP="00377AC8">
      <w:r>
        <w:t>Use cases: MySQL → simple, read-heavy web apps (e.g., WordPress). PostgreSQL → complex queries, data integrity, analytics, GIS/AI applications.</w:t>
      </w:r>
    </w:p>
    <w:sectPr w:rsidR="00253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C8"/>
    <w:rsid w:val="00253D10"/>
    <w:rsid w:val="00377AC8"/>
    <w:rsid w:val="00603DAB"/>
    <w:rsid w:val="00C366DE"/>
    <w:rsid w:val="00EC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B0A8"/>
  <w15:chartTrackingRefBased/>
  <w15:docId w15:val="{17336B1A-1FFC-4300-B538-7A5BC5E6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7A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7A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Oza</dc:creator>
  <cp:keywords/>
  <dc:description/>
  <cp:lastModifiedBy>Yash Oza</cp:lastModifiedBy>
  <cp:revision>1</cp:revision>
  <dcterms:created xsi:type="dcterms:W3CDTF">2026-09-03T10:12:00Z</dcterms:created>
  <dcterms:modified xsi:type="dcterms:W3CDTF">2026-09-03T10:13:00Z</dcterms:modified>
</cp:coreProperties>
</file>