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pPr>
    </w:p>
    <w:p>
      <w:pPr>
        <w:spacing w:after="240"/>
      </w:pPr>
    </w:p>
    <w:p>
      <w:pPr>
        <w:spacing w:after="240"/>
      </w:pPr>
    </w:p>
    <w:p>
      <w:pPr>
        <w:spacing w:after="240"/>
      </w:pPr>
    </w:p>
    <w:p>
      <w:pPr>
        <w:spacing w:after="360"/>
        <w:jc w:val="center"/>
      </w:pPr>
      <w:r>
        <w:rPr>
          <w:rFonts w:ascii="Calibri" w:hAnsi="Calibri" w:eastAsia="Calibri"/>
          <w:b/>
          <w:color w:val="2E74B5"/>
          <w:sz w:val="22"/>
        </w:rPr>
        <w:t>ÜRÜN VE İŞLETİM EL KİTABI</w:t>
      </w:r>
    </w:p>
    <w:p>
      <w:pPr>
        <w:spacing w:after="240"/>
        <w:jc w:val="center"/>
      </w:pPr>
      <w:r>
        <w:rPr>
          <w:rFonts w:ascii="Calibri" w:hAnsi="Calibri" w:eastAsia="Calibri"/>
          <w:b/>
          <w:color w:val="203748"/>
          <w:sz w:val="68"/>
        </w:rPr>
        <w:t>DocSys</w:t>
      </w:r>
    </w:p>
    <w:p>
      <w:pPr>
        <w:spacing w:after="160"/>
        <w:jc w:val="center"/>
      </w:pPr>
      <w:r>
        <w:rPr>
          <w:rFonts w:ascii="Calibri" w:hAnsi="Calibri" w:eastAsia="Calibri"/>
          <w:b w:val="0"/>
          <w:color w:val="1F4D78"/>
          <w:sz w:val="36"/>
        </w:rPr>
        <w:t>Uçtan Uca Mimari, İşletim ve Kullanım Kılavuzu</w:t>
      </w:r>
    </w:p>
    <w:p>
      <w:pPr>
        <w:spacing w:after="1440"/>
        <w:jc w:val="center"/>
      </w:pPr>
      <w:r>
        <w:rPr>
          <w:rFonts w:ascii="Calibri" w:hAnsi="Calibri" w:eastAsia="Calibri"/>
          <w:b w:val="0"/>
          <w:color w:val="68737D"/>
          <w:sz w:val="22"/>
        </w:rPr>
        <w:t>Web, Tauri masaüstü, API, collaboration, worker, veri, güvenlik ve kullanıcı akışları</w:t>
      </w:r>
    </w:p>
    <w:p>
      <w:pPr>
        <w:spacing w:after="80"/>
        <w:jc w:val="center"/>
      </w:pPr>
      <w:r>
        <w:rPr>
          <w:rFonts w:ascii="Calibri" w:hAnsi="Calibri" w:eastAsia="Calibri"/>
          <w:b/>
          <w:color w:val="203748"/>
          <w:sz w:val="22"/>
        </w:rPr>
        <w:t>Sürüm 1.0 | 15 Temmuz 2026</w:t>
      </w:r>
    </w:p>
    <w:p>
      <w:pPr>
        <w:jc w:val="center"/>
      </w:pPr>
      <w:r>
        <w:rPr>
          <w:rFonts w:ascii="Calibri" w:hAnsi="Calibri" w:eastAsia="Calibri"/>
          <w:b w:val="0"/>
          <w:color w:val="68737D"/>
          <w:sz w:val="19"/>
        </w:rPr>
        <w:t>Düzenlenebilir kaynak: docs/guide/DOCSYS-UCTAN-UCA-KILAVUZ.md</w:t>
      </w:r>
    </w:p>
    <w:p>
      <w:r>
        <w:br w:type="page"/>
      </w:r>
    </w:p>
    <w:p>
      <w:pPr>
        <w:pStyle w:val="Heading1"/>
        <w:spacing w:before="0"/>
      </w:pPr>
      <w:r>
        <w:t>İçindekiler</w:t>
      </w:r>
    </w:p>
    <w:p>
      <w:pPr>
        <w:tabs>
          <w:tab w:pos="8856" w:val="right" w:leader="dot"/>
        </w:tabs>
        <w:spacing w:before="0" w:after="50" w:line="240" w:lineRule="auto"/>
      </w:pPr>
      <w:r>
        <w:rPr>
          <w:rFonts w:ascii="Calibri" w:hAnsi="Calibri" w:eastAsia="Calibri"/>
          <w:b w:val="0"/>
          <w:color w:val="20262C"/>
          <w:sz w:val="18"/>
        </w:rPr>
        <w:t>1. Ürün özeti</w:t>
        <w:tab/>
        <w:t>4</w:t>
      </w:r>
    </w:p>
    <w:p>
      <w:pPr>
        <w:tabs>
          <w:tab w:pos="8856" w:val="right" w:leader="dot"/>
        </w:tabs>
        <w:spacing w:before="0" w:after="50" w:line="240" w:lineRule="auto"/>
      </w:pPr>
      <w:r>
        <w:rPr>
          <w:rFonts w:ascii="Calibri" w:hAnsi="Calibri" w:eastAsia="Calibri"/>
          <w:b w:val="0"/>
          <w:color w:val="20262C"/>
          <w:sz w:val="18"/>
        </w:rPr>
        <w:t>2. Kavramsal model ve terminoloji</w:t>
        <w:tab/>
        <w:t>6</w:t>
      </w:r>
    </w:p>
    <w:p>
      <w:pPr>
        <w:tabs>
          <w:tab w:pos="8856" w:val="right" w:leader="dot"/>
        </w:tabs>
        <w:spacing w:before="0" w:after="50" w:line="240" w:lineRule="auto"/>
      </w:pPr>
      <w:r>
        <w:rPr>
          <w:rFonts w:ascii="Calibri" w:hAnsi="Calibri" w:eastAsia="Calibri"/>
          <w:b w:val="0"/>
          <w:color w:val="20262C"/>
          <w:sz w:val="18"/>
        </w:rPr>
        <w:t>3. Sistem bağlamı ve yüksek seviyeli mimari</w:t>
        <w:tab/>
        <w:t>7</w:t>
      </w:r>
    </w:p>
    <w:p>
      <w:pPr>
        <w:tabs>
          <w:tab w:pos="8856" w:val="right" w:leader="dot"/>
        </w:tabs>
        <w:spacing w:before="0" w:after="50" w:line="240" w:lineRule="auto"/>
      </w:pPr>
      <w:r>
        <w:rPr>
          <w:rFonts w:ascii="Calibri" w:hAnsi="Calibri" w:eastAsia="Calibri"/>
          <w:b w:val="0"/>
          <w:color w:val="20262C"/>
          <w:sz w:val="18"/>
        </w:rPr>
        <w:t>4. Uçtan uca istek ve veri akışları</w:t>
        <w:tab/>
        <w:t>9</w:t>
      </w:r>
    </w:p>
    <w:p>
      <w:pPr>
        <w:tabs>
          <w:tab w:pos="8856" w:val="right" w:leader="dot"/>
        </w:tabs>
        <w:spacing w:before="0" w:after="50" w:line="240" w:lineRule="auto"/>
      </w:pPr>
      <w:r>
        <w:rPr>
          <w:rFonts w:ascii="Calibri" w:hAnsi="Calibri" w:eastAsia="Calibri"/>
          <w:b w:val="0"/>
          <w:color w:val="20262C"/>
          <w:sz w:val="18"/>
        </w:rPr>
        <w:t>5. Backend mimarisi</w:t>
        <w:tab/>
        <w:t>11</w:t>
      </w:r>
    </w:p>
    <w:p>
      <w:pPr>
        <w:tabs>
          <w:tab w:pos="8856" w:val="right" w:leader="dot"/>
        </w:tabs>
        <w:spacing w:before="0" w:after="50" w:line="240" w:lineRule="auto"/>
      </w:pPr>
      <w:r>
        <w:rPr>
          <w:rFonts w:ascii="Calibri" w:hAnsi="Calibri" w:eastAsia="Calibri"/>
          <w:b w:val="0"/>
          <w:color w:val="20262C"/>
          <w:sz w:val="18"/>
        </w:rPr>
        <w:t>6. Veri mimarisi</w:t>
        <w:tab/>
        <w:t>13</w:t>
      </w:r>
    </w:p>
    <w:p>
      <w:pPr>
        <w:tabs>
          <w:tab w:pos="8856" w:val="right" w:leader="dot"/>
        </w:tabs>
        <w:spacing w:before="0" w:after="50" w:line="240" w:lineRule="auto"/>
      </w:pPr>
      <w:r>
        <w:rPr>
          <w:rFonts w:ascii="Calibri" w:hAnsi="Calibri" w:eastAsia="Calibri"/>
          <w:b w:val="0"/>
          <w:color w:val="20262C"/>
          <w:sz w:val="18"/>
        </w:rPr>
        <w:t>7. Eşzamanlılık ve gerçek zamanlı çalışma</w:t>
        <w:tab/>
        <w:t>14</w:t>
      </w:r>
    </w:p>
    <w:p>
      <w:pPr>
        <w:tabs>
          <w:tab w:pos="8856" w:val="right" w:leader="dot"/>
        </w:tabs>
        <w:spacing w:before="0" w:after="50" w:line="240" w:lineRule="auto"/>
      </w:pPr>
      <w:r>
        <w:rPr>
          <w:rFonts w:ascii="Calibri" w:hAnsi="Calibri" w:eastAsia="Calibri"/>
          <w:b w:val="0"/>
          <w:color w:val="20262C"/>
          <w:sz w:val="18"/>
        </w:rPr>
        <w:t>8. Frontend mimarisi</w:t>
        <w:tab/>
        <w:t>15</w:t>
      </w:r>
    </w:p>
    <w:p>
      <w:pPr>
        <w:tabs>
          <w:tab w:pos="8856" w:val="right" w:leader="dot"/>
        </w:tabs>
        <w:spacing w:before="0" w:after="50" w:line="240" w:lineRule="auto"/>
      </w:pPr>
      <w:r>
        <w:rPr>
          <w:rFonts w:ascii="Calibri" w:hAnsi="Calibri" w:eastAsia="Calibri"/>
          <w:b w:val="0"/>
          <w:color w:val="20262C"/>
          <w:sz w:val="18"/>
        </w:rPr>
        <w:t>9. Güvenlik mimarisi</w:t>
        <w:tab/>
        <w:t>17</w:t>
      </w:r>
    </w:p>
    <w:p>
      <w:pPr>
        <w:tabs>
          <w:tab w:pos="8856" w:val="right" w:leader="dot"/>
        </w:tabs>
        <w:spacing w:before="0" w:after="50" w:line="240" w:lineRule="auto"/>
      </w:pPr>
      <w:r>
        <w:rPr>
          <w:rFonts w:ascii="Calibri" w:hAnsi="Calibri" w:eastAsia="Calibri"/>
          <w:b w:val="0"/>
          <w:color w:val="20262C"/>
          <w:sz w:val="18"/>
        </w:rPr>
        <w:t>10. Masaüstü mimarisi</w:t>
        <w:tab/>
        <w:t>18</w:t>
      </w:r>
    </w:p>
    <w:p>
      <w:pPr>
        <w:tabs>
          <w:tab w:pos="8856" w:val="right" w:leader="dot"/>
        </w:tabs>
        <w:spacing w:before="0" w:after="50" w:line="240" w:lineRule="auto"/>
      </w:pPr>
      <w:r>
        <w:rPr>
          <w:rFonts w:ascii="Calibri" w:hAnsi="Calibri" w:eastAsia="Calibri"/>
          <w:b w:val="0"/>
          <w:color w:val="20262C"/>
          <w:sz w:val="18"/>
        </w:rPr>
        <w:t>11. Worker, kuyruk ve nesne depolama</w:t>
        <w:tab/>
        <w:t>19</w:t>
      </w:r>
    </w:p>
    <w:p>
      <w:pPr>
        <w:tabs>
          <w:tab w:pos="8856" w:val="right" w:leader="dot"/>
        </w:tabs>
        <w:spacing w:before="0" w:after="50" w:line="240" w:lineRule="auto"/>
      </w:pPr>
      <w:r>
        <w:rPr>
          <w:rFonts w:ascii="Calibri" w:hAnsi="Calibri" w:eastAsia="Calibri"/>
          <w:b w:val="0"/>
          <w:color w:val="20262C"/>
          <w:sz w:val="18"/>
        </w:rPr>
        <w:t>12. Başlangıç: uygulamaya giriş</w:t>
        <w:tab/>
        <w:t>19</w:t>
      </w:r>
    </w:p>
    <w:p>
      <w:pPr>
        <w:tabs>
          <w:tab w:pos="8856" w:val="right" w:leader="dot"/>
        </w:tabs>
        <w:spacing w:before="0" w:after="50" w:line="240" w:lineRule="auto"/>
      </w:pPr>
      <w:r>
        <w:rPr>
          <w:rFonts w:ascii="Calibri" w:hAnsi="Calibri" w:eastAsia="Calibri"/>
          <w:b w:val="0"/>
          <w:color w:val="20262C"/>
          <w:sz w:val="18"/>
        </w:rPr>
        <w:t>13. Ana ekranı tanıma</w:t>
        <w:tab/>
        <w:t>20</w:t>
      </w:r>
    </w:p>
    <w:p>
      <w:pPr>
        <w:tabs>
          <w:tab w:pos="8856" w:val="right" w:leader="dot"/>
        </w:tabs>
        <w:spacing w:before="0" w:after="50" w:line="240" w:lineRule="auto"/>
      </w:pPr>
      <w:r>
        <w:rPr>
          <w:rFonts w:ascii="Calibri" w:hAnsi="Calibri" w:eastAsia="Calibri"/>
          <w:b w:val="0"/>
          <w:color w:val="20262C"/>
          <w:sz w:val="18"/>
        </w:rPr>
        <w:t>14. Klasör ve doküman yönetimi</w:t>
        <w:tab/>
        <w:t>20</w:t>
      </w:r>
    </w:p>
    <w:p>
      <w:pPr>
        <w:tabs>
          <w:tab w:pos="8856" w:val="right" w:leader="dot"/>
        </w:tabs>
        <w:spacing w:before="0" w:after="50" w:line="240" w:lineRule="auto"/>
      </w:pPr>
      <w:r>
        <w:rPr>
          <w:rFonts w:ascii="Calibri" w:hAnsi="Calibri" w:eastAsia="Calibri"/>
          <w:b w:val="0"/>
          <w:color w:val="20262C"/>
          <w:sz w:val="18"/>
        </w:rPr>
        <w:t>15. Gereksinim dokümanı kullanımı</w:t>
        <w:tab/>
        <w:t>21</w:t>
      </w:r>
    </w:p>
    <w:p>
      <w:pPr>
        <w:tabs>
          <w:tab w:pos="8856" w:val="right" w:leader="dot"/>
        </w:tabs>
        <w:spacing w:before="0" w:after="50" w:line="240" w:lineRule="auto"/>
      </w:pPr>
      <w:r>
        <w:rPr>
          <w:rFonts w:ascii="Calibri" w:hAnsi="Calibri" w:eastAsia="Calibri"/>
          <w:b w:val="0"/>
          <w:color w:val="20262C"/>
          <w:sz w:val="18"/>
        </w:rPr>
        <w:t>16. Test dokümanı kullanımı</w:t>
        <w:tab/>
        <w:t>22</w:t>
      </w:r>
    </w:p>
    <w:p>
      <w:pPr>
        <w:tabs>
          <w:tab w:pos="8856" w:val="right" w:leader="dot"/>
        </w:tabs>
        <w:spacing w:before="0" w:after="50" w:line="240" w:lineRule="auto"/>
      </w:pPr>
      <w:r>
        <w:rPr>
          <w:rFonts w:ascii="Calibri" w:hAnsi="Calibri" w:eastAsia="Calibri"/>
          <w:b w:val="0"/>
          <w:color w:val="20262C"/>
          <w:sz w:val="18"/>
        </w:rPr>
        <w:t>17. Grid verimlilik özellikleri</w:t>
        <w:tab/>
        <w:t>23</w:t>
      </w:r>
    </w:p>
    <w:p>
      <w:pPr>
        <w:tabs>
          <w:tab w:pos="8856" w:val="right" w:leader="dot"/>
        </w:tabs>
        <w:spacing w:before="0" w:after="50" w:line="240" w:lineRule="auto"/>
      </w:pPr>
      <w:r>
        <w:rPr>
          <w:rFonts w:ascii="Calibri" w:hAnsi="Calibri" w:eastAsia="Calibri"/>
          <w:b w:val="0"/>
          <w:color w:val="20262C"/>
          <w:sz w:val="18"/>
        </w:rPr>
        <w:t>18. Özel kolonlar ve çoklu seçim</w:t>
        <w:tab/>
        <w:t>24</w:t>
      </w:r>
    </w:p>
    <w:p>
      <w:r>
        <w:br w:type="page"/>
      </w:r>
    </w:p>
    <w:p>
      <w:pPr>
        <w:pStyle w:val="Heading1"/>
        <w:spacing w:before="0"/>
      </w:pPr>
      <w:r>
        <w:t>İçindekiler - devam</w:t>
      </w:r>
    </w:p>
    <w:p>
      <w:pPr>
        <w:tabs>
          <w:tab w:pos="8856" w:val="right" w:leader="dot"/>
        </w:tabs>
        <w:spacing w:before="0" w:after="50" w:line="240" w:lineRule="auto"/>
      </w:pPr>
      <w:r>
        <w:rPr>
          <w:rFonts w:ascii="Calibri" w:hAnsi="Calibri" w:eastAsia="Calibri"/>
          <w:b w:val="0"/>
          <w:color w:val="20262C"/>
          <w:sz w:val="18"/>
        </w:rPr>
        <w:t>19. İzlenebilirlik ve analiz</w:t>
        <w:tab/>
        <w:t>25</w:t>
      </w:r>
    </w:p>
    <w:p>
      <w:pPr>
        <w:tabs>
          <w:tab w:pos="8856" w:val="right" w:leader="dot"/>
        </w:tabs>
        <w:spacing w:before="0" w:after="50" w:line="240" w:lineRule="auto"/>
      </w:pPr>
      <w:r>
        <w:rPr>
          <w:rFonts w:ascii="Calibri" w:hAnsi="Calibri" w:eastAsia="Calibri"/>
          <w:b w:val="0"/>
          <w:color w:val="20262C"/>
          <w:sz w:val="18"/>
        </w:rPr>
        <w:t>20. İşbirliği ve yaşam döngüsü</w:t>
        <w:tab/>
        <w:t>25</w:t>
      </w:r>
    </w:p>
    <w:p>
      <w:pPr>
        <w:tabs>
          <w:tab w:pos="8856" w:val="right" w:leader="dot"/>
        </w:tabs>
        <w:spacing w:before="0" w:after="50" w:line="240" w:lineRule="auto"/>
      </w:pPr>
      <w:r>
        <w:rPr>
          <w:rFonts w:ascii="Calibri" w:hAnsi="Calibri" w:eastAsia="Calibri"/>
          <w:b w:val="0"/>
          <w:color w:val="20262C"/>
          <w:sz w:val="18"/>
        </w:rPr>
        <w:t>21. İçe ve dışa aktarım</w:t>
        <w:tab/>
        <w:t>26</w:t>
      </w:r>
    </w:p>
    <w:p>
      <w:pPr>
        <w:tabs>
          <w:tab w:pos="8856" w:val="right" w:leader="dot"/>
        </w:tabs>
        <w:spacing w:before="0" w:after="50" w:line="240" w:lineRule="auto"/>
      </w:pPr>
      <w:r>
        <w:rPr>
          <w:rFonts w:ascii="Calibri" w:hAnsi="Calibri" w:eastAsia="Calibri"/>
          <w:b w:val="0"/>
          <w:color w:val="20262C"/>
          <w:sz w:val="18"/>
        </w:rPr>
        <w:t>22. Yönetim ve ayarlar</w:t>
        <w:tab/>
        <w:t>27</w:t>
      </w:r>
    </w:p>
    <w:p>
      <w:pPr>
        <w:tabs>
          <w:tab w:pos="8856" w:val="right" w:leader="dot"/>
        </w:tabs>
        <w:spacing w:before="0" w:after="50" w:line="240" w:lineRule="auto"/>
      </w:pPr>
      <w:r>
        <w:rPr>
          <w:rFonts w:ascii="Calibri" w:hAnsi="Calibri" w:eastAsia="Calibri"/>
          <w:b w:val="0"/>
          <w:color w:val="20262C"/>
          <w:sz w:val="18"/>
        </w:rPr>
        <w:t>23. Yerel geliştirme kurulumu</w:t>
        <w:tab/>
        <w:t>28</w:t>
      </w:r>
    </w:p>
    <w:p>
      <w:pPr>
        <w:tabs>
          <w:tab w:pos="8856" w:val="right" w:leader="dot"/>
        </w:tabs>
        <w:spacing w:before="0" w:after="50" w:line="240" w:lineRule="auto"/>
      </w:pPr>
      <w:r>
        <w:rPr>
          <w:rFonts w:ascii="Calibri" w:hAnsi="Calibri" w:eastAsia="Calibri"/>
          <w:b w:val="0"/>
          <w:color w:val="20262C"/>
          <w:sz w:val="18"/>
        </w:rPr>
        <w:t>24. Üretim kurulumu</w:t>
        <w:tab/>
        <w:t>29</w:t>
      </w:r>
    </w:p>
    <w:p>
      <w:pPr>
        <w:tabs>
          <w:tab w:pos="8856" w:val="right" w:leader="dot"/>
        </w:tabs>
        <w:spacing w:before="0" w:after="50" w:line="240" w:lineRule="auto"/>
      </w:pPr>
      <w:r>
        <w:rPr>
          <w:rFonts w:ascii="Calibri" w:hAnsi="Calibri" w:eastAsia="Calibri"/>
          <w:b w:val="0"/>
          <w:color w:val="20262C"/>
          <w:sz w:val="18"/>
        </w:rPr>
        <w:t>25. Gözlemlenebilirlik ve performans</w:t>
        <w:tab/>
        <w:t>30</w:t>
      </w:r>
    </w:p>
    <w:p>
      <w:pPr>
        <w:tabs>
          <w:tab w:pos="8856" w:val="right" w:leader="dot"/>
        </w:tabs>
        <w:spacing w:before="0" w:after="50" w:line="240" w:lineRule="auto"/>
      </w:pPr>
      <w:r>
        <w:rPr>
          <w:rFonts w:ascii="Calibri" w:hAnsi="Calibri" w:eastAsia="Calibri"/>
          <w:b w:val="0"/>
          <w:color w:val="20262C"/>
          <w:sz w:val="18"/>
        </w:rPr>
        <w:t>26. Test stratejisi</w:t>
        <w:tab/>
        <w:t>31</w:t>
      </w:r>
    </w:p>
    <w:p>
      <w:pPr>
        <w:tabs>
          <w:tab w:pos="8856" w:val="right" w:leader="dot"/>
        </w:tabs>
        <w:spacing w:before="0" w:after="50" w:line="240" w:lineRule="auto"/>
      </w:pPr>
      <w:r>
        <w:rPr>
          <w:rFonts w:ascii="Calibri" w:hAnsi="Calibri" w:eastAsia="Calibri"/>
          <w:b w:val="0"/>
          <w:color w:val="20262C"/>
          <w:sz w:val="18"/>
        </w:rPr>
        <w:t>27. GitHub Actions ve sürüm yönetimi</w:t>
        <w:tab/>
        <w:t>32</w:t>
      </w:r>
    </w:p>
    <w:p>
      <w:pPr>
        <w:tabs>
          <w:tab w:pos="8856" w:val="right" w:leader="dot"/>
        </w:tabs>
        <w:spacing w:before="0" w:after="50" w:line="240" w:lineRule="auto"/>
      </w:pPr>
      <w:r>
        <w:rPr>
          <w:rFonts w:ascii="Calibri" w:hAnsi="Calibri" w:eastAsia="Calibri"/>
          <w:b w:val="0"/>
          <w:color w:val="20262C"/>
          <w:sz w:val="18"/>
        </w:rPr>
        <w:t>28. Yedekleme, geri yükleme ve felaket kurtarma</w:t>
        <w:tab/>
        <w:t>33</w:t>
      </w:r>
    </w:p>
    <w:p>
      <w:pPr>
        <w:tabs>
          <w:tab w:pos="8856" w:val="right" w:leader="dot"/>
        </w:tabs>
        <w:spacing w:before="0" w:after="50" w:line="240" w:lineRule="auto"/>
      </w:pPr>
      <w:r>
        <w:rPr>
          <w:rFonts w:ascii="Calibri" w:hAnsi="Calibri" w:eastAsia="Calibri"/>
          <w:b w:val="0"/>
          <w:color w:val="20262C"/>
          <w:sz w:val="18"/>
        </w:rPr>
        <w:t>29. Sorun giderme</w:t>
        <w:tab/>
        <w:t>33</w:t>
      </w:r>
    </w:p>
    <w:p>
      <w:pPr>
        <w:tabs>
          <w:tab w:pos="8856" w:val="right" w:leader="dot"/>
        </w:tabs>
        <w:spacing w:before="0" w:after="50" w:line="240" w:lineRule="auto"/>
      </w:pPr>
      <w:r>
        <w:rPr>
          <w:rFonts w:ascii="Calibri" w:hAnsi="Calibri" w:eastAsia="Calibri"/>
          <w:b w:val="0"/>
          <w:color w:val="20262C"/>
          <w:sz w:val="18"/>
        </w:rPr>
        <w:t>30. Operasyon ve güvenlik kontrol listeleri</w:t>
        <w:tab/>
        <w:t>35</w:t>
      </w:r>
    </w:p>
    <w:p>
      <w:pPr>
        <w:tabs>
          <w:tab w:pos="8856" w:val="right" w:leader="dot"/>
        </w:tabs>
        <w:spacing w:before="0" w:after="50" w:line="240" w:lineRule="auto"/>
      </w:pPr>
      <w:r>
        <w:rPr>
          <w:rFonts w:ascii="Calibri" w:hAnsi="Calibri" w:eastAsia="Calibri"/>
          <w:b w:val="0"/>
          <w:color w:val="20262C"/>
          <w:sz w:val="18"/>
        </w:rPr>
        <w:t>31. Mevcut sınırlar ve önerilen yol haritası</w:t>
        <w:tab/>
        <w:t>36</w:t>
      </w:r>
    </w:p>
    <w:p>
      <w:pPr>
        <w:tabs>
          <w:tab w:pos="8856" w:val="right" w:leader="dot"/>
        </w:tabs>
        <w:spacing w:before="0" w:after="50" w:line="240" w:lineRule="auto"/>
      </w:pPr>
      <w:r>
        <w:rPr>
          <w:rFonts w:ascii="Calibri" w:hAnsi="Calibri" w:eastAsia="Calibri"/>
          <w:b w:val="0"/>
          <w:color w:val="20262C"/>
          <w:sz w:val="18"/>
        </w:rPr>
        <w:t>32. Geliştirici çalışma kuralları</w:t>
        <w:tab/>
        <w:t>37</w:t>
      </w:r>
    </w:p>
    <w:p>
      <w:pPr>
        <w:tabs>
          <w:tab w:pos="8856" w:val="right" w:leader="dot"/>
        </w:tabs>
        <w:spacing w:before="0" w:after="50" w:line="240" w:lineRule="auto"/>
      </w:pPr>
      <w:r>
        <w:rPr>
          <w:rFonts w:ascii="Calibri" w:hAnsi="Calibri" w:eastAsia="Calibri"/>
          <w:b w:val="0"/>
          <w:color w:val="20262C"/>
          <w:sz w:val="18"/>
        </w:rPr>
        <w:t>33. API uçları hızlı başvuru</w:t>
        <w:tab/>
        <w:t>37</w:t>
      </w:r>
    </w:p>
    <w:p>
      <w:pPr>
        <w:tabs>
          <w:tab w:pos="8856" w:val="right" w:leader="dot"/>
        </w:tabs>
        <w:spacing w:before="0" w:after="50" w:line="240" w:lineRule="auto"/>
      </w:pPr>
      <w:r>
        <w:rPr>
          <w:rFonts w:ascii="Calibri" w:hAnsi="Calibri" w:eastAsia="Calibri"/>
          <w:b w:val="0"/>
          <w:color w:val="20262C"/>
          <w:sz w:val="18"/>
        </w:rPr>
        <w:t>34. Terimler sözlüğü</w:t>
        <w:tab/>
        <w:t>39</w:t>
      </w:r>
    </w:p>
    <w:p>
      <w:pPr>
        <w:tabs>
          <w:tab w:pos="8856" w:val="right" w:leader="dot"/>
        </w:tabs>
        <w:spacing w:before="0" w:after="50" w:line="240" w:lineRule="auto"/>
      </w:pPr>
      <w:r>
        <w:rPr>
          <w:rFonts w:ascii="Calibri" w:hAnsi="Calibri" w:eastAsia="Calibri"/>
          <w:b w:val="0"/>
          <w:color w:val="20262C"/>
          <w:sz w:val="18"/>
        </w:rPr>
        <w:t>35. Sonuç</w:t>
        <w:tab/>
        <w:t>39</w:t>
      </w:r>
    </w:p>
    <w:p>
      <w:r>
        <w:br w:type="page"/>
      </w:r>
    </w:p>
    <w:p>
      <w:pPr>
        <w:pStyle w:val="Heading2"/>
      </w:pPr>
      <w:r>
        <w:rPr>
          <w:rFonts w:ascii="Calibri" w:hAnsi="Calibri" w:eastAsia="Calibri"/>
          <w:b/>
          <w:color w:val="2E74B5"/>
          <w:sz w:val="26"/>
        </w:rPr>
        <w:t>Dokümanın amacı ve hedef kitlesi</w:t>
      </w:r>
    </w:p>
    <w:p>
      <w:r>
        <w:rPr>
          <w:rFonts w:ascii="Calibri" w:hAnsi="Calibri" w:eastAsia="Calibri"/>
          <w:b w:val="0"/>
          <w:color w:val="20262C"/>
          <w:sz w:val="22"/>
        </w:rPr>
        <w:t>Bu doküman DocSys'i ilk kez gören bir kişinin sistemi anlamasını, yerel ortamda çalıştırmasını, üretime kurmasını, izlemesini, sorun gidermesini ve son kullanıcı olarak günlük gereksinim-test yönetimi işlerini gerçekleştirmesini sağlayacak tek başvuru kaynağıdır.</w:t>
      </w:r>
    </w:p>
    <w:p>
      <w:r>
        <w:rPr>
          <w:rFonts w:ascii="Calibri" w:hAnsi="Calibri" w:eastAsia="Calibri"/>
          <w:b w:val="0"/>
          <w:color w:val="20262C"/>
          <w:sz w:val="22"/>
        </w:rPr>
        <w:t>Kılavuzun hedef kitlesi:</w:t>
      </w:r>
    </w:p>
    <w:p>
      <w:pPr>
        <w:numPr>
          <w:ilvl w:val="0"/>
          <w:numId w:val="10"/>
        </w:numPr>
        <w:spacing w:after="80" w:line="300" w:lineRule="auto"/>
      </w:pPr>
      <w:r>
        <w:rPr>
          <w:rFonts w:ascii="Calibri" w:hAnsi="Calibri" w:eastAsia="Calibri"/>
          <w:b w:val="0"/>
          <w:color w:val="20262C"/>
          <w:sz w:val="22"/>
        </w:rPr>
        <w:t>Sistem mimarları ve teknik liderler</w:t>
      </w:r>
    </w:p>
    <w:p>
      <w:pPr>
        <w:numPr>
          <w:ilvl w:val="0"/>
          <w:numId w:val="10"/>
        </w:numPr>
        <w:spacing w:after="80" w:line="300" w:lineRule="auto"/>
      </w:pPr>
      <w:r>
        <w:rPr>
          <w:rFonts w:ascii="Calibri" w:hAnsi="Calibri" w:eastAsia="Calibri"/>
          <w:b w:val="0"/>
          <w:color w:val="20262C"/>
          <w:sz w:val="22"/>
        </w:rPr>
        <w:t>Backend, frontend ve masaüstü geliştiricileri</w:t>
      </w:r>
    </w:p>
    <w:p>
      <w:pPr>
        <w:numPr>
          <w:ilvl w:val="0"/>
          <w:numId w:val="10"/>
        </w:numPr>
        <w:spacing w:after="80" w:line="300" w:lineRule="auto"/>
      </w:pPr>
      <w:r>
        <w:rPr>
          <w:rFonts w:ascii="Calibri" w:hAnsi="Calibri" w:eastAsia="Calibri"/>
          <w:b w:val="0"/>
          <w:color w:val="20262C"/>
          <w:sz w:val="22"/>
        </w:rPr>
        <w:t>DevOps, SRE ve sistem yöneticileri</w:t>
      </w:r>
    </w:p>
    <w:p>
      <w:pPr>
        <w:numPr>
          <w:ilvl w:val="0"/>
          <w:numId w:val="10"/>
        </w:numPr>
        <w:spacing w:after="80" w:line="300" w:lineRule="auto"/>
      </w:pPr>
      <w:r>
        <w:rPr>
          <w:rFonts w:ascii="Calibri" w:hAnsi="Calibri" w:eastAsia="Calibri"/>
          <w:b w:val="0"/>
          <w:color w:val="20262C"/>
          <w:sz w:val="22"/>
        </w:rPr>
        <w:t>Bilgi güvenliği ve kalite ekipleri</w:t>
      </w:r>
    </w:p>
    <w:p>
      <w:pPr>
        <w:numPr>
          <w:ilvl w:val="0"/>
          <w:numId w:val="10"/>
        </w:numPr>
        <w:spacing w:after="80" w:line="300" w:lineRule="auto"/>
      </w:pPr>
      <w:r>
        <w:rPr>
          <w:rFonts w:ascii="Calibri" w:hAnsi="Calibri" w:eastAsia="Calibri"/>
          <w:b w:val="0"/>
          <w:color w:val="20262C"/>
          <w:sz w:val="22"/>
        </w:rPr>
        <w:t>Gereksinim mühendisleri, test mühendisleri ve gözden geçirenler</w:t>
      </w:r>
    </w:p>
    <w:p>
      <w:pPr>
        <w:numPr>
          <w:ilvl w:val="0"/>
          <w:numId w:val="10"/>
        </w:numPr>
        <w:spacing w:after="80" w:line="300" w:lineRule="auto"/>
      </w:pPr>
      <w:r>
        <w:rPr>
          <w:rFonts w:ascii="Calibri" w:hAnsi="Calibri" w:eastAsia="Calibri"/>
          <w:b w:val="0"/>
          <w:color w:val="20262C"/>
          <w:sz w:val="22"/>
        </w:rPr>
        <w:t>Ürün sahipleri, proje yöneticileri ve denetçiler</w:t>
      </w:r>
    </w:p>
    <w:p>
      <w:r>
        <w:rPr>
          <w:rFonts w:ascii="Calibri" w:hAnsi="Calibri" w:eastAsia="Calibri"/>
          <w:b w:val="0"/>
          <w:color w:val="20262C"/>
          <w:sz w:val="22"/>
        </w:rPr>
        <w:t xml:space="preserve">Dokümanda geçen komutlar depo kökü olan </w:t>
      </w:r>
      <w:r>
        <w:rPr>
          <w:rFonts w:ascii="Consolas" w:hAnsi="Consolas" w:eastAsia="Consolas"/>
          <w:color w:val="2B566E"/>
          <w:sz w:val="21"/>
          <w:shd w:fill="EDF2F5"/>
        </w:rPr>
        <w:t>~/Desktop/workspace/docsys</w:t>
      </w:r>
      <w:r>
        <w:rPr>
          <w:rFonts w:ascii="Calibri" w:hAnsi="Calibri" w:eastAsia="Calibri"/>
          <w:b w:val="0"/>
          <w:color w:val="20262C"/>
          <w:sz w:val="22"/>
        </w:rPr>
        <w:t xml:space="preserve"> dizininden çalıştırılmadığı açıkça belirtilmedikçe bu dizini temel alır.</w:t>
      </w:r>
    </w:p>
    <w:p>
      <w:pPr>
        <w:pStyle w:val="Heading2"/>
      </w:pPr>
      <w:r>
        <w:rPr>
          <w:rFonts w:ascii="Calibri" w:hAnsi="Calibri" w:eastAsia="Calibri"/>
          <w:b/>
          <w:color w:val="2E74B5"/>
          <w:sz w:val="26"/>
        </w:rPr>
        <w:t>Okuma yolları</w:t>
      </w:r>
    </w:p>
    <w:p>
      <w:pPr>
        <w:numPr>
          <w:ilvl w:val="0"/>
          <w:numId w:val="10"/>
        </w:numPr>
        <w:spacing w:after="80" w:line="300" w:lineRule="auto"/>
      </w:pPr>
      <w:r>
        <w:rPr>
          <w:rFonts w:ascii="Calibri" w:hAnsi="Calibri" w:eastAsia="Calibri"/>
          <w:b w:val="0"/>
          <w:color w:val="20262C"/>
          <w:sz w:val="22"/>
        </w:rPr>
        <w:t>Sistemi hızlı anlamak için: Bölüm 1, 2, 3 ve 4</w:t>
      </w:r>
    </w:p>
    <w:p>
      <w:pPr>
        <w:numPr>
          <w:ilvl w:val="0"/>
          <w:numId w:val="10"/>
        </w:numPr>
        <w:spacing w:after="80" w:line="300" w:lineRule="auto"/>
      </w:pPr>
      <w:r>
        <w:rPr>
          <w:rFonts w:ascii="Calibri" w:hAnsi="Calibri" w:eastAsia="Calibri"/>
          <w:b w:val="0"/>
          <w:color w:val="20262C"/>
          <w:sz w:val="22"/>
        </w:rPr>
        <w:t>Son kullanıcı eğitimi için: Bölüm 12-20</w:t>
      </w:r>
    </w:p>
    <w:p>
      <w:pPr>
        <w:numPr>
          <w:ilvl w:val="0"/>
          <w:numId w:val="10"/>
        </w:numPr>
        <w:spacing w:after="80" w:line="300" w:lineRule="auto"/>
      </w:pPr>
      <w:r>
        <w:rPr>
          <w:rFonts w:ascii="Calibri" w:hAnsi="Calibri" w:eastAsia="Calibri"/>
          <w:b w:val="0"/>
          <w:color w:val="20262C"/>
          <w:sz w:val="22"/>
        </w:rPr>
        <w:t>Kurulum ve işletim için: Bölüm 8-11 ve 21-24</w:t>
      </w:r>
    </w:p>
    <w:p>
      <w:pPr>
        <w:numPr>
          <w:ilvl w:val="0"/>
          <w:numId w:val="10"/>
        </w:numPr>
        <w:spacing w:after="80" w:line="300" w:lineRule="auto"/>
      </w:pPr>
      <w:r>
        <w:rPr>
          <w:rFonts w:ascii="Calibri" w:hAnsi="Calibri" w:eastAsia="Calibri"/>
          <w:b w:val="0"/>
          <w:color w:val="20262C"/>
          <w:sz w:val="22"/>
        </w:rPr>
        <w:t>Geliştirme yapmak için: Bölüm 5-7 ve 25-29</w:t>
      </w:r>
    </w:p>
    <w:p>
      <w:pPr>
        <w:numPr>
          <w:ilvl w:val="0"/>
          <w:numId w:val="10"/>
        </w:numPr>
        <w:spacing w:after="80" w:line="300" w:lineRule="auto"/>
      </w:pPr>
      <w:r>
        <w:rPr>
          <w:rFonts w:ascii="Calibri" w:hAnsi="Calibri" w:eastAsia="Calibri"/>
          <w:b w:val="0"/>
          <w:color w:val="20262C"/>
          <w:sz w:val="22"/>
        </w:rPr>
        <w:t>Güvenlik/denetim için: Bölüm 7, 9, 22 ve 30</w:t>
      </w:r>
    </w:p>
    <w:p>
      <w:pPr>
        <w:numPr>
          <w:ilvl w:val="0"/>
          <w:numId w:val="10"/>
        </w:numPr>
        <w:spacing w:after="80" w:line="300" w:lineRule="auto"/>
      </w:pPr>
      <w:r>
        <w:rPr>
          <w:rFonts w:ascii="Calibri" w:hAnsi="Calibri" w:eastAsia="Calibri"/>
          <w:b w:val="0"/>
          <w:color w:val="20262C"/>
          <w:sz w:val="22"/>
        </w:rPr>
        <w:t>Mevcut açıkları ve yol haritasını görmek için: Bölüm 31</w:t>
      </w:r>
    </w:p>
    <w:p>
      <w:r>
        <w:rPr>
          <w:rFonts w:ascii="Calibri" w:hAnsi="Calibri" w:eastAsia="Calibri"/>
          <w:b w:val="0"/>
          <w:color w:val="20262C"/>
          <w:sz w:val="22"/>
        </w:rPr>
        <w:t>DocSys; gereksinim, test ve genel doküman yönetimini aynı çalışma alanında birleştiren, IBM DOORS benzeri izlenebilirlik ilkelerini modern web ve masaüstü deneyimiyle sunan kurumsal bir uygulamadır. Temel veri birimi, bir dokümanın hiyerarşisi içinde yer alan satırdır. Satırlar başlık, gereksinim, test senaryosu, test adımı veya not olabilir.</w:t>
      </w:r>
    </w:p>
    <w:p>
      <w:r>
        <w:rPr>
          <w:rFonts w:ascii="Calibri" w:hAnsi="Calibri" w:eastAsia="Calibri"/>
          <w:b w:val="0"/>
          <w:color w:val="20262C"/>
          <w:sz w:val="22"/>
        </w:rPr>
        <w:t>Bir gereksinim dokümanı başlıklar ve gereksinim satırlarından; bir test dokümanı başlıklar, test senaryoları ve bu senaryoların altındaki test adımlarından oluşabilir. Test adımları bir veya daha fazla gereksinime bağlanabilir. Bağlantılar iki yönden görüntülenir ve kaynak satır değiştiğinde “şüpheli bağlantı” olarak işaretlenerek etkilenme analizi yapılmasını sağlar.</w:t>
      </w:r>
    </w:p>
    <w:p>
      <w:r>
        <w:rPr>
          <w:rFonts w:ascii="Calibri" w:hAnsi="Calibri" w:eastAsia="Calibri"/>
          <w:b w:val="0"/>
          <w:color w:val="20262C"/>
          <w:sz w:val="22"/>
        </w:rPr>
        <w:t>Ürün üç kullanım yüzeyi sunar:</w:t>
      </w:r>
    </w:p>
    <w:p>
      <w:pPr>
        <w:numPr>
          <w:ilvl w:val="0"/>
          <w:numId w:val="10"/>
        </w:numPr>
        <w:spacing w:after="80" w:line="300" w:lineRule="auto"/>
      </w:pPr>
      <w:r>
        <w:rPr>
          <w:rFonts w:ascii="Calibri" w:hAnsi="Calibri" w:eastAsia="Calibri"/>
          <w:b w:val="0"/>
          <w:color w:val="20262C"/>
          <w:sz w:val="22"/>
        </w:rPr>
        <w:t>Web: Modern tarayıcıdan, merkezi sunucuya bağlanan React/Vite SPA</w:t>
      </w:r>
    </w:p>
    <w:p>
      <w:pPr>
        <w:numPr>
          <w:ilvl w:val="0"/>
          <w:numId w:val="10"/>
        </w:numPr>
        <w:spacing w:after="80" w:line="300" w:lineRule="auto"/>
      </w:pPr>
      <w:r>
        <w:rPr>
          <w:rFonts w:ascii="Calibri" w:hAnsi="Calibri" w:eastAsia="Calibri"/>
          <w:b w:val="0"/>
          <w:color w:val="20262C"/>
          <w:sz w:val="22"/>
        </w:rPr>
        <w:t>Masaüstü: Aynı arayüzü Windows, macOS ve Linux üzerinde çalıştıran Tauri 2 kabuğu</w:t>
      </w:r>
    </w:p>
    <w:p>
      <w:pPr>
        <w:numPr>
          <w:ilvl w:val="0"/>
          <w:numId w:val="10"/>
        </w:numPr>
        <w:spacing w:after="80" w:line="300" w:lineRule="auto"/>
      </w:pPr>
      <w:r>
        <w:rPr>
          <w:rFonts w:ascii="Calibri" w:hAnsi="Calibri" w:eastAsia="Calibri"/>
          <w:b w:val="0"/>
          <w:color w:val="20262C"/>
          <w:sz w:val="22"/>
        </w:rPr>
        <w:t>API ve gerçek zamanlı servisler: Kurumsal entegrasyonların ve istemcilerin kullandığı sunucu katmanı</w:t>
      </w:r>
    </w:p>
    <w:p>
      <w:pPr>
        <w:pStyle w:val="Heading2"/>
      </w:pPr>
      <w:r>
        <w:rPr>
          <w:rFonts w:ascii="Calibri" w:hAnsi="Calibri" w:eastAsia="Calibri"/>
          <w:b/>
          <w:color w:val="2E74B5"/>
          <w:sz w:val="26"/>
        </w:rPr>
        <w:t>1.1 Çözdüğü temel problemler</w:t>
      </w:r>
    </w:p>
    <w:p>
      <w:pPr>
        <w:numPr>
          <w:ilvl w:val="0"/>
          <w:numId w:val="10"/>
        </w:numPr>
        <w:spacing w:after="80" w:line="300" w:lineRule="auto"/>
      </w:pPr>
      <w:r>
        <w:rPr>
          <w:rFonts w:ascii="Calibri" w:hAnsi="Calibri" w:eastAsia="Calibri"/>
          <w:b w:val="0"/>
          <w:color w:val="20262C"/>
          <w:sz w:val="22"/>
        </w:rPr>
        <w:t>Gereksinimlerin dağınık ofis dokümanlarında kaybolmasını önler.</w:t>
      </w:r>
    </w:p>
    <w:p>
      <w:pPr>
        <w:numPr>
          <w:ilvl w:val="0"/>
          <w:numId w:val="10"/>
        </w:numPr>
        <w:spacing w:after="80" w:line="300" w:lineRule="auto"/>
      </w:pPr>
      <w:r>
        <w:rPr>
          <w:rFonts w:ascii="Calibri" w:hAnsi="Calibri" w:eastAsia="Calibri"/>
          <w:b w:val="0"/>
          <w:color w:val="20262C"/>
          <w:sz w:val="22"/>
        </w:rPr>
        <w:t>Gereksinim-test ilişkisinin çift yönlü ve sorgulanabilir olmasını sağlar.</w:t>
      </w:r>
    </w:p>
    <w:p>
      <w:pPr>
        <w:numPr>
          <w:ilvl w:val="0"/>
          <w:numId w:val="10"/>
        </w:numPr>
        <w:spacing w:after="80" w:line="300" w:lineRule="auto"/>
      </w:pPr>
      <w:r>
        <w:rPr>
          <w:rFonts w:ascii="Calibri" w:hAnsi="Calibri" w:eastAsia="Calibri"/>
          <w:b w:val="0"/>
          <w:color w:val="20262C"/>
          <w:sz w:val="22"/>
        </w:rPr>
        <w:t>Bir değişikliğin hangi testleri veya gereksinimleri etkilediğini şüpheli bağlantılarla görünür kılar.</w:t>
      </w:r>
    </w:p>
    <w:p>
      <w:pPr>
        <w:numPr>
          <w:ilvl w:val="0"/>
          <w:numId w:val="10"/>
        </w:numPr>
        <w:spacing w:after="80" w:line="300" w:lineRule="auto"/>
      </w:pPr>
      <w:r>
        <w:rPr>
          <w:rFonts w:ascii="Calibri" w:hAnsi="Calibri" w:eastAsia="Calibri"/>
          <w:b w:val="0"/>
          <w:color w:val="20262C"/>
          <w:sz w:val="22"/>
        </w:rPr>
        <w:t>Başlık ve alt başlıklarla uzun dokümanları hiyerarşik olarak düzenler.</w:t>
      </w:r>
    </w:p>
    <w:p>
      <w:pPr>
        <w:numPr>
          <w:ilvl w:val="0"/>
          <w:numId w:val="10"/>
        </w:numPr>
        <w:spacing w:after="80" w:line="300" w:lineRule="auto"/>
      </w:pPr>
      <w:r>
        <w:rPr>
          <w:rFonts w:ascii="Calibri" w:hAnsi="Calibri" w:eastAsia="Calibri"/>
          <w:b w:val="0"/>
          <w:color w:val="20262C"/>
          <w:sz w:val="22"/>
        </w:rPr>
        <w:t>Yapılandırılabilir alanlarla farklı ekip süreçlerini aynı platformda destekler.</w:t>
      </w:r>
    </w:p>
    <w:p>
      <w:pPr>
        <w:numPr>
          <w:ilvl w:val="0"/>
          <w:numId w:val="10"/>
        </w:numPr>
        <w:spacing w:after="80" w:line="300" w:lineRule="auto"/>
      </w:pPr>
      <w:r>
        <w:rPr>
          <w:rFonts w:ascii="Calibri" w:hAnsi="Calibri" w:eastAsia="Calibri"/>
          <w:b w:val="0"/>
          <w:color w:val="20262C"/>
          <w:sz w:val="22"/>
        </w:rPr>
        <w:t>Test yürütmelerini ve geçmiş sonuçları test tanımlarından ayırır.</w:t>
      </w:r>
    </w:p>
    <w:p>
      <w:pPr>
        <w:numPr>
          <w:ilvl w:val="0"/>
          <w:numId w:val="10"/>
        </w:numPr>
        <w:spacing w:after="80" w:line="300" w:lineRule="auto"/>
      </w:pPr>
      <w:r>
        <w:rPr>
          <w:rFonts w:ascii="Calibri" w:hAnsi="Calibri" w:eastAsia="Calibri"/>
          <w:b w:val="0"/>
          <w:color w:val="20262C"/>
          <w:sz w:val="22"/>
        </w:rPr>
        <w:t>Gözden geçirme, değişiklik önerisi, yorum, ek ve bildirimleri iş kaydına bağlar.</w:t>
      </w:r>
    </w:p>
    <w:p>
      <w:pPr>
        <w:numPr>
          <w:ilvl w:val="0"/>
          <w:numId w:val="10"/>
        </w:numPr>
        <w:spacing w:after="80" w:line="300" w:lineRule="auto"/>
      </w:pPr>
      <w:r>
        <w:rPr>
          <w:rFonts w:ascii="Calibri" w:hAnsi="Calibri" w:eastAsia="Calibri"/>
          <w:b w:val="0"/>
          <w:color w:val="20262C"/>
          <w:sz w:val="22"/>
        </w:rPr>
        <w:t>XLSX, CSV, PDF, DOCX ve ReqIF üzerinden dış sistemlerle veri alışverişi sağlar.</w:t>
      </w:r>
    </w:p>
    <w:p>
      <w:pPr>
        <w:numPr>
          <w:ilvl w:val="0"/>
          <w:numId w:val="10"/>
        </w:numPr>
        <w:spacing w:after="80" w:line="300" w:lineRule="auto"/>
      </w:pPr>
      <w:r>
        <w:rPr>
          <w:rFonts w:ascii="Calibri" w:hAnsi="Calibri" w:eastAsia="Calibri"/>
          <w:b w:val="0"/>
          <w:color w:val="20262C"/>
          <w:sz w:val="22"/>
        </w:rPr>
        <w:t>Değişikliklerin kim tarafından ve ne zaman yapıldığını denetim kaydında tutar.</w:t>
      </w:r>
    </w:p>
    <w:p>
      <w:pPr>
        <w:pStyle w:val="Heading2"/>
      </w:pPr>
      <w:r>
        <w:rPr>
          <w:rFonts w:ascii="Calibri" w:hAnsi="Calibri" w:eastAsia="Calibri"/>
          <w:b/>
          <w:color w:val="2E74B5"/>
          <w:sz w:val="26"/>
        </w:rPr>
        <w:t>1.2 Tasarım ilkeleri</w:t>
      </w:r>
    </w:p>
    <w:p>
      <w:pPr>
        <w:numPr>
          <w:ilvl w:val="0"/>
          <w:numId w:val="10"/>
        </w:numPr>
        <w:spacing w:after="80" w:line="300" w:lineRule="auto"/>
      </w:pPr>
      <w:r>
        <w:rPr>
          <w:rFonts w:ascii="Calibri" w:hAnsi="Calibri" w:eastAsia="Calibri"/>
          <w:b w:val="0"/>
          <w:color w:val="20262C"/>
          <w:sz w:val="22"/>
        </w:rPr>
        <w:t>PostgreSQL kalıcı iş verisinin tek otoritesidir.</w:t>
      </w:r>
    </w:p>
    <w:p>
      <w:pPr>
        <w:numPr>
          <w:ilvl w:val="0"/>
          <w:numId w:val="10"/>
        </w:numPr>
        <w:spacing w:after="80" w:line="300" w:lineRule="auto"/>
      </w:pPr>
      <w:r>
        <w:rPr>
          <w:rFonts w:ascii="Calibri" w:hAnsi="Calibri" w:eastAsia="Calibri"/>
          <w:b w:val="0"/>
          <w:color w:val="20262C"/>
          <w:sz w:val="22"/>
        </w:rPr>
        <w:t>Redis yalnızca geçici görevler, presence, pub-sub ve kuyruklar için kullanılır.</w:t>
      </w:r>
    </w:p>
    <w:p>
      <w:pPr>
        <w:numPr>
          <w:ilvl w:val="0"/>
          <w:numId w:val="10"/>
        </w:numPr>
        <w:spacing w:after="80" w:line="300" w:lineRule="auto"/>
      </w:pPr>
      <w:r>
        <w:rPr>
          <w:rFonts w:ascii="Calibri" w:hAnsi="Calibri" w:eastAsia="Calibri"/>
          <w:b w:val="0"/>
          <w:color w:val="20262C"/>
          <w:sz w:val="22"/>
        </w:rPr>
        <w:t>Yapısal alanlarda sessiz “son yazan kazanır” davranışı yoktur; sürüm kontrolü ve HTTP 409 kullanılır.</w:t>
      </w:r>
    </w:p>
    <w:p>
      <w:pPr>
        <w:numPr>
          <w:ilvl w:val="0"/>
          <w:numId w:val="10"/>
        </w:numPr>
        <w:spacing w:after="80" w:line="300" w:lineRule="auto"/>
      </w:pPr>
      <w:r>
        <w:rPr>
          <w:rFonts w:ascii="Calibri" w:hAnsi="Calibri" w:eastAsia="Calibri"/>
          <w:b w:val="0"/>
          <w:color w:val="20262C"/>
          <w:sz w:val="22"/>
        </w:rPr>
        <w:t>Zengin metinde eşzamanlı düzenleme Yjs CRDT ile birleştirilir.</w:t>
      </w:r>
    </w:p>
    <w:p>
      <w:pPr>
        <w:numPr>
          <w:ilvl w:val="0"/>
          <w:numId w:val="10"/>
        </w:numPr>
        <w:spacing w:after="80" w:line="300" w:lineRule="auto"/>
      </w:pPr>
      <w:r>
        <w:rPr>
          <w:rFonts w:ascii="Calibri" w:hAnsi="Calibri" w:eastAsia="Calibri"/>
          <w:b w:val="0"/>
          <w:color w:val="20262C"/>
          <w:sz w:val="22"/>
        </w:rPr>
        <w:t>Silme önce yumuşak silmedir; geri alınamaz fiziksel silme worker tarafından saklama süresi sonunda yapılır.</w:t>
      </w:r>
    </w:p>
    <w:p>
      <w:pPr>
        <w:numPr>
          <w:ilvl w:val="0"/>
          <w:numId w:val="10"/>
        </w:numPr>
        <w:spacing w:after="80" w:line="300" w:lineRule="auto"/>
      </w:pPr>
      <w:r>
        <w:rPr>
          <w:rFonts w:ascii="Calibri" w:hAnsi="Calibri" w:eastAsia="Calibri"/>
          <w:b w:val="0"/>
          <w:color w:val="20262C"/>
          <w:sz w:val="22"/>
        </w:rPr>
        <w:t>Her mutasyon, aynı veritabanı işlemi içinde audit kaydı üretmelidir.</w:t>
      </w:r>
    </w:p>
    <w:p>
      <w:pPr>
        <w:numPr>
          <w:ilvl w:val="0"/>
          <w:numId w:val="10"/>
        </w:numPr>
        <w:spacing w:after="80" w:line="300" w:lineRule="auto"/>
      </w:pPr>
      <w:r>
        <w:rPr>
          <w:rFonts w:ascii="Calibri" w:hAnsi="Calibri" w:eastAsia="Calibri"/>
          <w:b w:val="0"/>
          <w:color w:val="20262C"/>
          <w:sz w:val="22"/>
        </w:rPr>
        <w:t>Yetki istemcinin gönderdiği tenant kimliğine güvenilerek değil, sunucuda çözümlenerek kontrol edilir.</w:t>
      </w:r>
    </w:p>
    <w:p>
      <w:pPr>
        <w:numPr>
          <w:ilvl w:val="0"/>
          <w:numId w:val="10"/>
        </w:numPr>
        <w:spacing w:after="80" w:line="300" w:lineRule="auto"/>
      </w:pPr>
      <w:r>
        <w:rPr>
          <w:rFonts w:ascii="Calibri" w:hAnsi="Calibri" w:eastAsia="Calibri"/>
          <w:b w:val="0"/>
          <w:color w:val="20262C"/>
          <w:sz w:val="22"/>
        </w:rPr>
        <w:t>Web ve masaüstü aynı frontend kodunu paylaşır.</w:t>
      </w:r>
    </w:p>
    <w:p>
      <w:pPr>
        <w:numPr>
          <w:ilvl w:val="0"/>
          <w:numId w:val="10"/>
        </w:numPr>
        <w:spacing w:after="80" w:line="300" w:lineRule="auto"/>
      </w:pPr>
      <w:r>
        <w:rPr>
          <w:rFonts w:ascii="Calibri" w:hAnsi="Calibri" w:eastAsia="Calibri"/>
          <w:b w:val="0"/>
          <w:color w:val="20262C"/>
          <w:sz w:val="22"/>
        </w:rPr>
        <w:t>Ağır yüzeyler tembel yüklenir; sanallaştırma büyük gridlerde DOM büyümesini sınırlar.</w:t>
      </w:r>
    </w:p>
    <w:p>
      <w:pPr>
        <w:pStyle w:val="Heading1"/>
      </w:pPr>
      <w:r>
        <w:rPr>
          <w:rFonts w:ascii="Calibri" w:hAnsi="Calibri" w:eastAsia="Calibri"/>
          <w:b/>
          <w:color w:val="2E74B5"/>
          <w:sz w:val="32"/>
        </w:rPr>
        <w:t>2. Kavramsal model ve terminoloji</w:t>
      </w:r>
    </w:p>
    <w:p>
      <w:pPr>
        <w:pStyle w:val="Heading2"/>
      </w:pPr>
      <w:r>
        <w:rPr>
          <w:rFonts w:ascii="Calibri" w:hAnsi="Calibri" w:eastAsia="Calibri"/>
          <w:b/>
          <w:color w:val="2E74B5"/>
          <w:sz w:val="26"/>
        </w:rPr>
        <w:t>2.1 Organizasyon, çalışma alanı ve proje</w:t>
      </w:r>
    </w:p>
    <w:p>
      <w:r>
        <w:rPr>
          <w:rFonts w:ascii="Calibri" w:hAnsi="Calibri" w:eastAsia="Calibri"/>
          <w:b w:val="0"/>
          <w:color w:val="20262C"/>
          <w:sz w:val="22"/>
        </w:rPr>
        <w:t>Organizasyon en üst tenant sınırıdır. Kullanıcı üyelikleri, roller, entegrasyonlar, SSO ayarları ve ortak yönetim politikaları organizasyonla ilişkilidir. Bir kullanıcının başka bir organizasyondaki verilere yalnızca kimlik bilmesi, UUID tahmin etmesi veya URL değiştirmesiyle erişmemesi gerekir.</w:t>
      </w:r>
    </w:p>
    <w:p>
      <w:r>
        <w:rPr>
          <w:rFonts w:ascii="Calibri" w:hAnsi="Calibri" w:eastAsia="Calibri"/>
          <w:b w:val="0"/>
          <w:color w:val="20262C"/>
          <w:sz w:val="22"/>
        </w:rPr>
        <w:t>Çalışma alanı, organizasyon içindeki doküman ve klasörlerin ana çalışma bağlamıdır. Ürün veya program bazlı ayrım için kullanılabilir. Proje ise satırların birden fazla proje bağlamıyla ilişkilendirilmesini sağlar; hiyerarşi veya doküman sahipliğinin yerine geçmez.</w:t>
      </w:r>
    </w:p>
    <w:p>
      <w:pPr>
        <w:pStyle w:val="Heading2"/>
      </w:pPr>
      <w:r>
        <w:rPr>
          <w:rFonts w:ascii="Calibri" w:hAnsi="Calibri" w:eastAsia="Calibri"/>
          <w:b/>
          <w:color w:val="2E74B5"/>
          <w:sz w:val="26"/>
        </w:rPr>
        <w:t>2.2 Klasör ve doküman</w:t>
      </w:r>
    </w:p>
    <w:p>
      <w:r>
        <w:rPr>
          <w:rFonts w:ascii="Calibri" w:hAnsi="Calibri" w:eastAsia="Calibri"/>
          <w:b w:val="0"/>
          <w:color w:val="20262C"/>
          <w:sz w:val="22"/>
        </w:rPr>
        <w:t>Klasörler yalnızca doküman ağacını düzenler. Dokümanlar üç türden biridir:</w:t>
      </w:r>
    </w:p>
    <w:tbl>
      <w:tblPr>
        <w:tblStyle w:val="TableGrid"/>
        <w:tblW w:type="dxa" w:w="9360"/>
        <w:jc w:val="left"/>
        <w:tblLayout w:type="fixed"/>
        <w:tblLook w:firstColumn="1" w:firstRow="1" w:lastColumn="0" w:lastRow="0" w:noHBand="0" w:noVBand="1" w:val="04A0"/>
        <w:tblInd w:w="120" w:type="dxa"/>
      </w:tblPr>
      <w:tblGrid>
        <w:gridCol w:w="1353"/>
        <w:gridCol w:w="4173"/>
        <w:gridCol w:w="3834"/>
      </w:tblGrid>
      <w:tr>
        <w:trPr>
          <w:trHeight w:hRule="atLeast"/>
          <w:tblHeader w:val="true"/>
        </w:trPr>
        <w:tc>
          <w:tcPr>
            <w:tcW w:type="dxa" w:w="1353"/>
            <w:shd w:fill="E8EEF5"/>
            <w:vAlign w:val="center"/>
            <w:tcMar>
              <w:top w:w="90" w:type="dxa"/>
              <w:start w:w="120" w:type="dxa"/>
              <w:bottom w:w="90" w:type="dxa"/>
              <w:end w:w="120" w:type="dxa"/>
            </w:tcMar>
          </w:tcPr>
          <w:p>
            <w:pPr>
              <w:spacing w:before="0" w:after="0" w:line="269" w:lineRule="auto"/>
              <w:jc w:val="left"/>
            </w:pPr>
            <w:r/>
            <w:r>
              <w:rPr>
                <w:rFonts w:ascii="Calibri" w:hAnsi="Calibri" w:eastAsia="Calibri"/>
                <w:b/>
                <w:color w:val="203748"/>
                <w:sz w:val="18"/>
              </w:rPr>
              <w:t>Doküman türü</w:t>
            </w:r>
          </w:p>
        </w:tc>
        <w:tc>
          <w:tcPr>
            <w:tcW w:type="dxa" w:w="4173"/>
            <w:shd w:fill="E8EEF5"/>
            <w:vAlign w:val="center"/>
            <w:tcMar>
              <w:top w:w="90" w:type="dxa"/>
              <w:start w:w="120" w:type="dxa"/>
              <w:bottom w:w="90" w:type="dxa"/>
              <w:end w:w="120" w:type="dxa"/>
            </w:tcMar>
          </w:tcPr>
          <w:p>
            <w:pPr>
              <w:spacing w:before="0" w:after="0" w:line="269" w:lineRule="auto"/>
              <w:jc w:val="left"/>
            </w:pPr>
            <w:r/>
            <w:r>
              <w:rPr>
                <w:rFonts w:ascii="Calibri" w:hAnsi="Calibri" w:eastAsia="Calibri"/>
                <w:b/>
                <w:color w:val="203748"/>
                <w:sz w:val="18"/>
              </w:rPr>
              <w:t>Amaç</w:t>
            </w:r>
          </w:p>
        </w:tc>
        <w:tc>
          <w:tcPr>
            <w:tcW w:type="dxa" w:w="3834"/>
            <w:shd w:fill="E8EEF5"/>
            <w:vAlign w:val="center"/>
            <w:tcMar>
              <w:top w:w="90" w:type="dxa"/>
              <w:start w:w="120" w:type="dxa"/>
              <w:bottom w:w="90" w:type="dxa"/>
              <w:end w:w="120" w:type="dxa"/>
            </w:tcMar>
          </w:tcPr>
          <w:p>
            <w:pPr>
              <w:spacing w:before="0" w:after="0" w:line="269" w:lineRule="auto"/>
              <w:jc w:val="left"/>
            </w:pPr>
            <w:r/>
            <w:r>
              <w:rPr>
                <w:rFonts w:ascii="Calibri" w:hAnsi="Calibri" w:eastAsia="Calibri"/>
                <w:b/>
                <w:color w:val="203748"/>
                <w:sz w:val="18"/>
              </w:rPr>
              <w:t>Ana satırlar</w:t>
            </w:r>
          </w:p>
        </w:tc>
      </w:tr>
      <w:tr>
        <w:trPr>
          <w:trHeight w:hRule="atLeast"/>
        </w:trPr>
        <w:tc>
          <w:tcPr>
            <w:tcW w:type="dxa" w:w="1353"/>
            <w:vAlign w:val="center"/>
            <w:tcMar>
              <w:top w:w="90" w:type="dxa"/>
              <w:start w:w="120" w:type="dxa"/>
              <w:bottom w:w="90" w:type="dxa"/>
              <w:end w:w="120" w:type="dxa"/>
            </w:tcMar>
          </w:tcPr>
          <w:p>
            <w:pPr>
              <w:spacing w:before="0" w:after="0" w:line="269" w:lineRule="auto"/>
              <w:jc w:val="left"/>
            </w:pPr>
            <w:r/>
            <w:r>
              <w:rPr>
                <w:rFonts w:ascii="Calibri" w:hAnsi="Calibri" w:eastAsia="Calibri"/>
                <w:b w:val="0"/>
                <w:color w:val="20262C"/>
                <w:sz w:val="18"/>
              </w:rPr>
              <w:t>Gereksinim</w:t>
            </w:r>
          </w:p>
        </w:tc>
        <w:tc>
          <w:tcPr>
            <w:tcW w:type="dxa" w:w="4173"/>
            <w:vAlign w:val="center"/>
            <w:tcMar>
              <w:top w:w="90" w:type="dxa"/>
              <w:start w:w="120" w:type="dxa"/>
              <w:bottom w:w="90" w:type="dxa"/>
              <w:end w:w="120" w:type="dxa"/>
            </w:tcMar>
          </w:tcPr>
          <w:p>
            <w:pPr>
              <w:spacing w:before="0" w:after="0" w:line="269" w:lineRule="auto"/>
              <w:jc w:val="left"/>
            </w:pPr>
            <w:r/>
            <w:r>
              <w:rPr>
                <w:rFonts w:ascii="Calibri" w:hAnsi="Calibri" w:eastAsia="Calibri"/>
                <w:b w:val="0"/>
                <w:color w:val="20262C"/>
                <w:sz w:val="18"/>
              </w:rPr>
              <w:t>Sistem/ürün gereksinimlerini yönetmek</w:t>
            </w:r>
          </w:p>
        </w:tc>
        <w:tc>
          <w:tcPr>
            <w:tcW w:type="dxa" w:w="3834"/>
            <w:vAlign w:val="center"/>
            <w:tcMar>
              <w:top w:w="90" w:type="dxa"/>
              <w:start w:w="120" w:type="dxa"/>
              <w:bottom w:w="90" w:type="dxa"/>
              <w:end w:w="120" w:type="dxa"/>
            </w:tcMar>
          </w:tcPr>
          <w:p>
            <w:pPr>
              <w:spacing w:before="0" w:after="0" w:line="269" w:lineRule="auto"/>
              <w:jc w:val="left"/>
            </w:pPr>
            <w:r/>
            <w:r>
              <w:rPr>
                <w:rFonts w:ascii="Calibri" w:hAnsi="Calibri" w:eastAsia="Calibri"/>
                <w:b w:val="0"/>
                <w:color w:val="20262C"/>
                <w:sz w:val="18"/>
              </w:rPr>
              <w:t>Başlık, gereksinim</w:t>
            </w:r>
          </w:p>
        </w:tc>
      </w:tr>
      <w:tr>
        <w:trPr>
          <w:trHeight w:hRule="atLeast"/>
        </w:trPr>
        <w:tc>
          <w:tcPr>
            <w:tcW w:type="dxa" w:w="1353"/>
            <w:vAlign w:val="center"/>
            <w:tcMar>
              <w:top w:w="90" w:type="dxa"/>
              <w:start w:w="120" w:type="dxa"/>
              <w:bottom w:w="90" w:type="dxa"/>
              <w:end w:w="120" w:type="dxa"/>
            </w:tcMar>
          </w:tcPr>
          <w:p>
            <w:pPr>
              <w:spacing w:before="0" w:after="0" w:line="269" w:lineRule="auto"/>
              <w:jc w:val="left"/>
            </w:pPr>
            <w:r/>
            <w:r>
              <w:rPr>
                <w:rFonts w:ascii="Calibri" w:hAnsi="Calibri" w:eastAsia="Calibri"/>
                <w:b w:val="0"/>
                <w:color w:val="20262C"/>
                <w:sz w:val="18"/>
              </w:rPr>
              <w:t>Test</w:t>
            </w:r>
          </w:p>
        </w:tc>
        <w:tc>
          <w:tcPr>
            <w:tcW w:type="dxa" w:w="4173"/>
            <w:vAlign w:val="center"/>
            <w:tcMar>
              <w:top w:w="90" w:type="dxa"/>
              <w:start w:w="120" w:type="dxa"/>
              <w:bottom w:w="90" w:type="dxa"/>
              <w:end w:w="120" w:type="dxa"/>
            </w:tcMar>
          </w:tcPr>
          <w:p>
            <w:pPr>
              <w:spacing w:before="0" w:after="0" w:line="269" w:lineRule="auto"/>
              <w:jc w:val="left"/>
            </w:pPr>
            <w:r/>
            <w:r>
              <w:rPr>
                <w:rFonts w:ascii="Calibri" w:hAnsi="Calibri" w:eastAsia="Calibri"/>
                <w:b w:val="0"/>
                <w:color w:val="20262C"/>
                <w:sz w:val="18"/>
              </w:rPr>
              <w:t>Test tasarımı ve adımlarını yönetmek</w:t>
            </w:r>
          </w:p>
        </w:tc>
        <w:tc>
          <w:tcPr>
            <w:tcW w:type="dxa" w:w="3834"/>
            <w:vAlign w:val="center"/>
            <w:tcMar>
              <w:top w:w="90" w:type="dxa"/>
              <w:start w:w="120" w:type="dxa"/>
              <w:bottom w:w="90" w:type="dxa"/>
              <w:end w:w="120" w:type="dxa"/>
            </w:tcMar>
          </w:tcPr>
          <w:p>
            <w:pPr>
              <w:spacing w:before="0" w:after="0" w:line="269" w:lineRule="auto"/>
              <w:jc w:val="left"/>
            </w:pPr>
            <w:r/>
            <w:r>
              <w:rPr>
                <w:rFonts w:ascii="Calibri" w:hAnsi="Calibri" w:eastAsia="Calibri"/>
                <w:b w:val="0"/>
                <w:color w:val="20262C"/>
                <w:sz w:val="18"/>
              </w:rPr>
              <w:t>Başlık, test senaryosu, test adımı</w:t>
            </w:r>
          </w:p>
        </w:tc>
      </w:tr>
      <w:tr>
        <w:trPr>
          <w:trHeight w:hRule="atLeast"/>
        </w:trPr>
        <w:tc>
          <w:tcPr>
            <w:tcW w:type="dxa" w:w="1353"/>
            <w:vAlign w:val="center"/>
            <w:tcMar>
              <w:top w:w="90" w:type="dxa"/>
              <w:start w:w="120" w:type="dxa"/>
              <w:bottom w:w="90" w:type="dxa"/>
              <w:end w:w="120" w:type="dxa"/>
            </w:tcMar>
          </w:tcPr>
          <w:p>
            <w:pPr>
              <w:spacing w:before="0" w:after="0" w:line="269" w:lineRule="auto"/>
              <w:jc w:val="left"/>
            </w:pPr>
            <w:r/>
            <w:r>
              <w:rPr>
                <w:rFonts w:ascii="Calibri" w:hAnsi="Calibri" w:eastAsia="Calibri"/>
                <w:b w:val="0"/>
                <w:color w:val="20262C"/>
                <w:sz w:val="18"/>
              </w:rPr>
              <w:t>Genel metin</w:t>
            </w:r>
          </w:p>
        </w:tc>
        <w:tc>
          <w:tcPr>
            <w:tcW w:type="dxa" w:w="4173"/>
            <w:vAlign w:val="center"/>
            <w:tcMar>
              <w:top w:w="90" w:type="dxa"/>
              <w:start w:w="120" w:type="dxa"/>
              <w:bottom w:w="90" w:type="dxa"/>
              <w:end w:w="120" w:type="dxa"/>
            </w:tcMar>
          </w:tcPr>
          <w:p>
            <w:pPr>
              <w:spacing w:before="0" w:after="0" w:line="269" w:lineRule="auto"/>
              <w:jc w:val="left"/>
            </w:pPr>
            <w:r/>
            <w:r>
              <w:rPr>
                <w:rFonts w:ascii="Calibri" w:hAnsi="Calibri" w:eastAsia="Calibri"/>
                <w:b w:val="0"/>
                <w:color w:val="20262C"/>
                <w:sz w:val="18"/>
              </w:rPr>
              <w:t>İşbirlikçi serbest biçimli içerik</w:t>
            </w:r>
          </w:p>
        </w:tc>
        <w:tc>
          <w:tcPr>
            <w:tcW w:type="dxa" w:w="3834"/>
            <w:vAlign w:val="center"/>
            <w:tcMar>
              <w:top w:w="90" w:type="dxa"/>
              <w:start w:w="120" w:type="dxa"/>
              <w:bottom w:w="90" w:type="dxa"/>
              <w:end w:w="120" w:type="dxa"/>
            </w:tcMar>
          </w:tcPr>
          <w:p>
            <w:pPr>
              <w:spacing w:before="0" w:after="0" w:line="269" w:lineRule="auto"/>
              <w:jc w:val="left"/>
            </w:pPr>
            <w:r/>
            <w:r>
              <w:rPr>
                <w:rFonts w:ascii="Calibri" w:hAnsi="Calibri" w:eastAsia="Calibri"/>
                <w:b w:val="0"/>
                <w:color w:val="20262C"/>
                <w:sz w:val="18"/>
              </w:rPr>
              <w:t>Tiptap/Yjs zengin metin</w:t>
            </w:r>
          </w:p>
        </w:tc>
      </w:tr>
    </w:tbl>
    <w:p>
      <w:pPr>
        <w:spacing w:before="0" w:after="60"/>
      </w:pPr>
    </w:p>
    <w:p>
      <w:pPr>
        <w:pStyle w:val="Heading2"/>
      </w:pPr>
      <w:r>
        <w:rPr>
          <w:rFonts w:ascii="Calibri" w:hAnsi="Calibri" w:eastAsia="Calibri"/>
          <w:b/>
          <w:color w:val="2E74B5"/>
          <w:sz w:val="26"/>
        </w:rPr>
        <w:t>2.3 Satır ve detay kayıtları</w:t>
      </w:r>
    </w:p>
    <w:p>
      <w:r>
        <w:rPr>
          <w:rFonts w:ascii="Consolas" w:hAnsi="Consolas" w:eastAsia="Consolas"/>
          <w:color w:val="2B566E"/>
          <w:sz w:val="21"/>
          <w:shd w:fill="EDF2F5"/>
        </w:rPr>
        <w:t>DocumentRow</w:t>
      </w:r>
      <w:r>
        <w:rPr>
          <w:rFonts w:ascii="Calibri" w:hAnsi="Calibri" w:eastAsia="Calibri"/>
          <w:b w:val="0"/>
          <w:color w:val="20262C"/>
          <w:sz w:val="22"/>
        </w:rPr>
        <w:t xml:space="preserve"> tüm yapılandırılmış doküman satırlarının ortak gövdesidir. Başlık, açıklama, sıra, üst satır, özel alanlar, sürüm ve yumuşak silme bilgisi burada bulunur. Satır türüne özgü alanlar ayrı detay tablolarındadır:</w:t>
      </w:r>
    </w:p>
    <w:p>
      <w:pPr>
        <w:numPr>
          <w:ilvl w:val="0"/>
          <w:numId w:val="10"/>
        </w:numPr>
        <w:spacing w:after="80" w:line="300" w:lineRule="auto"/>
      </w:pPr>
      <w:r>
        <w:rPr>
          <w:rFonts w:ascii="Consolas" w:hAnsi="Consolas" w:eastAsia="Consolas"/>
          <w:color w:val="2B566E"/>
          <w:sz w:val="21"/>
          <w:shd w:fill="EDF2F5"/>
        </w:rPr>
        <w:t>RequirementDetail</w:t>
      </w:r>
      <w:r>
        <w:rPr>
          <w:rFonts w:ascii="Calibri" w:hAnsi="Calibri" w:eastAsia="Calibri"/>
          <w:b w:val="0"/>
          <w:color w:val="20262C"/>
          <w:sz w:val="22"/>
        </w:rPr>
        <w:t>: gereksinim numarası, durum, öncelik ve gerekçe</w:t>
      </w:r>
    </w:p>
    <w:p>
      <w:pPr>
        <w:numPr>
          <w:ilvl w:val="0"/>
          <w:numId w:val="10"/>
        </w:numPr>
        <w:spacing w:after="80" w:line="300" w:lineRule="auto"/>
      </w:pPr>
      <w:r>
        <w:rPr>
          <w:rFonts w:ascii="Consolas" w:hAnsi="Consolas" w:eastAsia="Consolas"/>
          <w:color w:val="2B566E"/>
          <w:sz w:val="21"/>
          <w:shd w:fill="EDF2F5"/>
        </w:rPr>
        <w:t>TestCaseDetail</w:t>
      </w:r>
      <w:r>
        <w:rPr>
          <w:rFonts w:ascii="Calibri" w:hAnsi="Calibri" w:eastAsia="Calibri"/>
          <w:b w:val="0"/>
          <w:color w:val="20262C"/>
          <w:sz w:val="22"/>
        </w:rPr>
        <w:t>: test senaryosu durumu, öncelik, atanan kullanıcı ve etiketler</w:t>
      </w:r>
    </w:p>
    <w:p>
      <w:pPr>
        <w:numPr>
          <w:ilvl w:val="0"/>
          <w:numId w:val="10"/>
        </w:numPr>
        <w:spacing w:after="80" w:line="300" w:lineRule="auto"/>
      </w:pPr>
      <w:r>
        <w:rPr>
          <w:rFonts w:ascii="Consolas" w:hAnsi="Consolas" w:eastAsia="Consolas"/>
          <w:color w:val="2B566E"/>
          <w:sz w:val="21"/>
          <w:shd w:fill="EDF2F5"/>
        </w:rPr>
        <w:t>TestStepDetail</w:t>
      </w:r>
      <w:r>
        <w:rPr>
          <w:rFonts w:ascii="Calibri" w:hAnsi="Calibri" w:eastAsia="Calibri"/>
          <w:b w:val="0"/>
          <w:color w:val="20262C"/>
          <w:sz w:val="22"/>
        </w:rPr>
        <w:t>: test adımı, beklenen sonuç ve test sonucu</w:t>
      </w:r>
    </w:p>
    <w:p>
      <w:r>
        <w:rPr>
          <w:rFonts w:ascii="Calibri" w:hAnsi="Calibri" w:eastAsia="Calibri"/>
          <w:b w:val="0"/>
          <w:color w:val="20262C"/>
          <w:sz w:val="22"/>
        </w:rPr>
        <w:t>Bu ayrım, gereksinime ait olmayan bir satıra gereksinim alanı yazılması gibi veri tutarsızlıklarını azaltır.</w:t>
      </w:r>
    </w:p>
    <w:p>
      <w:pPr>
        <w:pStyle w:val="Heading2"/>
      </w:pPr>
      <w:r>
        <w:rPr>
          <w:rFonts w:ascii="Calibri" w:hAnsi="Calibri" w:eastAsia="Calibri"/>
          <w:b/>
          <w:color w:val="2E74B5"/>
          <w:sz w:val="26"/>
        </w:rPr>
        <w:t>2.4 Kimlik, görüntüleme numarası ve gereksinim numarası</w:t>
      </w:r>
    </w:p>
    <w:p>
      <w:r>
        <w:rPr>
          <w:rFonts w:ascii="Calibri" w:hAnsi="Calibri" w:eastAsia="Calibri"/>
          <w:b w:val="0"/>
          <w:color w:val="20262C"/>
          <w:sz w:val="22"/>
        </w:rPr>
        <w:t xml:space="preserve">Her satırın değişmeyen UUID kimliği vardır. Gridde görülen </w:t>
      </w:r>
      <w:r>
        <w:rPr>
          <w:rFonts w:ascii="Consolas" w:hAnsi="Consolas" w:eastAsia="Consolas"/>
          <w:color w:val="2B566E"/>
          <w:sz w:val="21"/>
          <w:shd w:fill="EDF2F5"/>
        </w:rPr>
        <w:t>ID</w:t>
      </w:r>
      <w:r>
        <w:rPr>
          <w:rFonts w:ascii="Calibri" w:hAnsi="Calibri" w:eastAsia="Calibri"/>
          <w:b w:val="0"/>
          <w:color w:val="20262C"/>
          <w:sz w:val="22"/>
        </w:rPr>
        <w:t xml:space="preserve"> veya hiyerarşik görüntüleme numarası ise satırın mevcut sırasından türetilir: </w:t>
      </w:r>
      <w:r>
        <w:rPr>
          <w:rFonts w:ascii="Consolas" w:hAnsi="Consolas" w:eastAsia="Consolas"/>
          <w:color w:val="2B566E"/>
          <w:sz w:val="21"/>
          <w:shd w:fill="EDF2F5"/>
        </w:rPr>
        <w:t>1</w:t>
      </w:r>
      <w:r>
        <w:rPr>
          <w:rFonts w:ascii="Calibri" w:hAnsi="Calibri" w:eastAsia="Calibri"/>
          <w:b w:val="0"/>
          <w:color w:val="20262C"/>
          <w:sz w:val="22"/>
        </w:rPr>
        <w:t xml:space="preserve">, </w:t>
      </w:r>
      <w:r>
        <w:rPr>
          <w:rFonts w:ascii="Consolas" w:hAnsi="Consolas" w:eastAsia="Consolas"/>
          <w:color w:val="2B566E"/>
          <w:sz w:val="21"/>
          <w:shd w:fill="EDF2F5"/>
        </w:rPr>
        <w:t>1.1</w:t>
      </w:r>
      <w:r>
        <w:rPr>
          <w:rFonts w:ascii="Calibri" w:hAnsi="Calibri" w:eastAsia="Calibri"/>
          <w:b w:val="0"/>
          <w:color w:val="20262C"/>
          <w:sz w:val="22"/>
        </w:rPr>
        <w:t xml:space="preserve">, </w:t>
      </w:r>
      <w:r>
        <w:rPr>
          <w:rFonts w:ascii="Consolas" w:hAnsi="Consolas" w:eastAsia="Consolas"/>
          <w:color w:val="2B566E"/>
          <w:sz w:val="21"/>
          <w:shd w:fill="EDF2F5"/>
        </w:rPr>
        <w:t>1.1.1</w:t>
      </w:r>
      <w:r>
        <w:rPr>
          <w:rFonts w:ascii="Calibri" w:hAnsi="Calibri" w:eastAsia="Calibri"/>
          <w:b w:val="0"/>
          <w:color w:val="20262C"/>
          <w:sz w:val="22"/>
        </w:rPr>
        <w:t xml:space="preserve"> gibi. Taşıma yapıldığında görüntüleme numarası değişebilir; kalıcı bağlantılar UUID üzerinden korunur.</w:t>
      </w:r>
    </w:p>
    <w:p>
      <w:r>
        <w:rPr>
          <w:rFonts w:ascii="Calibri" w:hAnsi="Calibri" w:eastAsia="Calibri"/>
          <w:b w:val="0"/>
          <w:color w:val="20262C"/>
          <w:sz w:val="22"/>
        </w:rPr>
        <w:t xml:space="preserve">Gereksinim numarası ayrı bir iş alanıdır ve örneğin </w:t>
      </w:r>
      <w:r>
        <w:rPr>
          <w:rFonts w:ascii="Consolas" w:hAnsi="Consolas" w:eastAsia="Consolas"/>
          <w:color w:val="2B566E"/>
          <w:sz w:val="21"/>
          <w:shd w:fill="EDF2F5"/>
        </w:rPr>
        <w:t>REQ-0012</w:t>
      </w:r>
      <w:r>
        <w:rPr>
          <w:rFonts w:ascii="Calibri" w:hAnsi="Calibri" w:eastAsia="Calibri"/>
          <w:b w:val="0"/>
          <w:color w:val="20262C"/>
          <w:sz w:val="22"/>
        </w:rPr>
        <w:t xml:space="preserve"> olabilir. Gereksinim numarası kullanıcıların şartname ve denetim süreçlerinde takip ettiği tanımlayıcıdır. Kalıcı teknik kimlik yerine geçmez. Kalite kuralları boş veya yinelenen gereksinim numaralarını raporlar.</w:t>
      </w:r>
    </w:p>
    <w:p>
      <w:pPr>
        <w:pStyle w:val="Heading2"/>
      </w:pPr>
      <w:r>
        <w:rPr>
          <w:rFonts w:ascii="Calibri" w:hAnsi="Calibri" w:eastAsia="Calibri"/>
          <w:b/>
          <w:color w:val="2E74B5"/>
          <w:sz w:val="26"/>
        </w:rPr>
        <w:t>2.5 Bağlantılar ve izlenebilirlik</w:t>
      </w:r>
    </w:p>
    <w:p>
      <w:r>
        <w:rPr>
          <w:rFonts w:ascii="Consolas" w:hAnsi="Consolas" w:eastAsia="Consolas"/>
          <w:color w:val="2B566E"/>
          <w:sz w:val="21"/>
          <w:shd w:fill="EDF2F5"/>
        </w:rPr>
        <w:t>RequirementLink</w:t>
      </w:r>
      <w:r>
        <w:rPr>
          <w:rFonts w:ascii="Calibri" w:hAnsi="Calibri" w:eastAsia="Calibri"/>
          <w:b w:val="0"/>
          <w:color w:val="20262C"/>
          <w:sz w:val="22"/>
        </w:rPr>
        <w:t xml:space="preserve"> iki satır arasında yönlü ilişki tutar. Desteklenen ilişki türleri doğrulama, ilişkili olma, türetme ve yineleme anlamlarını taşır. Bir test adımı birden fazla gereksinime; bir gereksinim birden fazla test veya başka gereksinime bağlanabilir.</w:t>
      </w:r>
    </w:p>
    <w:p>
      <w:r>
        <w:rPr>
          <w:rFonts w:ascii="Calibri" w:hAnsi="Calibri" w:eastAsia="Calibri"/>
          <w:b w:val="0"/>
          <w:color w:val="20262C"/>
          <w:sz w:val="22"/>
        </w:rPr>
        <w:t>Bağlantılı satır, ana doküman değiştirilmeden sağ detay panelinde açılabilir. Gridin bağlantı projeksiyonu bağlı gereksinimlerin numarası, başlığı veya açıklaması gibi alanları tek hücrede gösterebilir. Birden fazla değer seçilen ayırıcıyla ve belirlenen sıralamayla sunulur.</w:t>
      </w:r>
    </w:p>
    <w:p>
      <w:pPr>
        <w:pStyle w:val="Heading2"/>
      </w:pPr>
      <w:r>
        <w:rPr>
          <w:rFonts w:ascii="Calibri" w:hAnsi="Calibri" w:eastAsia="Calibri"/>
          <w:b/>
          <w:color w:val="2E74B5"/>
          <w:sz w:val="26"/>
        </w:rPr>
        <w:t>2.6 Baseline, revision ve suspect link</w:t>
      </w:r>
    </w:p>
    <w:p>
      <w:r>
        <w:rPr>
          <w:rFonts w:ascii="Calibri" w:hAnsi="Calibri" w:eastAsia="Calibri"/>
          <w:b w:val="0"/>
          <w:color w:val="20262C"/>
          <w:sz w:val="22"/>
        </w:rPr>
        <w:t xml:space="preserve">Baseline, dokümanın belirli andaki yapısal satır özetini </w:t>
      </w:r>
      <w:r>
        <w:rPr>
          <w:rFonts w:ascii="Consolas" w:hAnsi="Consolas" w:eastAsia="Consolas"/>
          <w:color w:val="2B566E"/>
          <w:sz w:val="21"/>
          <w:shd w:fill="EDF2F5"/>
        </w:rPr>
        <w:t>DocumentRevision</w:t>
      </w:r>
      <w:r>
        <w:rPr>
          <w:rFonts w:ascii="Calibri" w:hAnsi="Calibri" w:eastAsia="Calibri"/>
          <w:b w:val="0"/>
          <w:color w:val="20262C"/>
          <w:sz w:val="22"/>
        </w:rPr>
        <w:t xml:space="preserve"> içinde saklar. Sonraki durumla karşılaştırıldığında eklenen, kaldırılan ve değiştirilen satırlar raporlanır.</w:t>
      </w:r>
    </w:p>
    <w:p>
      <w:r>
        <w:rPr>
          <w:rFonts w:ascii="Calibri" w:hAnsi="Calibri" w:eastAsia="Calibri"/>
          <w:b w:val="0"/>
          <w:color w:val="20262C"/>
          <w:sz w:val="22"/>
        </w:rPr>
        <w:t>Bağlı bir satır değiştirildiğinde ilgili bağlantılar şüpheli olarak işaretlenir. Bu, bağlantının yanlış olduğu anlamına gelmez; gözden geçirilmesi gerektiğini gösterir. Yetkili kullanıcı bağlantıyı inceleyip şüpheyi onaylayarak kapatır.</w:t>
      </w:r>
    </w:p>
    <w:p>
      <w:pPr>
        <w:pStyle w:val="Heading1"/>
      </w:pPr>
      <w:r>
        <w:rPr>
          <w:rFonts w:ascii="Calibri" w:hAnsi="Calibri" w:eastAsia="Calibri"/>
          <w:b/>
          <w:color w:val="2E74B5"/>
          <w:sz w:val="32"/>
        </w:rPr>
        <w:t>3. Sistem bağlamı ve yüksek seviyeli mimari</w:t>
      </w:r>
    </w:p>
    <w:p>
      <w:pPr>
        <w:spacing w:before="100" w:after="100"/>
        <w:jc w:val="center"/>
      </w:pPr>
      <w:r>
        <w:drawing>
          <wp:inline xmlns:a="http://schemas.openxmlformats.org/drawingml/2006/main" xmlns:pic="http://schemas.openxmlformats.org/drawingml/2006/picture">
            <wp:extent cx="5806440" cy="3266122"/>
            <wp:docPr id="1" name="Picture 1" descr="Sekil: DocSys sistem baglami ve servis iliskileri"/>
            <wp:cNvGraphicFramePr>
              <a:graphicFrameLocks noChangeAspect="1"/>
            </wp:cNvGraphicFramePr>
            <a:graphic>
              <a:graphicData uri="http://schemas.openxmlformats.org/drawingml/2006/picture">
                <pic:pic>
                  <pic:nvPicPr>
                    <pic:cNvPr id="0" name="system-context.png"/>
                    <pic:cNvPicPr/>
                  </pic:nvPicPr>
                  <pic:blipFill>
                    <a:blip r:embed="rId11"/>
                    <a:stretch>
                      <a:fillRect/>
                    </a:stretch>
                  </pic:blipFill>
                  <pic:spPr>
                    <a:xfrm>
                      <a:off x="0" y="0"/>
                      <a:ext cx="5806440" cy="3266122"/>
                    </a:xfrm>
                    <a:prstGeom prst="rect"/>
                  </pic:spPr>
                </pic:pic>
              </a:graphicData>
            </a:graphic>
          </wp:inline>
        </w:drawing>
      </w:r>
    </w:p>
    <w:p>
      <w:pPr>
        <w:spacing w:before="0" w:after="180"/>
        <w:jc w:val="center"/>
      </w:pPr>
      <w:r>
        <w:rPr>
          <w:rFonts w:ascii="Calibri" w:hAnsi="Calibri" w:eastAsia="Calibri"/>
          <w:b w:val="0"/>
          <w:color w:val="68737D"/>
          <w:sz w:val="17"/>
        </w:rPr>
        <w:t>Sekil: DocSys sistem baglami ve servis iliskileri</w:t>
      </w:r>
    </w:p>
    <w:p>
      <w:r>
        <w:rPr>
          <w:rFonts w:ascii="Calibri" w:hAnsi="Calibri" w:eastAsia="Calibri"/>
          <w:b w:val="0"/>
          <w:color w:val="20262C"/>
          <w:sz w:val="22"/>
        </w:rPr>
        <w:t>DocSys bir TypeScript monoreposudur. Sunucu tarafı modüler monolith API, bağımsız collaboration servisi, bağımsız worker ve kalıcı veri servislerinden oluşur. Web istemcisi Nginx üzerinden statik SPA olarak dağıtılır. Masaüstü istemcisi aynı SPA build'ini Tauri WebView içinde paketler.</w:t>
      </w:r>
    </w:p>
    <w:p>
      <w:pPr>
        <w:pStyle w:val="Heading2"/>
      </w:pPr>
      <w:r>
        <w:rPr>
          <w:rFonts w:ascii="Calibri" w:hAnsi="Calibri" w:eastAsia="Calibri"/>
          <w:b/>
          <w:color w:val="2E74B5"/>
          <w:sz w:val="26"/>
        </w:rPr>
        <w:t>3.1 Bileşenler</w:t>
      </w:r>
    </w:p>
    <w:tbl>
      <w:tblPr>
        <w:tblStyle w:val="TableGrid"/>
        <w:tblW w:type="dxa" w:w="9360"/>
        <w:jc w:val="left"/>
        <w:tblLayout w:type="fixed"/>
        <w:tblLook w:firstColumn="1" w:firstRow="1" w:lastColumn="0" w:lastRow="0" w:noHBand="0" w:noVBand="1" w:val="04A0"/>
        <w:tblInd w:w="120" w:type="dxa"/>
      </w:tblPr>
      <w:tblGrid>
        <w:gridCol w:w="1260"/>
        <w:gridCol w:w="4050"/>
        <w:gridCol w:w="4050"/>
      </w:tblGrid>
      <w:tr>
        <w:trPr>
          <w:trHeight w:hRule="atLeast"/>
          <w:tblHeader w:val="true"/>
        </w:trPr>
        <w:tc>
          <w:tcPr>
            <w:tcW w:type="dxa" w:w="1260"/>
            <w:shd w:fill="E8EEF5"/>
            <w:vAlign w:val="center"/>
            <w:tcMar>
              <w:top w:w="90" w:type="dxa"/>
              <w:start w:w="120" w:type="dxa"/>
              <w:bottom w:w="90" w:type="dxa"/>
              <w:end w:w="120" w:type="dxa"/>
            </w:tcMar>
          </w:tcPr>
          <w:p>
            <w:pPr>
              <w:spacing w:before="0" w:after="0" w:line="269" w:lineRule="auto"/>
              <w:jc w:val="left"/>
            </w:pPr>
            <w:r/>
            <w:r>
              <w:rPr>
                <w:rFonts w:ascii="Calibri" w:hAnsi="Calibri" w:eastAsia="Calibri"/>
                <w:b/>
                <w:color w:val="203748"/>
                <w:sz w:val="18"/>
              </w:rPr>
              <w:t>Bileşen</w:t>
            </w:r>
          </w:p>
        </w:tc>
        <w:tc>
          <w:tcPr>
            <w:tcW w:type="dxa" w:w="4050"/>
            <w:shd w:fill="E8EEF5"/>
            <w:vAlign w:val="center"/>
            <w:tcMar>
              <w:top w:w="90" w:type="dxa"/>
              <w:start w:w="120" w:type="dxa"/>
              <w:bottom w:w="90" w:type="dxa"/>
              <w:end w:w="120" w:type="dxa"/>
            </w:tcMar>
          </w:tcPr>
          <w:p>
            <w:pPr>
              <w:spacing w:before="0" w:after="0" w:line="269" w:lineRule="auto"/>
              <w:jc w:val="left"/>
            </w:pPr>
            <w:r/>
            <w:r>
              <w:rPr>
                <w:rFonts w:ascii="Calibri" w:hAnsi="Calibri" w:eastAsia="Calibri"/>
                <w:b/>
                <w:color w:val="203748"/>
                <w:sz w:val="18"/>
              </w:rPr>
              <w:t>Teknoloji</w:t>
            </w:r>
          </w:p>
        </w:tc>
        <w:tc>
          <w:tcPr>
            <w:tcW w:type="dxa" w:w="4050"/>
            <w:shd w:fill="E8EEF5"/>
            <w:vAlign w:val="center"/>
            <w:tcMar>
              <w:top w:w="90" w:type="dxa"/>
              <w:start w:w="120" w:type="dxa"/>
              <w:bottom w:w="90" w:type="dxa"/>
              <w:end w:w="120" w:type="dxa"/>
            </w:tcMar>
          </w:tcPr>
          <w:p>
            <w:pPr>
              <w:spacing w:before="0" w:after="0" w:line="269" w:lineRule="auto"/>
              <w:jc w:val="left"/>
            </w:pPr>
            <w:r/>
            <w:r>
              <w:rPr>
                <w:rFonts w:ascii="Calibri" w:hAnsi="Calibri" w:eastAsia="Calibri"/>
                <w:b/>
                <w:color w:val="203748"/>
                <w:sz w:val="18"/>
              </w:rPr>
              <w:t>Sorumluluk</w:t>
            </w:r>
          </w:p>
        </w:tc>
      </w:tr>
      <w:tr>
        <w:trPr>
          <w:trHeight w:hRule="atLeast"/>
        </w:trPr>
        <w:tc>
          <w:tcPr>
            <w:tcW w:type="dxa" w:w="1260"/>
            <w:vAlign w:val="center"/>
            <w:tcMar>
              <w:top w:w="90" w:type="dxa"/>
              <w:start w:w="120" w:type="dxa"/>
              <w:bottom w:w="90" w:type="dxa"/>
              <w:end w:w="120" w:type="dxa"/>
            </w:tcMar>
          </w:tcPr>
          <w:p>
            <w:pPr>
              <w:spacing w:before="0" w:after="0" w:line="269" w:lineRule="auto"/>
              <w:jc w:val="left"/>
            </w:pPr>
            <w:r/>
            <w:r>
              <w:rPr>
                <w:rFonts w:ascii="Calibri" w:hAnsi="Calibri" w:eastAsia="Calibri"/>
                <w:b w:val="0"/>
                <w:color w:val="20262C"/>
                <w:sz w:val="18"/>
              </w:rPr>
              <w:t>Web</w:t>
            </w:r>
          </w:p>
        </w:tc>
        <w:tc>
          <w:tcPr>
            <w:tcW w:type="dxa" w:w="4050"/>
            <w:vAlign w:val="center"/>
            <w:tcMar>
              <w:top w:w="90" w:type="dxa"/>
              <w:start w:w="120" w:type="dxa"/>
              <w:bottom w:w="90" w:type="dxa"/>
              <w:end w:w="120" w:type="dxa"/>
            </w:tcMar>
          </w:tcPr>
          <w:p>
            <w:pPr>
              <w:spacing w:before="0" w:after="0" w:line="269" w:lineRule="auto"/>
              <w:jc w:val="left"/>
            </w:pPr>
            <w:r/>
            <w:r>
              <w:rPr>
                <w:rFonts w:ascii="Calibri" w:hAnsi="Calibri" w:eastAsia="Calibri"/>
                <w:b w:val="0"/>
                <w:color w:val="20262C"/>
                <w:sz w:val="18"/>
              </w:rPr>
              <w:t>React 18, Vite 6, TanStack Query/Virtual, Zustand</w:t>
            </w:r>
          </w:p>
        </w:tc>
        <w:tc>
          <w:tcPr>
            <w:tcW w:type="dxa" w:w="4050"/>
            <w:vAlign w:val="center"/>
            <w:tcMar>
              <w:top w:w="90" w:type="dxa"/>
              <w:start w:w="120" w:type="dxa"/>
              <w:bottom w:w="90" w:type="dxa"/>
              <w:end w:w="120" w:type="dxa"/>
            </w:tcMar>
          </w:tcPr>
          <w:p>
            <w:pPr>
              <w:spacing w:before="0" w:after="0" w:line="269" w:lineRule="auto"/>
              <w:jc w:val="left"/>
            </w:pPr>
            <w:r/>
            <w:r>
              <w:rPr>
                <w:rFonts w:ascii="Calibri" w:hAnsi="Calibri" w:eastAsia="Calibri"/>
                <w:b w:val="0"/>
                <w:color w:val="20262C"/>
                <w:sz w:val="18"/>
              </w:rPr>
              <w:t>Kullanıcı arayüzü, grid, ağaç, dialoglar, istemci önbelleği</w:t>
            </w:r>
          </w:p>
        </w:tc>
      </w:tr>
      <w:tr>
        <w:trPr>
          <w:trHeight w:hRule="atLeast"/>
        </w:trPr>
        <w:tc>
          <w:tcPr>
            <w:tcW w:type="dxa" w:w="1260"/>
            <w:vAlign w:val="center"/>
            <w:tcMar>
              <w:top w:w="90" w:type="dxa"/>
              <w:start w:w="120" w:type="dxa"/>
              <w:bottom w:w="90" w:type="dxa"/>
              <w:end w:w="120" w:type="dxa"/>
            </w:tcMar>
          </w:tcPr>
          <w:p>
            <w:pPr>
              <w:spacing w:before="0" w:after="0" w:line="269" w:lineRule="auto"/>
              <w:jc w:val="left"/>
            </w:pPr>
            <w:r/>
            <w:r>
              <w:rPr>
                <w:rFonts w:ascii="Calibri" w:hAnsi="Calibri" w:eastAsia="Calibri"/>
                <w:b w:val="0"/>
                <w:color w:val="20262C"/>
                <w:sz w:val="18"/>
              </w:rPr>
              <w:t>Desktop</w:t>
            </w:r>
          </w:p>
        </w:tc>
        <w:tc>
          <w:tcPr>
            <w:tcW w:type="dxa" w:w="4050"/>
            <w:vAlign w:val="center"/>
            <w:tcMar>
              <w:top w:w="90" w:type="dxa"/>
              <w:start w:w="120" w:type="dxa"/>
              <w:bottom w:w="90" w:type="dxa"/>
              <w:end w:w="120" w:type="dxa"/>
            </w:tcMar>
          </w:tcPr>
          <w:p>
            <w:pPr>
              <w:spacing w:before="0" w:after="0" w:line="269" w:lineRule="auto"/>
              <w:jc w:val="left"/>
            </w:pPr>
            <w:r/>
            <w:r>
              <w:rPr>
                <w:rFonts w:ascii="Calibri" w:hAnsi="Calibri" w:eastAsia="Calibri"/>
                <w:b w:val="0"/>
                <w:color w:val="20262C"/>
                <w:sz w:val="18"/>
              </w:rPr>
              <w:t>Tauri 2, Rust</w:t>
            </w:r>
          </w:p>
        </w:tc>
        <w:tc>
          <w:tcPr>
            <w:tcW w:type="dxa" w:w="4050"/>
            <w:vAlign w:val="center"/>
            <w:tcMar>
              <w:top w:w="90" w:type="dxa"/>
              <w:start w:w="120" w:type="dxa"/>
              <w:bottom w:w="90" w:type="dxa"/>
              <w:end w:w="120" w:type="dxa"/>
            </w:tcMar>
          </w:tcPr>
          <w:p>
            <w:pPr>
              <w:spacing w:before="0" w:after="0" w:line="269" w:lineRule="auto"/>
              <w:jc w:val="left"/>
            </w:pPr>
            <w:r/>
            <w:r>
              <w:rPr>
                <w:rFonts w:ascii="Calibri" w:hAnsi="Calibri" w:eastAsia="Calibri"/>
                <w:b w:val="0"/>
                <w:color w:val="20262C"/>
                <w:sz w:val="18"/>
              </w:rPr>
              <w:t>İşletim sistemi paketi, güncelleme, sunucu seçimi</w:t>
            </w:r>
          </w:p>
        </w:tc>
      </w:tr>
      <w:tr>
        <w:trPr>
          <w:trHeight w:hRule="atLeast"/>
        </w:trPr>
        <w:tc>
          <w:tcPr>
            <w:tcW w:type="dxa" w:w="1260"/>
            <w:vAlign w:val="center"/>
            <w:tcMar>
              <w:top w:w="90" w:type="dxa"/>
              <w:start w:w="120" w:type="dxa"/>
              <w:bottom w:w="90" w:type="dxa"/>
              <w:end w:w="120" w:type="dxa"/>
            </w:tcMar>
          </w:tcPr>
          <w:p>
            <w:pPr>
              <w:spacing w:before="0" w:after="0" w:line="269" w:lineRule="auto"/>
              <w:jc w:val="left"/>
            </w:pPr>
            <w:r/>
            <w:r>
              <w:rPr>
                <w:rFonts w:ascii="Calibri" w:hAnsi="Calibri" w:eastAsia="Calibri"/>
                <w:b w:val="0"/>
                <w:color w:val="20262C"/>
                <w:sz w:val="18"/>
              </w:rPr>
              <w:t>API</w:t>
            </w:r>
          </w:p>
        </w:tc>
        <w:tc>
          <w:tcPr>
            <w:tcW w:type="dxa" w:w="4050"/>
            <w:vAlign w:val="center"/>
            <w:tcMar>
              <w:top w:w="90" w:type="dxa"/>
              <w:start w:w="120" w:type="dxa"/>
              <w:bottom w:w="90" w:type="dxa"/>
              <w:end w:w="120" w:type="dxa"/>
            </w:tcMar>
          </w:tcPr>
          <w:p>
            <w:pPr>
              <w:spacing w:before="0" w:after="0" w:line="269" w:lineRule="auto"/>
              <w:jc w:val="left"/>
            </w:pPr>
            <w:r/>
            <w:r>
              <w:rPr>
                <w:rFonts w:ascii="Calibri" w:hAnsi="Calibri" w:eastAsia="Calibri"/>
                <w:b w:val="0"/>
                <w:color w:val="20262C"/>
                <w:sz w:val="18"/>
              </w:rPr>
              <w:t>NestJS 11, Fastify, Prisma</w:t>
            </w:r>
          </w:p>
        </w:tc>
        <w:tc>
          <w:tcPr>
            <w:tcW w:type="dxa" w:w="4050"/>
            <w:vAlign w:val="center"/>
            <w:tcMar>
              <w:top w:w="90" w:type="dxa"/>
              <w:start w:w="120" w:type="dxa"/>
              <w:bottom w:w="90" w:type="dxa"/>
              <w:end w:w="120" w:type="dxa"/>
            </w:tcMar>
          </w:tcPr>
          <w:p>
            <w:pPr>
              <w:spacing w:before="0" w:after="0" w:line="269" w:lineRule="auto"/>
              <w:jc w:val="left"/>
            </w:pPr>
            <w:r/>
            <w:r>
              <w:rPr>
                <w:rFonts w:ascii="Calibri" w:hAnsi="Calibri" w:eastAsia="Calibri"/>
                <w:b w:val="0"/>
                <w:color w:val="20262C"/>
                <w:sz w:val="18"/>
              </w:rPr>
              <w:t>Kimlik, yetki, tenant, satırlar, raporlar, yaşam döngüsü ve dosya iş akışları</w:t>
            </w:r>
          </w:p>
        </w:tc>
      </w:tr>
      <w:tr>
        <w:trPr>
          <w:trHeight w:hRule="atLeast"/>
        </w:trPr>
        <w:tc>
          <w:tcPr>
            <w:tcW w:type="dxa" w:w="1260"/>
            <w:vAlign w:val="center"/>
            <w:tcMar>
              <w:top w:w="90" w:type="dxa"/>
              <w:start w:w="120" w:type="dxa"/>
              <w:bottom w:w="90" w:type="dxa"/>
              <w:end w:w="120" w:type="dxa"/>
            </w:tcMar>
          </w:tcPr>
          <w:p>
            <w:pPr>
              <w:spacing w:before="0" w:after="0" w:line="269" w:lineRule="auto"/>
              <w:jc w:val="left"/>
            </w:pPr>
            <w:r/>
            <w:r>
              <w:rPr>
                <w:rFonts w:ascii="Calibri" w:hAnsi="Calibri" w:eastAsia="Calibri"/>
                <w:b w:val="0"/>
                <w:color w:val="20262C"/>
                <w:sz w:val="18"/>
              </w:rPr>
              <w:t>Collaboration</w:t>
            </w:r>
          </w:p>
        </w:tc>
        <w:tc>
          <w:tcPr>
            <w:tcW w:type="dxa" w:w="4050"/>
            <w:vAlign w:val="center"/>
            <w:tcMar>
              <w:top w:w="90" w:type="dxa"/>
              <w:start w:w="120" w:type="dxa"/>
              <w:bottom w:w="90" w:type="dxa"/>
              <w:end w:w="120" w:type="dxa"/>
            </w:tcMar>
          </w:tcPr>
          <w:p>
            <w:pPr>
              <w:spacing w:before="0" w:after="0" w:line="269" w:lineRule="auto"/>
              <w:jc w:val="left"/>
            </w:pPr>
            <w:r/>
            <w:r>
              <w:rPr>
                <w:rFonts w:ascii="Calibri" w:hAnsi="Calibri" w:eastAsia="Calibri"/>
                <w:b w:val="0"/>
                <w:color w:val="20262C"/>
                <w:sz w:val="18"/>
              </w:rPr>
              <w:t>Hocuspocus, Yjs</w:t>
            </w:r>
          </w:p>
        </w:tc>
        <w:tc>
          <w:tcPr>
            <w:tcW w:type="dxa" w:w="4050"/>
            <w:vAlign w:val="center"/>
            <w:tcMar>
              <w:top w:w="90" w:type="dxa"/>
              <w:start w:w="120" w:type="dxa"/>
              <w:bottom w:w="90" w:type="dxa"/>
              <w:end w:w="120" w:type="dxa"/>
            </w:tcMar>
          </w:tcPr>
          <w:p>
            <w:pPr>
              <w:spacing w:before="0" w:after="0" w:line="269" w:lineRule="auto"/>
              <w:jc w:val="left"/>
            </w:pPr>
            <w:r/>
            <w:r>
              <w:rPr>
                <w:rFonts w:ascii="Calibri" w:hAnsi="Calibri" w:eastAsia="Calibri"/>
                <w:b w:val="0"/>
                <w:color w:val="20262C"/>
                <w:sz w:val="18"/>
              </w:rPr>
              <w:t>Zengin metin CRDT odaları, kimlik doğrulama ve snapshot kalıcılığı</w:t>
            </w:r>
          </w:p>
        </w:tc>
      </w:tr>
      <w:tr>
        <w:trPr>
          <w:trHeight w:hRule="atLeast"/>
        </w:trPr>
        <w:tc>
          <w:tcPr>
            <w:tcW w:type="dxa" w:w="1260"/>
            <w:vAlign w:val="center"/>
            <w:tcMar>
              <w:top w:w="90" w:type="dxa"/>
              <w:start w:w="120" w:type="dxa"/>
              <w:bottom w:w="90" w:type="dxa"/>
              <w:end w:w="120" w:type="dxa"/>
            </w:tcMar>
          </w:tcPr>
          <w:p>
            <w:pPr>
              <w:spacing w:before="0" w:after="0" w:line="269" w:lineRule="auto"/>
              <w:jc w:val="left"/>
            </w:pPr>
            <w:r/>
            <w:r>
              <w:rPr>
                <w:rFonts w:ascii="Calibri" w:hAnsi="Calibri" w:eastAsia="Calibri"/>
                <w:b w:val="0"/>
                <w:color w:val="20262C"/>
                <w:sz w:val="18"/>
              </w:rPr>
              <w:t>Worker</w:t>
            </w:r>
          </w:p>
        </w:tc>
        <w:tc>
          <w:tcPr>
            <w:tcW w:type="dxa" w:w="4050"/>
            <w:vAlign w:val="center"/>
            <w:tcMar>
              <w:top w:w="90" w:type="dxa"/>
              <w:start w:w="120" w:type="dxa"/>
              <w:bottom w:w="90" w:type="dxa"/>
              <w:end w:w="120" w:type="dxa"/>
            </w:tcMar>
          </w:tcPr>
          <w:p>
            <w:pPr>
              <w:spacing w:before="0" w:after="0" w:line="269" w:lineRule="auto"/>
              <w:jc w:val="left"/>
            </w:pPr>
            <w:r/>
            <w:r>
              <w:rPr>
                <w:rFonts w:ascii="Calibri" w:hAnsi="Calibri" w:eastAsia="Calibri"/>
                <w:b w:val="0"/>
                <w:color w:val="20262C"/>
                <w:sz w:val="18"/>
              </w:rPr>
              <w:t>BullMQ</w:t>
            </w:r>
          </w:p>
        </w:tc>
        <w:tc>
          <w:tcPr>
            <w:tcW w:type="dxa" w:w="4050"/>
            <w:vAlign w:val="center"/>
            <w:tcMar>
              <w:top w:w="90" w:type="dxa"/>
              <w:start w:w="120" w:type="dxa"/>
              <w:bottom w:w="90" w:type="dxa"/>
              <w:end w:w="120" w:type="dxa"/>
            </w:tcMar>
          </w:tcPr>
          <w:p>
            <w:pPr>
              <w:spacing w:before="0" w:after="0" w:line="269" w:lineRule="auto"/>
              <w:jc w:val="left"/>
            </w:pPr>
            <w:r/>
            <w:r>
              <w:rPr>
                <w:rFonts w:ascii="Calibri" w:hAnsi="Calibri" w:eastAsia="Calibri"/>
                <w:b w:val="0"/>
                <w:color w:val="20262C"/>
                <w:sz w:val="18"/>
              </w:rPr>
              <w:t>Dışa aktarım, çöp temizliği ve snapshot sıkıştırma</w:t>
            </w:r>
          </w:p>
        </w:tc>
      </w:tr>
      <w:tr>
        <w:trPr>
          <w:trHeight w:hRule="atLeast"/>
        </w:trPr>
        <w:tc>
          <w:tcPr>
            <w:tcW w:type="dxa" w:w="1260"/>
            <w:vAlign w:val="center"/>
            <w:tcMar>
              <w:top w:w="90" w:type="dxa"/>
              <w:start w:w="120" w:type="dxa"/>
              <w:bottom w:w="90" w:type="dxa"/>
              <w:end w:w="120" w:type="dxa"/>
            </w:tcMar>
          </w:tcPr>
          <w:p>
            <w:pPr>
              <w:spacing w:before="0" w:after="0" w:line="269" w:lineRule="auto"/>
              <w:jc w:val="left"/>
            </w:pPr>
            <w:r/>
            <w:r>
              <w:rPr>
                <w:rFonts w:ascii="Calibri" w:hAnsi="Calibri" w:eastAsia="Calibri"/>
                <w:b w:val="0"/>
                <w:color w:val="20262C"/>
                <w:sz w:val="18"/>
              </w:rPr>
              <w:t>PostgreSQL</w:t>
            </w:r>
          </w:p>
        </w:tc>
        <w:tc>
          <w:tcPr>
            <w:tcW w:type="dxa" w:w="4050"/>
            <w:vAlign w:val="center"/>
            <w:tcMar>
              <w:top w:w="90" w:type="dxa"/>
              <w:start w:w="120" w:type="dxa"/>
              <w:bottom w:w="90" w:type="dxa"/>
              <w:end w:w="120" w:type="dxa"/>
            </w:tcMar>
          </w:tcPr>
          <w:p>
            <w:pPr>
              <w:spacing w:before="0" w:after="0" w:line="269" w:lineRule="auto"/>
              <w:jc w:val="left"/>
            </w:pPr>
            <w:r/>
            <w:r>
              <w:rPr>
                <w:rFonts w:ascii="Calibri" w:hAnsi="Calibri" w:eastAsia="Calibri"/>
                <w:b w:val="0"/>
                <w:color w:val="20262C"/>
                <w:sz w:val="18"/>
              </w:rPr>
              <w:t>PostgreSQL 16</w:t>
            </w:r>
          </w:p>
        </w:tc>
        <w:tc>
          <w:tcPr>
            <w:tcW w:type="dxa" w:w="4050"/>
            <w:vAlign w:val="center"/>
            <w:tcMar>
              <w:top w:w="90" w:type="dxa"/>
              <w:start w:w="120" w:type="dxa"/>
              <w:bottom w:w="90" w:type="dxa"/>
              <w:end w:w="120" w:type="dxa"/>
            </w:tcMar>
          </w:tcPr>
          <w:p>
            <w:pPr>
              <w:spacing w:before="0" w:after="0" w:line="269" w:lineRule="auto"/>
              <w:jc w:val="left"/>
            </w:pPr>
            <w:r/>
            <w:r>
              <w:rPr>
                <w:rFonts w:ascii="Calibri" w:hAnsi="Calibri" w:eastAsia="Calibri"/>
                <w:b w:val="0"/>
                <w:color w:val="20262C"/>
                <w:sz w:val="18"/>
              </w:rPr>
              <w:t>Tüm kalıcı iş verisi, audit ve snapshot'lar</w:t>
            </w:r>
          </w:p>
        </w:tc>
      </w:tr>
      <w:tr>
        <w:trPr>
          <w:trHeight w:hRule="atLeast"/>
        </w:trPr>
        <w:tc>
          <w:tcPr>
            <w:tcW w:type="dxa" w:w="1260"/>
            <w:vAlign w:val="center"/>
            <w:tcMar>
              <w:top w:w="90" w:type="dxa"/>
              <w:start w:w="120" w:type="dxa"/>
              <w:bottom w:w="90" w:type="dxa"/>
              <w:end w:w="120" w:type="dxa"/>
            </w:tcMar>
          </w:tcPr>
          <w:p>
            <w:pPr>
              <w:spacing w:before="0" w:after="0" w:line="269" w:lineRule="auto"/>
              <w:jc w:val="left"/>
            </w:pPr>
            <w:r/>
            <w:r>
              <w:rPr>
                <w:rFonts w:ascii="Calibri" w:hAnsi="Calibri" w:eastAsia="Calibri"/>
                <w:b w:val="0"/>
                <w:color w:val="20262C"/>
                <w:sz w:val="18"/>
              </w:rPr>
              <w:t>Redis</w:t>
            </w:r>
          </w:p>
        </w:tc>
        <w:tc>
          <w:tcPr>
            <w:tcW w:type="dxa" w:w="4050"/>
            <w:vAlign w:val="center"/>
            <w:tcMar>
              <w:top w:w="90" w:type="dxa"/>
              <w:start w:w="120" w:type="dxa"/>
              <w:bottom w:w="90" w:type="dxa"/>
              <w:end w:w="120" w:type="dxa"/>
            </w:tcMar>
          </w:tcPr>
          <w:p>
            <w:pPr>
              <w:spacing w:before="0" w:after="0" w:line="269" w:lineRule="auto"/>
              <w:jc w:val="left"/>
            </w:pPr>
            <w:r/>
            <w:r>
              <w:rPr>
                <w:rFonts w:ascii="Calibri" w:hAnsi="Calibri" w:eastAsia="Calibri"/>
                <w:b w:val="0"/>
                <w:color w:val="20262C"/>
                <w:sz w:val="18"/>
              </w:rPr>
              <w:t>Redis 7</w:t>
            </w:r>
          </w:p>
        </w:tc>
        <w:tc>
          <w:tcPr>
            <w:tcW w:type="dxa" w:w="4050"/>
            <w:vAlign w:val="center"/>
            <w:tcMar>
              <w:top w:w="90" w:type="dxa"/>
              <w:start w:w="120" w:type="dxa"/>
              <w:bottom w:w="90" w:type="dxa"/>
              <w:end w:w="120" w:type="dxa"/>
            </w:tcMar>
          </w:tcPr>
          <w:p>
            <w:pPr>
              <w:spacing w:before="0" w:after="0" w:line="269" w:lineRule="auto"/>
              <w:jc w:val="left"/>
            </w:pPr>
            <w:r/>
            <w:r>
              <w:rPr>
                <w:rFonts w:ascii="Calibri" w:hAnsi="Calibri" w:eastAsia="Calibri"/>
                <w:b w:val="0"/>
                <w:color w:val="20262C"/>
                <w:sz w:val="18"/>
              </w:rPr>
              <w:t>Kuyruk, pub-sub, presence, idempotency ve geçici koordinasyon</w:t>
            </w:r>
          </w:p>
        </w:tc>
      </w:tr>
      <w:tr>
        <w:trPr>
          <w:trHeight w:hRule="atLeast"/>
        </w:trPr>
        <w:tc>
          <w:tcPr>
            <w:tcW w:type="dxa" w:w="1260"/>
            <w:vAlign w:val="center"/>
            <w:tcMar>
              <w:top w:w="90" w:type="dxa"/>
              <w:start w:w="120" w:type="dxa"/>
              <w:bottom w:w="90" w:type="dxa"/>
              <w:end w:w="120" w:type="dxa"/>
            </w:tcMar>
          </w:tcPr>
          <w:p>
            <w:pPr>
              <w:spacing w:before="0" w:after="0" w:line="269" w:lineRule="auto"/>
              <w:jc w:val="left"/>
            </w:pPr>
            <w:r/>
            <w:r>
              <w:rPr>
                <w:rFonts w:ascii="Calibri" w:hAnsi="Calibri" w:eastAsia="Calibri"/>
                <w:b w:val="0"/>
                <w:color w:val="20262C"/>
                <w:sz w:val="18"/>
              </w:rPr>
              <w:t>Object storage</w:t>
            </w:r>
          </w:p>
        </w:tc>
        <w:tc>
          <w:tcPr>
            <w:tcW w:type="dxa" w:w="4050"/>
            <w:vAlign w:val="center"/>
            <w:tcMar>
              <w:top w:w="90" w:type="dxa"/>
              <w:start w:w="120" w:type="dxa"/>
              <w:bottom w:w="90" w:type="dxa"/>
              <w:end w:w="120" w:type="dxa"/>
            </w:tcMar>
          </w:tcPr>
          <w:p>
            <w:pPr>
              <w:spacing w:before="0" w:after="0" w:line="269" w:lineRule="auto"/>
              <w:jc w:val="left"/>
            </w:pPr>
            <w:r/>
            <w:r>
              <w:rPr>
                <w:rFonts w:ascii="Calibri" w:hAnsi="Calibri" w:eastAsia="Calibri"/>
                <w:b w:val="0"/>
                <w:color w:val="20262C"/>
                <w:sz w:val="18"/>
              </w:rPr>
              <w:t>MinIO/S3</w:t>
            </w:r>
          </w:p>
        </w:tc>
        <w:tc>
          <w:tcPr>
            <w:tcW w:type="dxa" w:w="4050"/>
            <w:vAlign w:val="center"/>
            <w:tcMar>
              <w:top w:w="90" w:type="dxa"/>
              <w:start w:w="120" w:type="dxa"/>
              <w:bottom w:w="90" w:type="dxa"/>
              <w:end w:w="120" w:type="dxa"/>
            </w:tcMar>
          </w:tcPr>
          <w:p>
            <w:pPr>
              <w:spacing w:before="0" w:after="0" w:line="269" w:lineRule="auto"/>
              <w:jc w:val="left"/>
            </w:pPr>
            <w:r/>
            <w:r>
              <w:rPr>
                <w:rFonts w:ascii="Calibri" w:hAnsi="Calibri" w:eastAsia="Calibri"/>
                <w:b w:val="0"/>
                <w:color w:val="20262C"/>
                <w:sz w:val="18"/>
              </w:rPr>
              <w:t>Ekler, şablonlar ve dışa aktarım dosyaları</w:t>
            </w:r>
          </w:p>
        </w:tc>
      </w:tr>
    </w:tbl>
    <w:p>
      <w:pPr>
        <w:spacing w:before="0" w:after="60"/>
      </w:pPr>
    </w:p>
    <w:p>
      <w:pPr>
        <w:pStyle w:val="Heading2"/>
      </w:pPr>
      <w:r>
        <w:rPr>
          <w:rFonts w:ascii="Calibri" w:hAnsi="Calibri" w:eastAsia="Calibri"/>
          <w:b/>
          <w:color w:val="2E74B5"/>
          <w:sz w:val="26"/>
        </w:rPr>
        <w:t>3.2 Monorepo yapısı</w:t>
      </w:r>
    </w:p>
    <w:p>
      <w:pPr>
        <w:spacing w:before="80" w:after="180" w:line="240" w:lineRule="auto"/>
        <w:ind w:left="173" w:right="115"/>
        <w:shd w:fill="F1F4F6"/>
        <w:pBdr>
          <w:left w:val="single" w:sz="10" w:space="5" w:color="8CA8B8"/>
        </w:pBdr>
      </w:pPr>
      <w:r>
        <w:rPr>
          <w:rFonts w:ascii="Consolas" w:hAnsi="Consolas" w:eastAsia="Consolas"/>
          <w:color w:val="253845"/>
          <w:sz w:val="16"/>
        </w:rPr>
        <w:t>apps/api             NestJS/Fastify API</w:t>
      </w:r>
      <w:r>
        <w:br/>
      </w:r>
      <w:r>
        <w:rPr>
          <w:rFonts w:ascii="Consolas" w:hAnsi="Consolas" w:eastAsia="Consolas"/>
          <w:color w:val="253845"/>
          <w:sz w:val="16"/>
        </w:rPr>
        <w:t>apps/collaboration   Hocuspocus gerçek zamanlı servis</w:t>
      </w:r>
      <w:r>
        <w:br/>
      </w:r>
      <w:r>
        <w:rPr>
          <w:rFonts w:ascii="Consolas" w:hAnsi="Consolas" w:eastAsia="Consolas"/>
          <w:color w:val="253845"/>
          <w:sz w:val="16"/>
        </w:rPr>
        <w:t>apps/worker          BullMQ işleyici</w:t>
      </w:r>
      <w:r>
        <w:br/>
      </w:r>
      <w:r>
        <w:rPr>
          <w:rFonts w:ascii="Consolas" w:hAnsi="Consolas" w:eastAsia="Consolas"/>
          <w:color w:val="253845"/>
          <w:sz w:val="16"/>
        </w:rPr>
        <w:t>apps/web             React/Vite web arayüzü</w:t>
      </w:r>
      <w:r>
        <w:br/>
      </w:r>
      <w:r>
        <w:rPr>
          <w:rFonts w:ascii="Consolas" w:hAnsi="Consolas" w:eastAsia="Consolas"/>
          <w:color w:val="253845"/>
          <w:sz w:val="16"/>
        </w:rPr>
        <w:t>apps/desktop         Tauri masaüstü kabuğu</w:t>
      </w:r>
      <w:r>
        <w:br/>
      </w:r>
      <w:r>
        <w:rPr>
          <w:rFonts w:ascii="Consolas" w:hAnsi="Consolas" w:eastAsia="Consolas"/>
          <w:color w:val="253845"/>
          <w:sz w:val="16"/>
        </w:rPr>
        <w:t>packages/database    Prisma şeması ve istemci paketi</w:t>
      </w:r>
      <w:r>
        <w:br/>
      </w:r>
      <w:r>
        <w:rPr>
          <w:rFonts w:ascii="Consolas" w:hAnsi="Consolas" w:eastAsia="Consolas"/>
          <w:color w:val="253845"/>
          <w:sz w:val="16"/>
        </w:rPr>
        <w:t>packages/config      Paylaşılan ortam doğrulaması</w:t>
      </w:r>
      <w:r>
        <w:br/>
      </w:r>
      <w:r>
        <w:rPr>
          <w:rFonts w:ascii="Consolas" w:hAnsi="Consolas" w:eastAsia="Consolas"/>
          <w:color w:val="253845"/>
          <w:sz w:val="16"/>
        </w:rPr>
        <w:t>tests/e2e            Playwright iş akışları</w:t>
      </w:r>
      <w:r>
        <w:br/>
      </w:r>
      <w:r>
        <w:rPr>
          <w:rFonts w:ascii="Consolas" w:hAnsi="Consolas" w:eastAsia="Consolas"/>
          <w:color w:val="253845"/>
          <w:sz w:val="16"/>
        </w:rPr>
        <w:t>tests/performance    Collaboration ve büyük doküman benchmark'ları</w:t>
      </w:r>
      <w:r>
        <w:br/>
      </w:r>
      <w:r>
        <w:rPr>
          <w:rFonts w:ascii="Consolas" w:hAnsi="Consolas" w:eastAsia="Consolas"/>
          <w:color w:val="253845"/>
          <w:sz w:val="16"/>
        </w:rPr>
        <w:t>infra/docker         Container ve Compose tanımları</w:t>
      </w:r>
      <w:r>
        <w:br/>
      </w:r>
      <w:r>
        <w:rPr>
          <w:rFonts w:ascii="Consolas" w:hAnsi="Consolas" w:eastAsia="Consolas"/>
          <w:color w:val="253845"/>
          <w:sz w:val="16"/>
        </w:rPr>
        <w:t>infra/scripts        Geliştirme, seed ve kalite scriptleri</w:t>
      </w:r>
      <w:r>
        <w:br/>
      </w:r>
      <w:r>
        <w:rPr>
          <w:rFonts w:ascii="Consolas" w:hAnsi="Consolas" w:eastAsia="Consolas"/>
          <w:color w:val="253845"/>
          <w:sz w:val="16"/>
        </w:rPr>
        <w:t>docs                 ADR, mimari, işletim ve bu kılavuz</w:t>
      </w:r>
    </w:p>
    <w:p>
      <w:r>
        <w:rPr>
          <w:rFonts w:ascii="Calibri" w:hAnsi="Calibri" w:eastAsia="Calibri"/>
          <w:b w:val="0"/>
          <w:color w:val="20262C"/>
          <w:sz w:val="22"/>
        </w:rPr>
        <w:t xml:space="preserve">pnpm workspace paket çözümlemesini, Turborepo ise build/typecheck/test bağımlılık grafiğini yönetir. </w:t>
      </w:r>
      <w:r>
        <w:rPr>
          <w:rFonts w:ascii="Consolas" w:hAnsi="Consolas" w:eastAsia="Consolas"/>
          <w:color w:val="2B566E"/>
          <w:sz w:val="21"/>
          <w:shd w:fill="EDF2F5"/>
        </w:rPr>
        <w:t>packages/database</w:t>
      </w:r>
      <w:r>
        <w:rPr>
          <w:rFonts w:ascii="Calibri" w:hAnsi="Calibri" w:eastAsia="Calibri"/>
          <w:b w:val="0"/>
          <w:color w:val="20262C"/>
          <w:sz w:val="22"/>
        </w:rPr>
        <w:t xml:space="preserve"> derlenmeden onu kullanan uygulamalar typecheck edilmez.</w:t>
      </w:r>
    </w:p>
    <w:p>
      <w:pPr>
        <w:pStyle w:val="Heading2"/>
      </w:pPr>
      <w:r>
        <w:rPr>
          <w:rFonts w:ascii="Calibri" w:hAnsi="Calibri" w:eastAsia="Calibri"/>
          <w:b/>
          <w:color w:val="2E74B5"/>
          <w:sz w:val="26"/>
        </w:rPr>
        <w:t>3.3 Ağ ve portlar</w:t>
      </w:r>
    </w:p>
    <w:tbl>
      <w:tblPr>
        <w:tblStyle w:val="TableGrid"/>
        <w:tblW w:type="dxa" w:w="9360"/>
        <w:jc w:val="left"/>
        <w:tblLayout w:type="fixed"/>
        <w:tblLook w:firstColumn="1" w:firstRow="1" w:lastColumn="0" w:lastRow="0" w:noHBand="0" w:noVBand="1" w:val="04A0"/>
        <w:tblInd w:w="120" w:type="dxa"/>
      </w:tblPr>
      <w:tblGrid>
        <w:gridCol w:w="1580"/>
        <w:gridCol w:w="3404"/>
        <w:gridCol w:w="4376"/>
      </w:tblGrid>
      <w:tr>
        <w:trPr>
          <w:trHeight w:hRule="atLeast"/>
          <w:tblHeader w:val="true"/>
        </w:trPr>
        <w:tc>
          <w:tcPr>
            <w:tcW w:type="dxa" w:w="1580"/>
            <w:shd w:fill="E8EEF5"/>
            <w:vAlign w:val="center"/>
            <w:tcMar>
              <w:top w:w="90" w:type="dxa"/>
              <w:start w:w="120" w:type="dxa"/>
              <w:bottom w:w="90" w:type="dxa"/>
              <w:end w:w="120" w:type="dxa"/>
            </w:tcMar>
          </w:tcPr>
          <w:p>
            <w:pPr>
              <w:spacing w:before="0" w:after="0" w:line="269" w:lineRule="auto"/>
              <w:jc w:val="left"/>
            </w:pPr>
            <w:r/>
            <w:r>
              <w:rPr>
                <w:rFonts w:ascii="Calibri" w:hAnsi="Calibri" w:eastAsia="Calibri"/>
                <w:b/>
                <w:color w:val="203748"/>
                <w:sz w:val="18"/>
              </w:rPr>
              <w:t>Servis</w:t>
            </w:r>
          </w:p>
        </w:tc>
        <w:tc>
          <w:tcPr>
            <w:tcW w:type="dxa" w:w="3404"/>
            <w:shd w:fill="E8EEF5"/>
            <w:vAlign w:val="center"/>
            <w:tcMar>
              <w:top w:w="90" w:type="dxa"/>
              <w:start w:w="120" w:type="dxa"/>
              <w:bottom w:w="90" w:type="dxa"/>
              <w:end w:w="120" w:type="dxa"/>
            </w:tcMar>
          </w:tcPr>
          <w:p>
            <w:pPr>
              <w:spacing w:before="0" w:after="0" w:line="269" w:lineRule="auto"/>
              <w:jc w:val="left"/>
            </w:pPr>
            <w:r/>
            <w:r>
              <w:rPr>
                <w:rFonts w:ascii="Calibri" w:hAnsi="Calibri" w:eastAsia="Calibri"/>
                <w:b/>
                <w:color w:val="203748"/>
                <w:sz w:val="18"/>
              </w:rPr>
              <w:t>Varsayılan port</w:t>
            </w:r>
          </w:p>
        </w:tc>
        <w:tc>
          <w:tcPr>
            <w:tcW w:type="dxa" w:w="4376"/>
            <w:shd w:fill="E8EEF5"/>
            <w:vAlign w:val="center"/>
            <w:tcMar>
              <w:top w:w="90" w:type="dxa"/>
              <w:start w:w="120" w:type="dxa"/>
              <w:bottom w:w="90" w:type="dxa"/>
              <w:end w:w="120" w:type="dxa"/>
            </w:tcMar>
          </w:tcPr>
          <w:p>
            <w:pPr>
              <w:spacing w:before="0" w:after="0" w:line="269" w:lineRule="auto"/>
              <w:jc w:val="left"/>
            </w:pPr>
            <w:r/>
            <w:r>
              <w:rPr>
                <w:rFonts w:ascii="Calibri" w:hAnsi="Calibri" w:eastAsia="Calibri"/>
                <w:b/>
                <w:color w:val="203748"/>
                <w:sz w:val="18"/>
              </w:rPr>
              <w:t>Protokol</w:t>
            </w:r>
          </w:p>
        </w:tc>
      </w:tr>
      <w:tr>
        <w:trPr>
          <w:trHeight w:hRule="atLeast"/>
        </w:trPr>
        <w:tc>
          <w:tcPr>
            <w:tcW w:type="dxa" w:w="1580"/>
            <w:vAlign w:val="center"/>
            <w:tcMar>
              <w:top w:w="90" w:type="dxa"/>
              <w:start w:w="120" w:type="dxa"/>
              <w:bottom w:w="90" w:type="dxa"/>
              <w:end w:w="120" w:type="dxa"/>
            </w:tcMar>
          </w:tcPr>
          <w:p>
            <w:pPr>
              <w:spacing w:before="0" w:after="0" w:line="269" w:lineRule="auto"/>
              <w:jc w:val="left"/>
            </w:pPr>
            <w:r/>
            <w:r>
              <w:rPr>
                <w:rFonts w:ascii="Calibri" w:hAnsi="Calibri" w:eastAsia="Calibri"/>
                <w:b w:val="0"/>
                <w:color w:val="20262C"/>
                <w:sz w:val="18"/>
              </w:rPr>
              <w:t>Web</w:t>
            </w:r>
          </w:p>
        </w:tc>
        <w:tc>
          <w:tcPr>
            <w:tcW w:type="dxa" w:w="3404"/>
            <w:vAlign w:val="center"/>
            <w:tcMar>
              <w:top w:w="90" w:type="dxa"/>
              <w:start w:w="120" w:type="dxa"/>
              <w:bottom w:w="90" w:type="dxa"/>
              <w:end w:w="120" w:type="dxa"/>
            </w:tcMar>
          </w:tcPr>
          <w:p>
            <w:pPr>
              <w:spacing w:before="0" w:after="0" w:line="269" w:lineRule="auto"/>
              <w:jc w:val="left"/>
            </w:pPr>
            <w:r/>
            <w:r>
              <w:rPr>
                <w:rFonts w:ascii="Calibri" w:hAnsi="Calibri" w:eastAsia="Calibri"/>
                <w:b w:val="0"/>
                <w:color w:val="20262C"/>
                <w:sz w:val="18"/>
              </w:rPr>
              <w:t>5173 geliştirme / 80 Compose</w:t>
            </w:r>
          </w:p>
        </w:tc>
        <w:tc>
          <w:tcPr>
            <w:tcW w:type="dxa" w:w="4376"/>
            <w:vAlign w:val="center"/>
            <w:tcMar>
              <w:top w:w="90" w:type="dxa"/>
              <w:start w:w="120" w:type="dxa"/>
              <w:bottom w:w="90" w:type="dxa"/>
              <w:end w:w="120" w:type="dxa"/>
            </w:tcMar>
          </w:tcPr>
          <w:p>
            <w:pPr>
              <w:spacing w:before="0" w:after="0" w:line="269" w:lineRule="auto"/>
              <w:jc w:val="left"/>
            </w:pPr>
            <w:r/>
            <w:r>
              <w:rPr>
                <w:rFonts w:ascii="Calibri" w:hAnsi="Calibri" w:eastAsia="Calibri"/>
                <w:b w:val="0"/>
                <w:color w:val="20262C"/>
                <w:sz w:val="18"/>
              </w:rPr>
              <w:t>HTTP/HTTPS</w:t>
            </w:r>
          </w:p>
        </w:tc>
      </w:tr>
      <w:tr>
        <w:trPr>
          <w:trHeight w:hRule="atLeast"/>
        </w:trPr>
        <w:tc>
          <w:tcPr>
            <w:tcW w:type="dxa" w:w="1580"/>
            <w:vAlign w:val="center"/>
            <w:tcMar>
              <w:top w:w="90" w:type="dxa"/>
              <w:start w:w="120" w:type="dxa"/>
              <w:bottom w:w="90" w:type="dxa"/>
              <w:end w:w="120" w:type="dxa"/>
            </w:tcMar>
          </w:tcPr>
          <w:p>
            <w:pPr>
              <w:spacing w:before="0" w:after="0" w:line="269" w:lineRule="auto"/>
              <w:jc w:val="left"/>
            </w:pPr>
            <w:r/>
            <w:r>
              <w:rPr>
                <w:rFonts w:ascii="Calibri" w:hAnsi="Calibri" w:eastAsia="Calibri"/>
                <w:b w:val="0"/>
                <w:color w:val="20262C"/>
                <w:sz w:val="18"/>
              </w:rPr>
              <w:t>API</w:t>
            </w:r>
          </w:p>
        </w:tc>
        <w:tc>
          <w:tcPr>
            <w:tcW w:type="dxa" w:w="3404"/>
            <w:vAlign w:val="center"/>
            <w:tcMar>
              <w:top w:w="90" w:type="dxa"/>
              <w:start w:w="120" w:type="dxa"/>
              <w:bottom w:w="90" w:type="dxa"/>
              <w:end w:w="120" w:type="dxa"/>
            </w:tcMar>
          </w:tcPr>
          <w:p>
            <w:pPr>
              <w:spacing w:before="0" w:after="0" w:line="269" w:lineRule="auto"/>
              <w:jc w:val="left"/>
            </w:pPr>
            <w:r/>
            <w:r>
              <w:rPr>
                <w:rFonts w:ascii="Calibri" w:hAnsi="Calibri" w:eastAsia="Calibri"/>
                <w:b w:val="0"/>
                <w:color w:val="20262C"/>
                <w:sz w:val="18"/>
              </w:rPr>
              <w:t>3001</w:t>
            </w:r>
          </w:p>
        </w:tc>
        <w:tc>
          <w:tcPr>
            <w:tcW w:type="dxa" w:w="4376"/>
            <w:vAlign w:val="center"/>
            <w:tcMar>
              <w:top w:w="90" w:type="dxa"/>
              <w:start w:w="120" w:type="dxa"/>
              <w:bottom w:w="90" w:type="dxa"/>
              <w:end w:w="120" w:type="dxa"/>
            </w:tcMar>
          </w:tcPr>
          <w:p>
            <w:pPr>
              <w:spacing w:before="0" w:after="0" w:line="269" w:lineRule="auto"/>
              <w:jc w:val="left"/>
            </w:pPr>
            <w:r/>
            <w:r>
              <w:rPr>
                <w:rFonts w:ascii="Calibri" w:hAnsi="Calibri" w:eastAsia="Calibri"/>
                <w:b w:val="0"/>
                <w:color w:val="20262C"/>
                <w:sz w:val="18"/>
              </w:rPr>
              <w:t xml:space="preserve">HTTP/HTTPS ve </w:t>
            </w:r>
            <w:r>
              <w:rPr>
                <w:rFonts w:ascii="Consolas" w:hAnsi="Consolas" w:eastAsia="Consolas"/>
                <w:color w:val="2B566E"/>
                <w:sz w:val="17"/>
                <w:shd w:fill="EDF2F5"/>
              </w:rPr>
              <w:t>/ws/events</w:t>
            </w:r>
            <w:r>
              <w:rPr>
                <w:rFonts w:ascii="Calibri" w:hAnsi="Calibri" w:eastAsia="Calibri"/>
                <w:b w:val="0"/>
                <w:color w:val="20262C"/>
                <w:sz w:val="18"/>
              </w:rPr>
              <w:t xml:space="preserve"> WebSocket</w:t>
            </w:r>
          </w:p>
        </w:tc>
      </w:tr>
      <w:tr>
        <w:trPr>
          <w:trHeight w:hRule="atLeast"/>
        </w:trPr>
        <w:tc>
          <w:tcPr>
            <w:tcW w:type="dxa" w:w="1580"/>
            <w:vAlign w:val="center"/>
            <w:tcMar>
              <w:top w:w="90" w:type="dxa"/>
              <w:start w:w="120" w:type="dxa"/>
              <w:bottom w:w="90" w:type="dxa"/>
              <w:end w:w="120" w:type="dxa"/>
            </w:tcMar>
          </w:tcPr>
          <w:p>
            <w:pPr>
              <w:spacing w:before="0" w:after="0" w:line="269" w:lineRule="auto"/>
              <w:jc w:val="left"/>
            </w:pPr>
            <w:r/>
            <w:r>
              <w:rPr>
                <w:rFonts w:ascii="Calibri" w:hAnsi="Calibri" w:eastAsia="Calibri"/>
                <w:b w:val="0"/>
                <w:color w:val="20262C"/>
                <w:sz w:val="18"/>
              </w:rPr>
              <w:t>Collaboration</w:t>
            </w:r>
          </w:p>
        </w:tc>
        <w:tc>
          <w:tcPr>
            <w:tcW w:type="dxa" w:w="3404"/>
            <w:vAlign w:val="center"/>
            <w:tcMar>
              <w:top w:w="90" w:type="dxa"/>
              <w:start w:w="120" w:type="dxa"/>
              <w:bottom w:w="90" w:type="dxa"/>
              <w:end w:w="120" w:type="dxa"/>
            </w:tcMar>
          </w:tcPr>
          <w:p>
            <w:pPr>
              <w:spacing w:before="0" w:after="0" w:line="269" w:lineRule="auto"/>
              <w:jc w:val="left"/>
            </w:pPr>
            <w:r/>
            <w:r>
              <w:rPr>
                <w:rFonts w:ascii="Calibri" w:hAnsi="Calibri" w:eastAsia="Calibri"/>
                <w:b w:val="0"/>
                <w:color w:val="20262C"/>
                <w:sz w:val="18"/>
              </w:rPr>
              <w:t>3002</w:t>
            </w:r>
          </w:p>
        </w:tc>
        <w:tc>
          <w:tcPr>
            <w:tcW w:type="dxa" w:w="4376"/>
            <w:vAlign w:val="center"/>
            <w:tcMar>
              <w:top w:w="90" w:type="dxa"/>
              <w:start w:w="120" w:type="dxa"/>
              <w:bottom w:w="90" w:type="dxa"/>
              <w:end w:w="120" w:type="dxa"/>
            </w:tcMar>
          </w:tcPr>
          <w:p>
            <w:pPr>
              <w:spacing w:before="0" w:after="0" w:line="269" w:lineRule="auto"/>
              <w:jc w:val="left"/>
            </w:pPr>
            <w:r/>
            <w:r>
              <w:rPr>
                <w:rFonts w:ascii="Calibri" w:hAnsi="Calibri" w:eastAsia="Calibri"/>
                <w:b w:val="0"/>
                <w:color w:val="20262C"/>
                <w:sz w:val="18"/>
              </w:rPr>
              <w:t>WebSocket, sağlık için HTTP</w:t>
            </w:r>
          </w:p>
        </w:tc>
      </w:tr>
      <w:tr>
        <w:trPr>
          <w:trHeight w:hRule="atLeast"/>
        </w:trPr>
        <w:tc>
          <w:tcPr>
            <w:tcW w:type="dxa" w:w="1580"/>
            <w:vAlign w:val="center"/>
            <w:tcMar>
              <w:top w:w="90" w:type="dxa"/>
              <w:start w:w="120" w:type="dxa"/>
              <w:bottom w:w="90" w:type="dxa"/>
              <w:end w:w="120" w:type="dxa"/>
            </w:tcMar>
          </w:tcPr>
          <w:p>
            <w:pPr>
              <w:spacing w:before="0" w:after="0" w:line="269" w:lineRule="auto"/>
              <w:jc w:val="left"/>
            </w:pPr>
            <w:r/>
            <w:r>
              <w:rPr>
                <w:rFonts w:ascii="Calibri" w:hAnsi="Calibri" w:eastAsia="Calibri"/>
                <w:b w:val="0"/>
                <w:color w:val="20262C"/>
                <w:sz w:val="18"/>
              </w:rPr>
              <w:t>Worker health</w:t>
            </w:r>
          </w:p>
        </w:tc>
        <w:tc>
          <w:tcPr>
            <w:tcW w:type="dxa" w:w="3404"/>
            <w:vAlign w:val="center"/>
            <w:tcMar>
              <w:top w:w="90" w:type="dxa"/>
              <w:start w:w="120" w:type="dxa"/>
              <w:bottom w:w="90" w:type="dxa"/>
              <w:end w:w="120" w:type="dxa"/>
            </w:tcMar>
          </w:tcPr>
          <w:p>
            <w:pPr>
              <w:spacing w:before="0" w:after="0" w:line="269" w:lineRule="auto"/>
              <w:jc w:val="left"/>
            </w:pPr>
            <w:r/>
            <w:r>
              <w:rPr>
                <w:rFonts w:ascii="Calibri" w:hAnsi="Calibri" w:eastAsia="Calibri"/>
                <w:b w:val="0"/>
                <w:color w:val="20262C"/>
                <w:sz w:val="18"/>
              </w:rPr>
              <w:t>3003</w:t>
            </w:r>
          </w:p>
        </w:tc>
        <w:tc>
          <w:tcPr>
            <w:tcW w:type="dxa" w:w="4376"/>
            <w:vAlign w:val="center"/>
            <w:tcMar>
              <w:top w:w="90" w:type="dxa"/>
              <w:start w:w="120" w:type="dxa"/>
              <w:bottom w:w="90" w:type="dxa"/>
              <w:end w:w="120" w:type="dxa"/>
            </w:tcMar>
          </w:tcPr>
          <w:p>
            <w:pPr>
              <w:spacing w:before="0" w:after="0" w:line="269" w:lineRule="auto"/>
              <w:jc w:val="left"/>
            </w:pPr>
            <w:r/>
            <w:r>
              <w:rPr>
                <w:rFonts w:ascii="Calibri" w:hAnsi="Calibri" w:eastAsia="Calibri"/>
                <w:b w:val="0"/>
                <w:color w:val="20262C"/>
                <w:sz w:val="18"/>
              </w:rPr>
              <w:t>HTTP</w:t>
            </w:r>
          </w:p>
        </w:tc>
      </w:tr>
      <w:tr>
        <w:trPr>
          <w:trHeight w:hRule="atLeast"/>
        </w:trPr>
        <w:tc>
          <w:tcPr>
            <w:tcW w:type="dxa" w:w="1580"/>
            <w:vAlign w:val="center"/>
            <w:tcMar>
              <w:top w:w="90" w:type="dxa"/>
              <w:start w:w="120" w:type="dxa"/>
              <w:bottom w:w="90" w:type="dxa"/>
              <w:end w:w="120" w:type="dxa"/>
            </w:tcMar>
          </w:tcPr>
          <w:p>
            <w:pPr>
              <w:spacing w:before="0" w:after="0" w:line="269" w:lineRule="auto"/>
              <w:jc w:val="left"/>
            </w:pPr>
            <w:r/>
            <w:r>
              <w:rPr>
                <w:rFonts w:ascii="Calibri" w:hAnsi="Calibri" w:eastAsia="Calibri"/>
                <w:b w:val="0"/>
                <w:color w:val="20262C"/>
                <w:sz w:val="18"/>
              </w:rPr>
              <w:t>PostgreSQL</w:t>
            </w:r>
          </w:p>
        </w:tc>
        <w:tc>
          <w:tcPr>
            <w:tcW w:type="dxa" w:w="3404"/>
            <w:vAlign w:val="center"/>
            <w:tcMar>
              <w:top w:w="90" w:type="dxa"/>
              <w:start w:w="120" w:type="dxa"/>
              <w:bottom w:w="90" w:type="dxa"/>
              <w:end w:w="120" w:type="dxa"/>
            </w:tcMar>
          </w:tcPr>
          <w:p>
            <w:pPr>
              <w:spacing w:before="0" w:after="0" w:line="269" w:lineRule="auto"/>
              <w:jc w:val="left"/>
            </w:pPr>
            <w:r/>
            <w:r>
              <w:rPr>
                <w:rFonts w:ascii="Calibri" w:hAnsi="Calibri" w:eastAsia="Calibri"/>
                <w:b w:val="0"/>
                <w:color w:val="20262C"/>
                <w:sz w:val="18"/>
              </w:rPr>
              <w:t>5432</w:t>
            </w:r>
          </w:p>
        </w:tc>
        <w:tc>
          <w:tcPr>
            <w:tcW w:type="dxa" w:w="4376"/>
            <w:vAlign w:val="center"/>
            <w:tcMar>
              <w:top w:w="90" w:type="dxa"/>
              <w:start w:w="120" w:type="dxa"/>
              <w:bottom w:w="90" w:type="dxa"/>
              <w:end w:w="120" w:type="dxa"/>
            </w:tcMar>
          </w:tcPr>
          <w:p>
            <w:pPr>
              <w:spacing w:before="0" w:after="0" w:line="269" w:lineRule="auto"/>
              <w:jc w:val="left"/>
            </w:pPr>
            <w:r/>
            <w:r>
              <w:rPr>
                <w:rFonts w:ascii="Calibri" w:hAnsi="Calibri" w:eastAsia="Calibri"/>
                <w:b w:val="0"/>
                <w:color w:val="20262C"/>
                <w:sz w:val="18"/>
              </w:rPr>
              <w:t>PostgreSQL</w:t>
            </w:r>
          </w:p>
        </w:tc>
      </w:tr>
      <w:tr>
        <w:trPr>
          <w:trHeight w:hRule="atLeast"/>
        </w:trPr>
        <w:tc>
          <w:tcPr>
            <w:tcW w:type="dxa" w:w="1580"/>
            <w:vAlign w:val="center"/>
            <w:tcMar>
              <w:top w:w="90" w:type="dxa"/>
              <w:start w:w="120" w:type="dxa"/>
              <w:bottom w:w="90" w:type="dxa"/>
              <w:end w:w="120" w:type="dxa"/>
            </w:tcMar>
          </w:tcPr>
          <w:p>
            <w:pPr>
              <w:spacing w:before="0" w:after="0" w:line="269" w:lineRule="auto"/>
              <w:jc w:val="left"/>
            </w:pPr>
            <w:r/>
            <w:r>
              <w:rPr>
                <w:rFonts w:ascii="Calibri" w:hAnsi="Calibri" w:eastAsia="Calibri"/>
                <w:b w:val="0"/>
                <w:color w:val="20262C"/>
                <w:sz w:val="18"/>
              </w:rPr>
              <w:t>Redis</w:t>
            </w:r>
          </w:p>
        </w:tc>
        <w:tc>
          <w:tcPr>
            <w:tcW w:type="dxa" w:w="3404"/>
            <w:vAlign w:val="center"/>
            <w:tcMar>
              <w:top w:w="90" w:type="dxa"/>
              <w:start w:w="120" w:type="dxa"/>
              <w:bottom w:w="90" w:type="dxa"/>
              <w:end w:w="120" w:type="dxa"/>
            </w:tcMar>
          </w:tcPr>
          <w:p>
            <w:pPr>
              <w:spacing w:before="0" w:after="0" w:line="269" w:lineRule="auto"/>
              <w:jc w:val="left"/>
            </w:pPr>
            <w:r/>
            <w:r>
              <w:rPr>
                <w:rFonts w:ascii="Calibri" w:hAnsi="Calibri" w:eastAsia="Calibri"/>
                <w:b w:val="0"/>
                <w:color w:val="20262C"/>
                <w:sz w:val="18"/>
              </w:rPr>
              <w:t>6379</w:t>
            </w:r>
          </w:p>
        </w:tc>
        <w:tc>
          <w:tcPr>
            <w:tcW w:type="dxa" w:w="4376"/>
            <w:vAlign w:val="center"/>
            <w:tcMar>
              <w:top w:w="90" w:type="dxa"/>
              <w:start w:w="120" w:type="dxa"/>
              <w:bottom w:w="90" w:type="dxa"/>
              <w:end w:w="120" w:type="dxa"/>
            </w:tcMar>
          </w:tcPr>
          <w:p>
            <w:pPr>
              <w:spacing w:before="0" w:after="0" w:line="269" w:lineRule="auto"/>
              <w:jc w:val="left"/>
            </w:pPr>
            <w:r/>
            <w:r>
              <w:rPr>
                <w:rFonts w:ascii="Calibri" w:hAnsi="Calibri" w:eastAsia="Calibri"/>
                <w:b w:val="0"/>
                <w:color w:val="20262C"/>
                <w:sz w:val="18"/>
              </w:rPr>
              <w:t>Redis</w:t>
            </w:r>
          </w:p>
        </w:tc>
      </w:tr>
      <w:tr>
        <w:trPr>
          <w:trHeight w:hRule="atLeast"/>
        </w:trPr>
        <w:tc>
          <w:tcPr>
            <w:tcW w:type="dxa" w:w="1580"/>
            <w:vAlign w:val="center"/>
            <w:tcMar>
              <w:top w:w="90" w:type="dxa"/>
              <w:start w:w="120" w:type="dxa"/>
              <w:bottom w:w="90" w:type="dxa"/>
              <w:end w:w="120" w:type="dxa"/>
            </w:tcMar>
          </w:tcPr>
          <w:p>
            <w:pPr>
              <w:spacing w:before="0" w:after="0" w:line="269" w:lineRule="auto"/>
              <w:jc w:val="left"/>
            </w:pPr>
            <w:r/>
            <w:r>
              <w:rPr>
                <w:rFonts w:ascii="Calibri" w:hAnsi="Calibri" w:eastAsia="Calibri"/>
                <w:b w:val="0"/>
                <w:color w:val="20262C"/>
                <w:sz w:val="18"/>
              </w:rPr>
              <w:t>MinIO API</w:t>
            </w:r>
          </w:p>
        </w:tc>
        <w:tc>
          <w:tcPr>
            <w:tcW w:type="dxa" w:w="3404"/>
            <w:vAlign w:val="center"/>
            <w:tcMar>
              <w:top w:w="90" w:type="dxa"/>
              <w:start w:w="120" w:type="dxa"/>
              <w:bottom w:w="90" w:type="dxa"/>
              <w:end w:w="120" w:type="dxa"/>
            </w:tcMar>
          </w:tcPr>
          <w:p>
            <w:pPr>
              <w:spacing w:before="0" w:after="0" w:line="269" w:lineRule="auto"/>
              <w:jc w:val="left"/>
            </w:pPr>
            <w:r/>
            <w:r>
              <w:rPr>
                <w:rFonts w:ascii="Calibri" w:hAnsi="Calibri" w:eastAsia="Calibri"/>
                <w:b w:val="0"/>
                <w:color w:val="20262C"/>
                <w:sz w:val="18"/>
              </w:rPr>
              <w:t>9000</w:t>
            </w:r>
          </w:p>
        </w:tc>
        <w:tc>
          <w:tcPr>
            <w:tcW w:type="dxa" w:w="4376"/>
            <w:vAlign w:val="center"/>
            <w:tcMar>
              <w:top w:w="90" w:type="dxa"/>
              <w:start w:w="120" w:type="dxa"/>
              <w:bottom w:w="90" w:type="dxa"/>
              <w:end w:w="120" w:type="dxa"/>
            </w:tcMar>
          </w:tcPr>
          <w:p>
            <w:pPr>
              <w:spacing w:before="0" w:after="0" w:line="269" w:lineRule="auto"/>
              <w:jc w:val="left"/>
            </w:pPr>
            <w:r/>
            <w:r>
              <w:rPr>
                <w:rFonts w:ascii="Calibri" w:hAnsi="Calibri" w:eastAsia="Calibri"/>
                <w:b w:val="0"/>
                <w:color w:val="20262C"/>
                <w:sz w:val="18"/>
              </w:rPr>
              <w:t>S3 uyumlu HTTP</w:t>
            </w:r>
          </w:p>
        </w:tc>
      </w:tr>
      <w:tr>
        <w:trPr>
          <w:trHeight w:hRule="atLeast"/>
        </w:trPr>
        <w:tc>
          <w:tcPr>
            <w:tcW w:type="dxa" w:w="1580"/>
            <w:vAlign w:val="center"/>
            <w:tcMar>
              <w:top w:w="90" w:type="dxa"/>
              <w:start w:w="120" w:type="dxa"/>
              <w:bottom w:w="90" w:type="dxa"/>
              <w:end w:w="120" w:type="dxa"/>
            </w:tcMar>
          </w:tcPr>
          <w:p>
            <w:pPr>
              <w:spacing w:before="0" w:after="0" w:line="269" w:lineRule="auto"/>
              <w:jc w:val="left"/>
            </w:pPr>
            <w:r/>
            <w:r>
              <w:rPr>
                <w:rFonts w:ascii="Calibri" w:hAnsi="Calibri" w:eastAsia="Calibri"/>
                <w:b w:val="0"/>
                <w:color w:val="20262C"/>
                <w:sz w:val="18"/>
              </w:rPr>
              <w:t>MinIO Console</w:t>
            </w:r>
          </w:p>
        </w:tc>
        <w:tc>
          <w:tcPr>
            <w:tcW w:type="dxa" w:w="3404"/>
            <w:vAlign w:val="center"/>
            <w:tcMar>
              <w:top w:w="90" w:type="dxa"/>
              <w:start w:w="120" w:type="dxa"/>
              <w:bottom w:w="90" w:type="dxa"/>
              <w:end w:w="120" w:type="dxa"/>
            </w:tcMar>
          </w:tcPr>
          <w:p>
            <w:pPr>
              <w:spacing w:before="0" w:after="0" w:line="269" w:lineRule="auto"/>
              <w:jc w:val="left"/>
            </w:pPr>
            <w:r/>
            <w:r>
              <w:rPr>
                <w:rFonts w:ascii="Calibri" w:hAnsi="Calibri" w:eastAsia="Calibri"/>
                <w:b w:val="0"/>
                <w:color w:val="20262C"/>
                <w:sz w:val="18"/>
              </w:rPr>
              <w:t>9001</w:t>
            </w:r>
          </w:p>
        </w:tc>
        <w:tc>
          <w:tcPr>
            <w:tcW w:type="dxa" w:w="4376"/>
            <w:vAlign w:val="center"/>
            <w:tcMar>
              <w:top w:w="90" w:type="dxa"/>
              <w:start w:w="120" w:type="dxa"/>
              <w:bottom w:w="90" w:type="dxa"/>
              <w:end w:w="120" w:type="dxa"/>
            </w:tcMar>
          </w:tcPr>
          <w:p>
            <w:pPr>
              <w:spacing w:before="0" w:after="0" w:line="269" w:lineRule="auto"/>
              <w:jc w:val="left"/>
            </w:pPr>
            <w:r/>
            <w:r>
              <w:rPr>
                <w:rFonts w:ascii="Calibri" w:hAnsi="Calibri" w:eastAsia="Calibri"/>
                <w:b w:val="0"/>
                <w:color w:val="20262C"/>
                <w:sz w:val="18"/>
              </w:rPr>
              <w:t>HTTP</w:t>
            </w:r>
          </w:p>
        </w:tc>
      </w:tr>
    </w:tbl>
    <w:p>
      <w:pPr>
        <w:spacing w:before="0" w:after="60"/>
      </w:pPr>
    </w:p>
    <w:p>
      <w:r>
        <w:rPr>
          <w:rFonts w:ascii="Calibri" w:hAnsi="Calibri" w:eastAsia="Calibri"/>
          <w:b w:val="0"/>
          <w:color w:val="20262C"/>
          <w:sz w:val="22"/>
        </w:rPr>
        <w:t xml:space="preserve">Üretimde TLS genellikle ters proxy veya ingress katmanında sonlandırılır. Web için </w:t>
      </w:r>
      <w:r>
        <w:rPr>
          <w:rFonts w:ascii="Consolas" w:hAnsi="Consolas" w:eastAsia="Consolas"/>
          <w:color w:val="2B566E"/>
          <w:sz w:val="21"/>
          <w:shd w:fill="EDF2F5"/>
        </w:rPr>
        <w:t>https</w:t>
      </w:r>
      <w:r>
        <w:rPr>
          <w:rFonts w:ascii="Calibri" w:hAnsi="Calibri" w:eastAsia="Calibri"/>
          <w:b w:val="0"/>
          <w:color w:val="20262C"/>
          <w:sz w:val="22"/>
        </w:rPr>
        <w:t xml:space="preserve">, olay ve collaboration bağlantıları için </w:t>
      </w:r>
      <w:r>
        <w:rPr>
          <w:rFonts w:ascii="Consolas" w:hAnsi="Consolas" w:eastAsia="Consolas"/>
          <w:color w:val="2B566E"/>
          <w:sz w:val="21"/>
          <w:shd w:fill="EDF2F5"/>
        </w:rPr>
        <w:t>wss</w:t>
      </w:r>
      <w:r>
        <w:rPr>
          <w:rFonts w:ascii="Calibri" w:hAnsi="Calibri" w:eastAsia="Calibri"/>
          <w:b w:val="0"/>
          <w:color w:val="20262C"/>
          <w:sz w:val="22"/>
        </w:rPr>
        <w:t xml:space="preserve"> kullanılmalıdır.</w:t>
      </w:r>
    </w:p>
    <w:p>
      <w:pPr>
        <w:pStyle w:val="Heading1"/>
      </w:pPr>
      <w:r>
        <w:rPr>
          <w:rFonts w:ascii="Calibri" w:hAnsi="Calibri" w:eastAsia="Calibri"/>
          <w:b/>
          <w:color w:val="2E74B5"/>
          <w:sz w:val="32"/>
        </w:rPr>
        <w:t>4. Uçtan uca istek ve veri akışları</w:t>
      </w:r>
    </w:p>
    <w:p>
      <w:pPr>
        <w:pStyle w:val="Heading2"/>
      </w:pPr>
      <w:r>
        <w:rPr>
          <w:rFonts w:ascii="Calibri" w:hAnsi="Calibri" w:eastAsia="Calibri"/>
          <w:b/>
          <w:color w:val="2E74B5"/>
          <w:sz w:val="26"/>
        </w:rPr>
        <w:t>4.1 Web giriş akışı</w:t>
      </w:r>
    </w:p>
    <w:p>
      <w:pPr>
        <w:spacing w:before="100" w:after="100"/>
        <w:jc w:val="center"/>
      </w:pPr>
      <w:r>
        <w:drawing>
          <wp:inline xmlns:a="http://schemas.openxmlformats.org/drawingml/2006/main" xmlns:pic="http://schemas.openxmlformats.org/drawingml/2006/picture">
            <wp:extent cx="5806440" cy="3266122"/>
            <wp:docPr id="2" name="Picture 2" descr="Sekil: Web ve masaustu giris akisi"/>
            <wp:cNvGraphicFramePr>
              <a:graphicFrameLocks noChangeAspect="1"/>
            </wp:cNvGraphicFramePr>
            <a:graphic>
              <a:graphicData uri="http://schemas.openxmlformats.org/drawingml/2006/picture">
                <pic:pic>
                  <pic:nvPicPr>
                    <pic:cNvPr id="0" name="login-flow.png"/>
                    <pic:cNvPicPr/>
                  </pic:nvPicPr>
                  <pic:blipFill>
                    <a:blip r:embed="rId12"/>
                    <a:stretch>
                      <a:fillRect/>
                    </a:stretch>
                  </pic:blipFill>
                  <pic:spPr>
                    <a:xfrm>
                      <a:off x="0" y="0"/>
                      <a:ext cx="5806440" cy="3266122"/>
                    </a:xfrm>
                    <a:prstGeom prst="rect"/>
                  </pic:spPr>
                </pic:pic>
              </a:graphicData>
            </a:graphic>
          </wp:inline>
        </w:drawing>
      </w:r>
    </w:p>
    <w:p>
      <w:pPr>
        <w:spacing w:before="0" w:after="180"/>
        <w:jc w:val="center"/>
      </w:pPr>
      <w:r>
        <w:rPr>
          <w:rFonts w:ascii="Calibri" w:hAnsi="Calibri" w:eastAsia="Calibri"/>
          <w:b w:val="0"/>
          <w:color w:val="68737D"/>
          <w:sz w:val="17"/>
        </w:rPr>
        <w:t>Sekil: Web ve masaustu giris akisi</w:t>
      </w:r>
    </w:p>
    <w:p>
      <w:pPr>
        <w:numPr>
          <w:ilvl w:val="0"/>
          <w:numId w:val="11"/>
        </w:numPr>
        <w:spacing w:after="80" w:line="300" w:lineRule="auto"/>
      </w:pPr>
      <w:r>
        <w:rPr>
          <w:rFonts w:ascii="Calibri" w:hAnsi="Calibri" w:eastAsia="Calibri"/>
          <w:b w:val="0"/>
          <w:color w:val="20262C"/>
          <w:sz w:val="22"/>
        </w:rPr>
        <w:t>Kullanıcı e-posta veya yerel kullanıcı adını ve parolasını girer.</w:t>
      </w:r>
    </w:p>
    <w:p>
      <w:pPr>
        <w:numPr>
          <w:ilvl w:val="0"/>
          <w:numId w:val="11"/>
        </w:numPr>
        <w:spacing w:after="80" w:line="300" w:lineRule="auto"/>
      </w:pPr>
      <w:r>
        <w:rPr>
          <w:rFonts w:ascii="Calibri" w:hAnsi="Calibri" w:eastAsia="Calibri"/>
          <w:b w:val="0"/>
          <w:color w:val="20262C"/>
          <w:sz w:val="22"/>
        </w:rPr>
        <w:t xml:space="preserve">Web istemcisi </w:t>
      </w:r>
      <w:r>
        <w:rPr>
          <w:rFonts w:ascii="Consolas" w:hAnsi="Consolas" w:eastAsia="Consolas"/>
          <w:color w:val="2B566E"/>
          <w:sz w:val="21"/>
          <w:shd w:fill="EDF2F5"/>
        </w:rPr>
        <w:t>POST /auth/login</w:t>
      </w:r>
      <w:r>
        <w:rPr>
          <w:rFonts w:ascii="Calibri" w:hAnsi="Calibri" w:eastAsia="Calibri"/>
          <w:b w:val="0"/>
          <w:color w:val="20262C"/>
          <w:sz w:val="22"/>
        </w:rPr>
        <w:t xml:space="preserve"> çağrısı yapar.</w:t>
      </w:r>
    </w:p>
    <w:p>
      <w:pPr>
        <w:numPr>
          <w:ilvl w:val="0"/>
          <w:numId w:val="11"/>
        </w:numPr>
        <w:spacing w:after="80" w:line="300" w:lineRule="auto"/>
      </w:pPr>
      <w:r>
        <w:rPr>
          <w:rFonts w:ascii="Calibri" w:hAnsi="Calibri" w:eastAsia="Calibri"/>
          <w:b w:val="0"/>
          <w:color w:val="20262C"/>
          <w:sz w:val="22"/>
        </w:rPr>
        <w:t xml:space="preserve">API kullanıcı adında </w:t>
      </w:r>
      <w:r>
        <w:rPr>
          <w:rFonts w:ascii="Consolas" w:hAnsi="Consolas" w:eastAsia="Consolas"/>
          <w:color w:val="2B566E"/>
          <w:sz w:val="21"/>
          <w:shd w:fill="EDF2F5"/>
        </w:rPr>
        <w:t>@</w:t>
      </w:r>
      <w:r>
        <w:rPr>
          <w:rFonts w:ascii="Calibri" w:hAnsi="Calibri" w:eastAsia="Calibri"/>
          <w:b w:val="0"/>
          <w:color w:val="20262C"/>
          <w:sz w:val="22"/>
        </w:rPr>
        <w:t xml:space="preserve"> yoksa </w:t>
      </w:r>
      <w:r>
        <w:rPr>
          <w:rFonts w:ascii="Consolas" w:hAnsi="Consolas" w:eastAsia="Consolas"/>
          <w:color w:val="2B566E"/>
          <w:sz w:val="21"/>
          <w:shd w:fill="EDF2F5"/>
        </w:rPr>
        <w:t>@docsys.local</w:t>
      </w:r>
      <w:r>
        <w:rPr>
          <w:rFonts w:ascii="Calibri" w:hAnsi="Calibri" w:eastAsia="Calibri"/>
          <w:b w:val="0"/>
          <w:color w:val="20262C"/>
          <w:sz w:val="22"/>
        </w:rPr>
        <w:t xml:space="preserve"> ekleyerek yerel hesabı çözümler.</w:t>
      </w:r>
    </w:p>
    <w:p>
      <w:pPr>
        <w:numPr>
          <w:ilvl w:val="0"/>
          <w:numId w:val="11"/>
        </w:numPr>
        <w:spacing w:after="80" w:line="300" w:lineRule="auto"/>
      </w:pPr>
      <w:r>
        <w:rPr>
          <w:rFonts w:ascii="Calibri" w:hAnsi="Calibri" w:eastAsia="Calibri"/>
          <w:b w:val="0"/>
          <w:color w:val="20262C"/>
          <w:sz w:val="22"/>
        </w:rPr>
        <w:t>Parola bcrypt ile doğrulanır.</w:t>
      </w:r>
    </w:p>
    <w:p>
      <w:pPr>
        <w:numPr>
          <w:ilvl w:val="0"/>
          <w:numId w:val="11"/>
        </w:numPr>
        <w:spacing w:after="80" w:line="300" w:lineRule="auto"/>
      </w:pPr>
      <w:r>
        <w:rPr>
          <w:rFonts w:ascii="Calibri" w:hAnsi="Calibri" w:eastAsia="Calibri"/>
          <w:b w:val="0"/>
          <w:color w:val="20262C"/>
          <w:sz w:val="22"/>
        </w:rPr>
        <w:t>API 12 saatlik JWT üretir ve web için HTTP-only, SameSite=strict session cookie yazar.</w:t>
      </w:r>
    </w:p>
    <w:p>
      <w:pPr>
        <w:numPr>
          <w:ilvl w:val="0"/>
          <w:numId w:val="11"/>
        </w:numPr>
        <w:spacing w:after="80" w:line="300" w:lineRule="auto"/>
      </w:pPr>
      <w:r>
        <w:rPr>
          <w:rFonts w:ascii="Calibri" w:hAnsi="Calibri" w:eastAsia="Calibri"/>
          <w:b w:val="0"/>
          <w:color w:val="20262C"/>
          <w:sz w:val="22"/>
        </w:rPr>
        <w:t xml:space="preserve">İstemci </w:t>
      </w:r>
      <w:r>
        <w:rPr>
          <w:rFonts w:ascii="Consolas" w:hAnsi="Consolas" w:eastAsia="Consolas"/>
          <w:color w:val="2B566E"/>
          <w:sz w:val="21"/>
          <w:shd w:fill="EDF2F5"/>
        </w:rPr>
        <w:t>/auth/me</w:t>
      </w:r>
      <w:r>
        <w:rPr>
          <w:rFonts w:ascii="Calibri" w:hAnsi="Calibri" w:eastAsia="Calibri"/>
          <w:b w:val="0"/>
          <w:color w:val="20262C"/>
          <w:sz w:val="22"/>
        </w:rPr>
        <w:t>, organizasyon ve çalışma alanı uçlarını çağırır.</w:t>
      </w:r>
    </w:p>
    <w:p>
      <w:pPr>
        <w:numPr>
          <w:ilvl w:val="0"/>
          <w:numId w:val="11"/>
        </w:numPr>
        <w:spacing w:after="80" w:line="300" w:lineRule="auto"/>
      </w:pPr>
      <w:r>
        <w:rPr>
          <w:rFonts w:ascii="Calibri" w:hAnsi="Calibri" w:eastAsia="Calibri"/>
          <w:b w:val="0"/>
          <w:color w:val="20262C"/>
          <w:sz w:val="22"/>
        </w:rPr>
        <w:t>Cookie tabanlı mutasyonlarda cross-site istekler CSRF origin/fetch-metadata korumasıyla reddedilir.</w:t>
      </w:r>
    </w:p>
    <w:p>
      <w:pPr>
        <w:pStyle w:val="Heading2"/>
      </w:pPr>
      <w:r>
        <w:rPr>
          <w:rFonts w:ascii="Calibri" w:hAnsi="Calibri" w:eastAsia="Calibri"/>
          <w:b/>
          <w:color w:val="2E74B5"/>
          <w:sz w:val="26"/>
        </w:rPr>
        <w:t>4.2 Masaüstü giriş akışı</w:t>
      </w:r>
    </w:p>
    <w:p>
      <w:pPr>
        <w:numPr>
          <w:ilvl w:val="0"/>
          <w:numId w:val="11"/>
        </w:numPr>
        <w:spacing w:after="80" w:line="300" w:lineRule="auto"/>
      </w:pPr>
      <w:r>
        <w:rPr>
          <w:rFonts w:ascii="Calibri" w:hAnsi="Calibri" w:eastAsia="Calibri"/>
          <w:b w:val="0"/>
          <w:color w:val="20262C"/>
          <w:sz w:val="22"/>
        </w:rPr>
        <w:t>Kullanıcı isteğe bağlı sunucu adresi girer. Boşsa build varsayılanı olan API adresi kullanılır.</w:t>
      </w:r>
    </w:p>
    <w:p>
      <w:pPr>
        <w:numPr>
          <w:ilvl w:val="0"/>
          <w:numId w:val="11"/>
        </w:numPr>
        <w:spacing w:after="80" w:line="300" w:lineRule="auto"/>
      </w:pPr>
      <w:r>
        <w:rPr>
          <w:rFonts w:ascii="Calibri" w:hAnsi="Calibri" w:eastAsia="Calibri"/>
          <w:b w:val="0"/>
          <w:color w:val="20262C"/>
          <w:sz w:val="22"/>
        </w:rPr>
        <w:t xml:space="preserve">İstemci </w:t>
      </w:r>
      <w:r>
        <w:rPr>
          <w:rFonts w:ascii="Consolas" w:hAnsi="Consolas" w:eastAsia="Consolas"/>
          <w:color w:val="2B566E"/>
          <w:sz w:val="21"/>
          <w:shd w:fill="EDF2F5"/>
        </w:rPr>
        <w:t>GET /auth/client-config</w:t>
      </w:r>
      <w:r>
        <w:rPr>
          <w:rFonts w:ascii="Calibri" w:hAnsi="Calibri" w:eastAsia="Calibri"/>
          <w:b w:val="0"/>
          <w:color w:val="20262C"/>
          <w:sz w:val="22"/>
        </w:rPr>
        <w:t xml:space="preserve"> ile collaboration adresini keşfeder.</w:t>
      </w:r>
    </w:p>
    <w:p>
      <w:pPr>
        <w:numPr>
          <w:ilvl w:val="0"/>
          <w:numId w:val="11"/>
        </w:numPr>
        <w:spacing w:after="80" w:line="300" w:lineRule="auto"/>
      </w:pPr>
      <w:r>
        <w:rPr>
          <w:rFonts w:ascii="Calibri" w:hAnsi="Calibri" w:eastAsia="Calibri"/>
          <w:b w:val="0"/>
          <w:color w:val="20262C"/>
          <w:sz w:val="22"/>
        </w:rPr>
        <w:t>Login yanıtındaki token session storage içinde, yalnızca o uygulama oturumu boyunca tutulur.</w:t>
      </w:r>
    </w:p>
    <w:p>
      <w:pPr>
        <w:numPr>
          <w:ilvl w:val="0"/>
          <w:numId w:val="11"/>
        </w:numPr>
        <w:spacing w:after="80" w:line="300" w:lineRule="auto"/>
      </w:pPr>
      <w:r>
        <w:rPr>
          <w:rFonts w:ascii="Calibri" w:hAnsi="Calibri" w:eastAsia="Calibri"/>
          <w:b w:val="0"/>
          <w:color w:val="20262C"/>
          <w:sz w:val="22"/>
        </w:rPr>
        <w:t xml:space="preserve">Sonraki API çağrıları </w:t>
      </w:r>
      <w:r>
        <w:rPr>
          <w:rFonts w:ascii="Consolas" w:hAnsi="Consolas" w:eastAsia="Consolas"/>
          <w:color w:val="2B566E"/>
          <w:sz w:val="21"/>
          <w:shd w:fill="EDF2F5"/>
        </w:rPr>
        <w:t>Authorization: Bearer</w:t>
      </w:r>
      <w:r>
        <w:rPr>
          <w:rFonts w:ascii="Calibri" w:hAnsi="Calibri" w:eastAsia="Calibri"/>
          <w:b w:val="0"/>
          <w:color w:val="20262C"/>
          <w:sz w:val="22"/>
        </w:rPr>
        <w:t xml:space="preserve"> başlığı kullanır.</w:t>
      </w:r>
    </w:p>
    <w:p>
      <w:pPr>
        <w:numPr>
          <w:ilvl w:val="0"/>
          <w:numId w:val="11"/>
        </w:numPr>
        <w:spacing w:after="80" w:line="300" w:lineRule="auto"/>
      </w:pPr>
      <w:r>
        <w:rPr>
          <w:rFonts w:ascii="Calibri" w:hAnsi="Calibri" w:eastAsia="Calibri"/>
          <w:b w:val="0"/>
          <w:color w:val="20262C"/>
          <w:sz w:val="22"/>
        </w:rPr>
        <w:t>Masaüstü shell kapanınca kalıcı local storage'da token bırakılmaz; sunucu adresi sonraki kullanım için saklanabilir.</w:t>
      </w:r>
    </w:p>
    <w:p>
      <w:pPr>
        <w:pStyle w:val="Heading2"/>
      </w:pPr>
      <w:r>
        <w:rPr>
          <w:rFonts w:ascii="Calibri" w:hAnsi="Calibri" w:eastAsia="Calibri"/>
          <w:b/>
          <w:color w:val="2E74B5"/>
          <w:sz w:val="26"/>
        </w:rPr>
        <w:t>4.3 Yapısal satır güncelleme akışı</w:t>
      </w:r>
    </w:p>
    <w:p>
      <w:pPr>
        <w:numPr>
          <w:ilvl w:val="0"/>
          <w:numId w:val="11"/>
        </w:numPr>
        <w:spacing w:after="80" w:line="300" w:lineRule="auto"/>
      </w:pPr>
      <w:r>
        <w:rPr>
          <w:rFonts w:ascii="Calibri" w:hAnsi="Calibri" w:eastAsia="Calibri"/>
          <w:b w:val="0"/>
          <w:color w:val="20262C"/>
          <w:sz w:val="22"/>
        </w:rPr>
        <w:t>Grid satırı kullanıcı tarafından düzenlenir.</w:t>
      </w:r>
    </w:p>
    <w:p>
      <w:pPr>
        <w:numPr>
          <w:ilvl w:val="0"/>
          <w:numId w:val="11"/>
        </w:numPr>
        <w:spacing w:after="80" w:line="300" w:lineRule="auto"/>
      </w:pPr>
      <w:r>
        <w:rPr>
          <w:rFonts w:ascii="Calibri" w:hAnsi="Calibri" w:eastAsia="Calibri"/>
          <w:b w:val="0"/>
          <w:color w:val="20262C"/>
          <w:sz w:val="22"/>
        </w:rPr>
        <w:t>İstemci geçici olarak yeni değeri gösterir.</w:t>
      </w:r>
    </w:p>
    <w:p>
      <w:pPr>
        <w:numPr>
          <w:ilvl w:val="0"/>
          <w:numId w:val="11"/>
        </w:numPr>
        <w:spacing w:after="80" w:line="300" w:lineRule="auto"/>
      </w:pPr>
      <w:r>
        <w:rPr>
          <w:rFonts w:ascii="Consolas" w:hAnsi="Consolas" w:eastAsia="Consolas"/>
          <w:color w:val="2B566E"/>
          <w:sz w:val="21"/>
          <w:shd w:fill="EDF2F5"/>
        </w:rPr>
        <w:t>PATCH /rows/:rowId</w:t>
      </w:r>
      <w:r>
        <w:rPr>
          <w:rFonts w:ascii="Calibri" w:hAnsi="Calibri" w:eastAsia="Calibri"/>
          <w:b w:val="0"/>
          <w:color w:val="20262C"/>
          <w:sz w:val="22"/>
        </w:rPr>
        <w:t xml:space="preserve"> isteği mevcut </w:t>
      </w:r>
      <w:r>
        <w:rPr>
          <w:rFonts w:ascii="Consolas" w:hAnsi="Consolas" w:eastAsia="Consolas"/>
          <w:color w:val="2B566E"/>
          <w:sz w:val="21"/>
          <w:shd w:fill="EDF2F5"/>
        </w:rPr>
        <w:t>version</w:t>
      </w:r>
      <w:r>
        <w:rPr>
          <w:rFonts w:ascii="Calibri" w:hAnsi="Calibri" w:eastAsia="Calibri"/>
          <w:b w:val="0"/>
          <w:color w:val="20262C"/>
          <w:sz w:val="22"/>
        </w:rPr>
        <w:t xml:space="preserve"> ile gönderilir.</w:t>
      </w:r>
    </w:p>
    <w:p>
      <w:pPr>
        <w:numPr>
          <w:ilvl w:val="0"/>
          <w:numId w:val="11"/>
        </w:numPr>
        <w:spacing w:after="80" w:line="300" w:lineRule="auto"/>
      </w:pPr>
      <w:r>
        <w:rPr>
          <w:rFonts w:ascii="Calibri" w:hAnsi="Calibri" w:eastAsia="Calibri"/>
          <w:b w:val="0"/>
          <w:color w:val="20262C"/>
          <w:sz w:val="22"/>
        </w:rPr>
        <w:t>API erişimi, alan tipini ve sürümü doğrular.</w:t>
      </w:r>
    </w:p>
    <w:p>
      <w:pPr>
        <w:numPr>
          <w:ilvl w:val="0"/>
          <w:numId w:val="11"/>
        </w:numPr>
        <w:spacing w:after="80" w:line="300" w:lineRule="auto"/>
      </w:pPr>
      <w:r>
        <w:rPr>
          <w:rFonts w:ascii="Calibri" w:hAnsi="Calibri" w:eastAsia="Calibri"/>
          <w:b w:val="0"/>
          <w:color w:val="20262C"/>
          <w:sz w:val="22"/>
        </w:rPr>
        <w:t>Aynı transaction içinde satır güncellenir, sürüm artırılır, bağlantılar gerekiyorsa şüpheli yapılır ve audit olayı yazılır.</w:t>
      </w:r>
    </w:p>
    <w:p>
      <w:pPr>
        <w:numPr>
          <w:ilvl w:val="0"/>
          <w:numId w:val="11"/>
        </w:numPr>
        <w:spacing w:after="80" w:line="300" w:lineRule="auto"/>
      </w:pPr>
      <w:r>
        <w:rPr>
          <w:rFonts w:ascii="Calibri" w:hAnsi="Calibri" w:eastAsia="Calibri"/>
          <w:b w:val="0"/>
          <w:color w:val="20262C"/>
          <w:sz w:val="22"/>
        </w:rPr>
        <w:t>Başka kullanıcı arada değiştirmişse API 409 ile güncel satırı döndürür.</w:t>
      </w:r>
    </w:p>
    <w:p>
      <w:pPr>
        <w:numPr>
          <w:ilvl w:val="0"/>
          <w:numId w:val="11"/>
        </w:numPr>
        <w:spacing w:after="80" w:line="300" w:lineRule="auto"/>
      </w:pPr>
      <w:r>
        <w:rPr>
          <w:rFonts w:ascii="Calibri" w:hAnsi="Calibri" w:eastAsia="Calibri"/>
          <w:b w:val="0"/>
          <w:color w:val="20262C"/>
          <w:sz w:val="22"/>
        </w:rPr>
        <w:t>İstemci iyimser değişikliği geri alır, güncel veriyi yükler ve çakışma bildirimi gösterir.</w:t>
      </w:r>
    </w:p>
    <w:p>
      <w:pPr>
        <w:pStyle w:val="Heading2"/>
      </w:pPr>
      <w:r>
        <w:rPr>
          <w:rFonts w:ascii="Calibri" w:hAnsi="Calibri" w:eastAsia="Calibri"/>
          <w:b/>
          <w:color w:val="2E74B5"/>
          <w:sz w:val="26"/>
        </w:rPr>
        <w:t>4.4 Zengin metin işbirliği akışı</w:t>
      </w:r>
    </w:p>
    <w:p>
      <w:pPr>
        <w:numPr>
          <w:ilvl w:val="0"/>
          <w:numId w:val="11"/>
        </w:numPr>
        <w:spacing w:after="80" w:line="300" w:lineRule="auto"/>
      </w:pPr>
      <w:r>
        <w:rPr>
          <w:rFonts w:ascii="Calibri" w:hAnsi="Calibri" w:eastAsia="Calibri"/>
          <w:b w:val="0"/>
          <w:color w:val="20262C"/>
          <w:sz w:val="22"/>
        </w:rPr>
        <w:t>Genel metin dokümanı açıldığında web istemcisi API'den kısa ömürlü collaboration token alır.</w:t>
      </w:r>
    </w:p>
    <w:p>
      <w:pPr>
        <w:numPr>
          <w:ilvl w:val="0"/>
          <w:numId w:val="11"/>
        </w:numPr>
        <w:spacing w:after="80" w:line="300" w:lineRule="auto"/>
      </w:pPr>
      <w:r>
        <w:rPr>
          <w:rFonts w:ascii="Calibri" w:hAnsi="Calibri" w:eastAsia="Calibri"/>
          <w:b w:val="0"/>
          <w:color w:val="20262C"/>
          <w:sz w:val="22"/>
        </w:rPr>
        <w:t>Hocuspocus odasına doküman kimliğiyle bağlanır.</w:t>
      </w:r>
    </w:p>
    <w:p>
      <w:pPr>
        <w:numPr>
          <w:ilvl w:val="0"/>
          <w:numId w:val="11"/>
        </w:numPr>
        <w:spacing w:after="80" w:line="300" w:lineRule="auto"/>
      </w:pPr>
      <w:r>
        <w:rPr>
          <w:rFonts w:ascii="Calibri" w:hAnsi="Calibri" w:eastAsia="Calibri"/>
          <w:b w:val="0"/>
          <w:color w:val="20262C"/>
          <w:sz w:val="22"/>
        </w:rPr>
        <w:t xml:space="preserve">Collaboration servisi JWT'yi ve </w:t>
      </w:r>
      <w:r>
        <w:rPr>
          <w:rFonts w:ascii="Consolas" w:hAnsi="Consolas" w:eastAsia="Consolas"/>
          <w:color w:val="2B566E"/>
          <w:sz w:val="21"/>
          <w:shd w:fill="EDF2F5"/>
        </w:rPr>
        <w:t>document.read</w:t>
      </w:r>
      <w:r>
        <w:rPr>
          <w:rFonts w:ascii="Calibri" w:hAnsi="Calibri" w:eastAsia="Calibri"/>
          <w:b w:val="0"/>
          <w:color w:val="20262C"/>
          <w:sz w:val="22"/>
        </w:rPr>
        <w:t xml:space="preserve"> yetkisini doğrular.</w:t>
      </w:r>
    </w:p>
    <w:p>
      <w:pPr>
        <w:numPr>
          <w:ilvl w:val="0"/>
          <w:numId w:val="11"/>
        </w:numPr>
        <w:spacing w:after="80" w:line="300" w:lineRule="auto"/>
      </w:pPr>
      <w:r>
        <w:rPr>
          <w:rFonts w:ascii="Calibri" w:hAnsi="Calibri" w:eastAsia="Calibri"/>
          <w:b w:val="0"/>
          <w:color w:val="20262C"/>
          <w:sz w:val="22"/>
        </w:rPr>
        <w:t>Tiptap işlemleri Yjs güncellemelerine dönüşür ve bağlı istemcilere dağıtılır.</w:t>
      </w:r>
    </w:p>
    <w:p>
      <w:pPr>
        <w:numPr>
          <w:ilvl w:val="0"/>
          <w:numId w:val="11"/>
        </w:numPr>
        <w:spacing w:after="80" w:line="300" w:lineRule="auto"/>
      </w:pPr>
      <w:r>
        <w:rPr>
          <w:rFonts w:ascii="Calibri" w:hAnsi="Calibri" w:eastAsia="Calibri"/>
          <w:b w:val="0"/>
          <w:color w:val="20262C"/>
          <w:sz w:val="22"/>
        </w:rPr>
        <w:t>Güncel Yjs durumu debounce sonrası PostgreSQL'e tam snapshot olarak yazılır.</w:t>
      </w:r>
    </w:p>
    <w:p>
      <w:pPr>
        <w:numPr>
          <w:ilvl w:val="0"/>
          <w:numId w:val="11"/>
        </w:numPr>
        <w:spacing w:after="80" w:line="300" w:lineRule="auto"/>
      </w:pPr>
      <w:r>
        <w:rPr>
          <w:rFonts w:ascii="Calibri" w:hAnsi="Calibri" w:eastAsia="Calibri"/>
          <w:b w:val="0"/>
          <w:color w:val="20262C"/>
          <w:sz w:val="22"/>
        </w:rPr>
        <w:t>Worker eski snapshot'ları sıkıştırır ve son beş kaydı korur.</w:t>
      </w:r>
    </w:p>
    <w:p>
      <w:pPr>
        <w:pStyle w:val="Heading2"/>
      </w:pPr>
      <w:r>
        <w:rPr>
          <w:rFonts w:ascii="Calibri" w:hAnsi="Calibri" w:eastAsia="Calibri"/>
          <w:b/>
          <w:color w:val="2E74B5"/>
          <w:sz w:val="26"/>
        </w:rPr>
        <w:t>4.5 Dışa aktarım akışı</w:t>
      </w:r>
    </w:p>
    <w:p>
      <w:pPr>
        <w:numPr>
          <w:ilvl w:val="0"/>
          <w:numId w:val="11"/>
        </w:numPr>
        <w:spacing w:after="80" w:line="300" w:lineRule="auto"/>
      </w:pPr>
      <w:r>
        <w:rPr>
          <w:rFonts w:ascii="Calibri" w:hAnsi="Calibri" w:eastAsia="Calibri"/>
          <w:b w:val="0"/>
          <w:color w:val="20262C"/>
          <w:sz w:val="22"/>
        </w:rPr>
        <w:t>Kullanıcı format seçer ve API export job oluşturur.</w:t>
      </w:r>
    </w:p>
    <w:p>
      <w:pPr>
        <w:numPr>
          <w:ilvl w:val="0"/>
          <w:numId w:val="11"/>
        </w:numPr>
        <w:spacing w:after="80" w:line="300" w:lineRule="auto"/>
      </w:pPr>
      <w:r>
        <w:rPr>
          <w:rFonts w:ascii="Calibri" w:hAnsi="Calibri" w:eastAsia="Calibri"/>
          <w:b w:val="0"/>
          <w:color w:val="20262C"/>
          <w:sz w:val="22"/>
        </w:rPr>
        <w:t>API BullMQ kuyruğuna görev bırakır.</w:t>
      </w:r>
    </w:p>
    <w:p>
      <w:pPr>
        <w:numPr>
          <w:ilvl w:val="0"/>
          <w:numId w:val="11"/>
        </w:numPr>
        <w:spacing w:after="80" w:line="300" w:lineRule="auto"/>
      </w:pPr>
      <w:r>
        <w:rPr>
          <w:rFonts w:ascii="Calibri" w:hAnsi="Calibri" w:eastAsia="Calibri"/>
          <w:b w:val="0"/>
          <w:color w:val="20262C"/>
          <w:sz w:val="22"/>
        </w:rPr>
        <w:t>Worker doküman outline'ını ve alanlarını okur.</w:t>
      </w:r>
    </w:p>
    <w:p>
      <w:pPr>
        <w:numPr>
          <w:ilvl w:val="0"/>
          <w:numId w:val="11"/>
        </w:numPr>
        <w:spacing w:after="80" w:line="300" w:lineRule="auto"/>
      </w:pPr>
      <w:r>
        <w:rPr>
          <w:rFonts w:ascii="Calibri" w:hAnsi="Calibri" w:eastAsia="Calibri"/>
          <w:b w:val="0"/>
          <w:color w:val="20262C"/>
          <w:sz w:val="22"/>
        </w:rPr>
        <w:t>CSV, XLSX, PDF, DOCX veya ReqIF içeriğini oluşturur.</w:t>
      </w:r>
    </w:p>
    <w:p>
      <w:pPr>
        <w:numPr>
          <w:ilvl w:val="0"/>
          <w:numId w:val="11"/>
        </w:numPr>
        <w:spacing w:after="80" w:line="300" w:lineRule="auto"/>
      </w:pPr>
      <w:r>
        <w:rPr>
          <w:rFonts w:ascii="Calibri" w:hAnsi="Calibri" w:eastAsia="Calibri"/>
          <w:b w:val="0"/>
          <w:color w:val="20262C"/>
          <w:sz w:val="22"/>
        </w:rPr>
        <w:t>Dosya MinIO/S3'e yüklenir; job ilerlemesi ve durumu PostgreSQL'de güncellenir.</w:t>
      </w:r>
    </w:p>
    <w:p>
      <w:pPr>
        <w:numPr>
          <w:ilvl w:val="0"/>
          <w:numId w:val="11"/>
        </w:numPr>
        <w:spacing w:after="80" w:line="300" w:lineRule="auto"/>
      </w:pPr>
      <w:r>
        <w:rPr>
          <w:rFonts w:ascii="Calibri" w:hAnsi="Calibri" w:eastAsia="Calibri"/>
          <w:b w:val="0"/>
          <w:color w:val="20262C"/>
          <w:sz w:val="22"/>
        </w:rPr>
        <w:t>Web durumu poll eder, tamamlanınca kısa süreli indirme URL'si alır.</w:t>
      </w:r>
    </w:p>
    <w:p>
      <w:pPr>
        <w:pStyle w:val="Heading1"/>
      </w:pPr>
      <w:r>
        <w:rPr>
          <w:rFonts w:ascii="Calibri" w:hAnsi="Calibri" w:eastAsia="Calibri"/>
          <w:b/>
          <w:color w:val="2E74B5"/>
          <w:sz w:val="32"/>
        </w:rPr>
        <w:t>5. Backend mimarisi</w:t>
      </w:r>
    </w:p>
    <w:p>
      <w:pPr>
        <w:pStyle w:val="Heading2"/>
      </w:pPr>
      <w:r>
        <w:rPr>
          <w:rFonts w:ascii="Calibri" w:hAnsi="Calibri" w:eastAsia="Calibri"/>
          <w:b/>
          <w:color w:val="2E74B5"/>
          <w:sz w:val="26"/>
        </w:rPr>
        <w:t>5.1 Modüler monolith yaklaşımı</w:t>
      </w:r>
    </w:p>
    <w:p>
      <w:r>
        <w:rPr>
          <w:rFonts w:ascii="Calibri" w:hAnsi="Calibri" w:eastAsia="Calibri"/>
          <w:b w:val="0"/>
          <w:color w:val="20262C"/>
          <w:sz w:val="22"/>
        </w:rPr>
        <w:t>API tek deploy edilebilir NestJS uygulamasıdır ancak iş alanları modüllere ayrılmıştır. Bu yapı küçük operasyonel yüzey ve atomik transaction kolaylığı sağlarken modüllerin sorumluluk sınırlarını korur. Modül içi servisler veri erişimini Prisma üzerinden yapar; controller'lar HTTP doğrulama ve kullanıcı bağlamını servislere taşır.</w:t>
      </w:r>
    </w:p>
    <w:p>
      <w:r>
        <w:rPr>
          <w:rFonts w:ascii="Calibri" w:hAnsi="Calibri" w:eastAsia="Calibri"/>
          <w:b w:val="0"/>
          <w:color w:val="20262C"/>
          <w:sz w:val="22"/>
        </w:rPr>
        <w:t>Ana modüller:</w:t>
      </w:r>
    </w:p>
    <w:p>
      <w:pPr>
        <w:numPr>
          <w:ilvl w:val="0"/>
          <w:numId w:val="10"/>
        </w:numPr>
        <w:spacing w:after="80" w:line="300" w:lineRule="auto"/>
      </w:pPr>
      <w:r>
        <w:rPr>
          <w:rFonts w:ascii="Consolas" w:hAnsi="Consolas" w:eastAsia="Consolas"/>
          <w:color w:val="2B566E"/>
          <w:sz w:val="21"/>
          <w:shd w:fill="EDF2F5"/>
        </w:rPr>
        <w:t>auth</w:t>
      </w:r>
      <w:r>
        <w:rPr>
          <w:rFonts w:ascii="Calibri" w:hAnsi="Calibri" w:eastAsia="Calibri"/>
          <w:b w:val="0"/>
          <w:color w:val="20262C"/>
          <w:sz w:val="22"/>
        </w:rPr>
        <w:t>: kayıt, login, JWT, SSO başlangıç/callback ve kullanıcı profili</w:t>
      </w:r>
    </w:p>
    <w:p>
      <w:pPr>
        <w:numPr>
          <w:ilvl w:val="0"/>
          <w:numId w:val="10"/>
        </w:numPr>
        <w:spacing w:after="80" w:line="300" w:lineRule="auto"/>
      </w:pPr>
      <w:r>
        <w:rPr>
          <w:rFonts w:ascii="Consolas" w:hAnsi="Consolas" w:eastAsia="Consolas"/>
          <w:color w:val="2B566E"/>
          <w:sz w:val="21"/>
          <w:shd w:fill="EDF2F5"/>
        </w:rPr>
        <w:t>access</w:t>
      </w:r>
      <w:r>
        <w:rPr>
          <w:rFonts w:ascii="Calibri" w:hAnsi="Calibri" w:eastAsia="Calibri"/>
          <w:b w:val="0"/>
          <w:color w:val="20262C"/>
          <w:sz w:val="22"/>
        </w:rPr>
        <w:t>: rol/izin çözümleme ve tenant sınırı</w:t>
      </w:r>
    </w:p>
    <w:p>
      <w:pPr>
        <w:numPr>
          <w:ilvl w:val="0"/>
          <w:numId w:val="10"/>
        </w:numPr>
        <w:spacing w:after="80" w:line="300" w:lineRule="auto"/>
      </w:pPr>
      <w:r>
        <w:rPr>
          <w:rFonts w:ascii="Consolas" w:hAnsi="Consolas" w:eastAsia="Consolas"/>
          <w:color w:val="2B566E"/>
          <w:sz w:val="21"/>
          <w:shd w:fill="EDF2F5"/>
        </w:rPr>
        <w:t>tenancy</w:t>
      </w:r>
      <w:r>
        <w:rPr>
          <w:rFonts w:ascii="Calibri" w:hAnsi="Calibri" w:eastAsia="Calibri"/>
          <w:b w:val="0"/>
          <w:color w:val="20262C"/>
          <w:sz w:val="22"/>
        </w:rPr>
        <w:t>: organizasyon, çalışma alanı, üyelik ve proje</w:t>
      </w:r>
    </w:p>
    <w:p>
      <w:pPr>
        <w:numPr>
          <w:ilvl w:val="0"/>
          <w:numId w:val="10"/>
        </w:numPr>
        <w:spacing w:after="80" w:line="300" w:lineRule="auto"/>
      </w:pPr>
      <w:r>
        <w:rPr>
          <w:rFonts w:ascii="Consolas" w:hAnsi="Consolas" w:eastAsia="Consolas"/>
          <w:color w:val="2B566E"/>
          <w:sz w:val="21"/>
          <w:shd w:fill="EDF2F5"/>
        </w:rPr>
        <w:t>tree</w:t>
      </w:r>
      <w:r>
        <w:rPr>
          <w:rFonts w:ascii="Calibri" w:hAnsi="Calibri" w:eastAsia="Calibri"/>
          <w:b w:val="0"/>
          <w:color w:val="20262C"/>
          <w:sz w:val="22"/>
        </w:rPr>
        <w:t>: klasör/doküman ağacı, taşıma, silme ve geri alma</w:t>
      </w:r>
    </w:p>
    <w:p>
      <w:pPr>
        <w:numPr>
          <w:ilvl w:val="0"/>
          <w:numId w:val="10"/>
        </w:numPr>
        <w:spacing w:after="80" w:line="300" w:lineRule="auto"/>
      </w:pPr>
      <w:r>
        <w:rPr>
          <w:rFonts w:ascii="Consolas" w:hAnsi="Consolas" w:eastAsia="Consolas"/>
          <w:color w:val="2B566E"/>
          <w:sz w:val="21"/>
          <w:shd w:fill="EDF2F5"/>
        </w:rPr>
        <w:t>rows</w:t>
      </w:r>
      <w:r>
        <w:rPr>
          <w:rFonts w:ascii="Calibri" w:hAnsi="Calibri" w:eastAsia="Calibri"/>
          <w:b w:val="0"/>
          <w:color w:val="20262C"/>
          <w:sz w:val="22"/>
        </w:rPr>
        <w:t>: satır CRUD, hiyerarşi, özel alan, bağlantı ve analizler</w:t>
      </w:r>
    </w:p>
    <w:p>
      <w:pPr>
        <w:numPr>
          <w:ilvl w:val="0"/>
          <w:numId w:val="10"/>
        </w:numPr>
        <w:spacing w:after="80" w:line="300" w:lineRule="auto"/>
      </w:pPr>
      <w:r>
        <w:rPr>
          <w:rFonts w:ascii="Consolas" w:hAnsi="Consolas" w:eastAsia="Consolas"/>
          <w:color w:val="2B566E"/>
          <w:sz w:val="21"/>
          <w:shd w:fill="EDF2F5"/>
        </w:rPr>
        <w:t>events</w:t>
      </w:r>
      <w:r>
        <w:rPr>
          <w:rFonts w:ascii="Calibri" w:hAnsi="Calibri" w:eastAsia="Calibri"/>
          <w:b w:val="0"/>
          <w:color w:val="20262C"/>
          <w:sz w:val="22"/>
        </w:rPr>
        <w:t>: WebSocket olayları, Redis pub-sub ve presence</w:t>
      </w:r>
    </w:p>
    <w:p>
      <w:pPr>
        <w:numPr>
          <w:ilvl w:val="0"/>
          <w:numId w:val="10"/>
        </w:numPr>
        <w:spacing w:after="80" w:line="300" w:lineRule="auto"/>
      </w:pPr>
      <w:r>
        <w:rPr>
          <w:rFonts w:ascii="Consolas" w:hAnsi="Consolas" w:eastAsia="Consolas"/>
          <w:color w:val="2B566E"/>
          <w:sz w:val="21"/>
          <w:shd w:fill="EDF2F5"/>
        </w:rPr>
        <w:t>exports</w:t>
      </w:r>
      <w:r>
        <w:rPr>
          <w:rFonts w:ascii="Calibri" w:hAnsi="Calibri" w:eastAsia="Calibri"/>
          <w:b w:val="0"/>
          <w:color w:val="20262C"/>
          <w:sz w:val="22"/>
        </w:rPr>
        <w:t>: import/export job ve şablon kayıtları</w:t>
      </w:r>
    </w:p>
    <w:p>
      <w:pPr>
        <w:numPr>
          <w:ilvl w:val="0"/>
          <w:numId w:val="10"/>
        </w:numPr>
        <w:spacing w:after="80" w:line="300" w:lineRule="auto"/>
      </w:pPr>
      <w:r>
        <w:rPr>
          <w:rFonts w:ascii="Consolas" w:hAnsi="Consolas" w:eastAsia="Consolas"/>
          <w:color w:val="2B566E"/>
          <w:sz w:val="21"/>
          <w:shd w:fill="EDF2F5"/>
        </w:rPr>
        <w:t>baselines</w:t>
      </w:r>
      <w:r>
        <w:rPr>
          <w:rFonts w:ascii="Calibri" w:hAnsi="Calibri" w:eastAsia="Calibri"/>
          <w:b w:val="0"/>
          <w:color w:val="20262C"/>
          <w:sz w:val="22"/>
        </w:rPr>
        <w:t>: revision snapshot ve diff</w:t>
      </w:r>
    </w:p>
    <w:p>
      <w:pPr>
        <w:numPr>
          <w:ilvl w:val="0"/>
          <w:numId w:val="10"/>
        </w:numPr>
        <w:spacing w:after="80" w:line="300" w:lineRule="auto"/>
      </w:pPr>
      <w:r>
        <w:rPr>
          <w:rFonts w:ascii="Consolas" w:hAnsi="Consolas" w:eastAsia="Consolas"/>
          <w:color w:val="2B566E"/>
          <w:sz w:val="21"/>
          <w:shd w:fill="EDF2F5"/>
        </w:rPr>
        <w:t>lifecycle</w:t>
      </w:r>
      <w:r>
        <w:rPr>
          <w:rFonts w:ascii="Calibri" w:hAnsi="Calibri" w:eastAsia="Calibri"/>
          <w:b w:val="0"/>
          <w:color w:val="20262C"/>
          <w:sz w:val="22"/>
        </w:rPr>
        <w:t>: görünüm, arama, kalite, yorum, ek, yürütme, review, öneri, konfigürasyon, ACL, entegrasyon ve SSO ayarı</w:t>
      </w:r>
    </w:p>
    <w:p>
      <w:pPr>
        <w:numPr>
          <w:ilvl w:val="0"/>
          <w:numId w:val="10"/>
        </w:numPr>
        <w:spacing w:after="80" w:line="300" w:lineRule="auto"/>
      </w:pPr>
      <w:r>
        <w:rPr>
          <w:rFonts w:ascii="Consolas" w:hAnsi="Consolas" w:eastAsia="Consolas"/>
          <w:color w:val="2B566E"/>
          <w:sz w:val="21"/>
          <w:shd w:fill="EDF2F5"/>
        </w:rPr>
        <w:t>performance</w:t>
      </w:r>
      <w:r>
        <w:rPr>
          <w:rFonts w:ascii="Calibri" w:hAnsi="Calibri" w:eastAsia="Calibri"/>
          <w:b w:val="0"/>
          <w:color w:val="20262C"/>
          <w:sz w:val="22"/>
        </w:rPr>
        <w:t>: Prometheus ve Web Vitals toplama</w:t>
      </w:r>
    </w:p>
    <w:p>
      <w:pPr>
        <w:numPr>
          <w:ilvl w:val="0"/>
          <w:numId w:val="10"/>
        </w:numPr>
        <w:spacing w:after="80" w:line="300" w:lineRule="auto"/>
      </w:pPr>
      <w:r>
        <w:rPr>
          <w:rFonts w:ascii="Consolas" w:hAnsi="Consolas" w:eastAsia="Consolas"/>
          <w:color w:val="2B566E"/>
          <w:sz w:val="21"/>
          <w:shd w:fill="EDF2F5"/>
        </w:rPr>
        <w:t>health</w:t>
      </w:r>
      <w:r>
        <w:rPr>
          <w:rFonts w:ascii="Calibri" w:hAnsi="Calibri" w:eastAsia="Calibri"/>
          <w:b w:val="0"/>
          <w:color w:val="20262C"/>
          <w:sz w:val="22"/>
        </w:rPr>
        <w:t>: liveness ve readiness</w:t>
      </w:r>
    </w:p>
    <w:p>
      <w:pPr>
        <w:numPr>
          <w:ilvl w:val="0"/>
          <w:numId w:val="10"/>
        </w:numPr>
        <w:spacing w:after="80" w:line="300" w:lineRule="auto"/>
      </w:pPr>
      <w:r>
        <w:rPr>
          <w:rFonts w:ascii="Consolas" w:hAnsi="Consolas" w:eastAsia="Consolas"/>
          <w:color w:val="2B566E"/>
          <w:sz w:val="21"/>
          <w:shd w:fill="EDF2F5"/>
        </w:rPr>
        <w:t>audit</w:t>
      </w:r>
      <w:r>
        <w:rPr>
          <w:rFonts w:ascii="Calibri" w:hAnsi="Calibri" w:eastAsia="Calibri"/>
          <w:b w:val="0"/>
          <w:color w:val="20262C"/>
          <w:sz w:val="22"/>
        </w:rPr>
        <w:t xml:space="preserve">, </w:t>
      </w:r>
      <w:r>
        <w:rPr>
          <w:rFonts w:ascii="Consolas" w:hAnsi="Consolas" w:eastAsia="Consolas"/>
          <w:color w:val="2B566E"/>
          <w:sz w:val="21"/>
          <w:shd w:fill="EDF2F5"/>
        </w:rPr>
        <w:t>storage</w:t>
      </w:r>
      <w:r>
        <w:rPr>
          <w:rFonts w:ascii="Calibri" w:hAnsi="Calibri" w:eastAsia="Calibri"/>
          <w:b w:val="0"/>
          <w:color w:val="20262C"/>
          <w:sz w:val="22"/>
        </w:rPr>
        <w:t xml:space="preserve">, </w:t>
      </w:r>
      <w:r>
        <w:rPr>
          <w:rFonts w:ascii="Consolas" w:hAnsi="Consolas" w:eastAsia="Consolas"/>
          <w:color w:val="2B566E"/>
          <w:sz w:val="21"/>
          <w:shd w:fill="EDF2F5"/>
        </w:rPr>
        <w:t>prisma</w:t>
      </w:r>
      <w:r>
        <w:rPr>
          <w:rFonts w:ascii="Calibri" w:hAnsi="Calibri" w:eastAsia="Calibri"/>
          <w:b w:val="0"/>
          <w:color w:val="20262C"/>
          <w:sz w:val="22"/>
        </w:rPr>
        <w:t>: ortak altyapı modülleri</w:t>
      </w:r>
    </w:p>
    <w:p>
      <w:pPr>
        <w:pStyle w:val="Heading2"/>
      </w:pPr>
      <w:r>
        <w:rPr>
          <w:rFonts w:ascii="Calibri" w:hAnsi="Calibri" w:eastAsia="Calibri"/>
          <w:b/>
          <w:color w:val="2E74B5"/>
          <w:sz w:val="26"/>
        </w:rPr>
        <w:t>5.2 HTTP doğrulama</w:t>
      </w:r>
    </w:p>
    <w:p>
      <w:r>
        <w:rPr>
          <w:rFonts w:ascii="Calibri" w:hAnsi="Calibri" w:eastAsia="Calibri"/>
          <w:b w:val="0"/>
          <w:color w:val="20262C"/>
          <w:sz w:val="22"/>
        </w:rPr>
        <w:t>Giriş gövdeleri Zod şemalarıyla doğrulanır. Hatalı tip, eksik alan veya izin verilmeyen enum değeri iş servisine ulaşmadan reddedilir. Prisma şeması kalıcı veri kısıtlarını, Zod ise API sözleşmesinin çalışma zamanı doğrulamasını sağlar.</w:t>
      </w:r>
    </w:p>
    <w:p>
      <w:r>
        <w:rPr>
          <w:rFonts w:ascii="Calibri" w:hAnsi="Calibri" w:eastAsia="Calibri"/>
          <w:b w:val="0"/>
          <w:color w:val="20262C"/>
          <w:sz w:val="22"/>
        </w:rPr>
        <w:t xml:space="preserve">Swagger arayüzü uygulama çalışırken </w:t>
      </w:r>
      <w:r>
        <w:rPr>
          <w:rFonts w:ascii="Consolas" w:hAnsi="Consolas" w:eastAsia="Consolas"/>
          <w:color w:val="2B566E"/>
          <w:sz w:val="21"/>
          <w:shd w:fill="EDF2F5"/>
        </w:rPr>
        <w:t>/api/docs</w:t>
      </w:r>
      <w:r>
        <w:rPr>
          <w:rFonts w:ascii="Calibri" w:hAnsi="Calibri" w:eastAsia="Calibri"/>
          <w:b w:val="0"/>
          <w:color w:val="20262C"/>
          <w:sz w:val="22"/>
        </w:rPr>
        <w:t xml:space="preserve"> yolunda sunulur. Zod gerçek sözleşme kaynağı olduğundan Swagger şemalarının bazıları controller imzalarından daha yüzeysel olabilir; dış entegrasyon geliştirirken örnek isteği çalışan endpoint ve testlerle doğrulamak gerekir.</w:t>
      </w:r>
    </w:p>
    <w:p>
      <w:pPr>
        <w:pStyle w:val="Heading2"/>
      </w:pPr>
      <w:r>
        <w:rPr>
          <w:rFonts w:ascii="Calibri" w:hAnsi="Calibri" w:eastAsia="Calibri"/>
          <w:b/>
          <w:color w:val="2E74B5"/>
          <w:sz w:val="26"/>
        </w:rPr>
        <w:t>5.3 Kimlik doğrulama ve session</w:t>
      </w:r>
    </w:p>
    <w:p>
      <w:r>
        <w:rPr>
          <w:rFonts w:ascii="Calibri" w:hAnsi="Calibri" w:eastAsia="Calibri"/>
          <w:b w:val="0"/>
          <w:color w:val="20262C"/>
          <w:sz w:val="22"/>
        </w:rPr>
        <w:t xml:space="preserve">JWT payload'ı kullanıcı UUID'si ve e-posta taşır. </w:t>
      </w:r>
      <w:r>
        <w:rPr>
          <w:rFonts w:ascii="Consolas" w:hAnsi="Consolas" w:eastAsia="Consolas"/>
          <w:color w:val="2B566E"/>
          <w:sz w:val="21"/>
          <w:shd w:fill="EDF2F5"/>
        </w:rPr>
        <w:t>AuthGuard</w:t>
      </w:r>
      <w:r>
        <w:rPr>
          <w:rFonts w:ascii="Calibri" w:hAnsi="Calibri" w:eastAsia="Calibri"/>
          <w:b w:val="0"/>
          <w:color w:val="20262C"/>
          <w:sz w:val="22"/>
        </w:rPr>
        <w:t xml:space="preserve"> önce session cookie'yi, yoksa Bearer token'ı okur. Public olarak işaretlenmeyen bütün endpoint'ler geçerli token ister. Parolalar düz metin tutulmaz; bcrypt hash saklanır.</w:t>
      </w:r>
    </w:p>
    <w:p>
      <w:r>
        <w:rPr>
          <w:rFonts w:ascii="Calibri" w:hAnsi="Calibri" w:eastAsia="Calibri"/>
          <w:b w:val="0"/>
          <w:color w:val="20262C"/>
          <w:sz w:val="22"/>
        </w:rPr>
        <w:t xml:space="preserve">Browser cookie'si HTTP-only, SameSite=strict ve üretim ayarına göre Secure'dür. Mutasyonlarda cookie kullanılıyorsa </w:t>
      </w:r>
      <w:r>
        <w:rPr>
          <w:rFonts w:ascii="Consolas" w:hAnsi="Consolas" w:eastAsia="Consolas"/>
          <w:color w:val="2B566E"/>
          <w:sz w:val="21"/>
          <w:shd w:fill="EDF2F5"/>
        </w:rPr>
        <w:t>CsrfGuard</w:t>
      </w:r>
      <w:r>
        <w:rPr>
          <w:rFonts w:ascii="Calibri" w:hAnsi="Calibri" w:eastAsia="Calibri"/>
          <w:b w:val="0"/>
          <w:color w:val="20262C"/>
          <w:sz w:val="22"/>
        </w:rPr>
        <w:t xml:space="preserve"> cross-site Fetch Metadata veya izin verilmeyen Origin değerini reddeder. Bearer kullanan masaüstü ve otomasyon istemcileri CSRF saldırı modelinin dışında tutulur.</w:t>
      </w:r>
    </w:p>
    <w:p>
      <w:pPr>
        <w:pStyle w:val="Heading2"/>
      </w:pPr>
      <w:r>
        <w:rPr>
          <w:rFonts w:ascii="Calibri" w:hAnsi="Calibri" w:eastAsia="Calibri"/>
          <w:b/>
          <w:color w:val="2E74B5"/>
          <w:sz w:val="26"/>
        </w:rPr>
        <w:t>5.4 Yetkilendirme</w:t>
      </w:r>
    </w:p>
    <w:p>
      <w:r>
        <w:rPr>
          <w:rFonts w:ascii="Calibri" w:hAnsi="Calibri" w:eastAsia="Calibri"/>
          <w:b w:val="0"/>
          <w:color w:val="20262C"/>
          <w:sz w:val="22"/>
        </w:rPr>
        <w:t xml:space="preserve">Roller sistem veya organizasyon kapsamında olabilir. Rol-permission ilişkisi ayrı tablolarda tutulur; kullanıcıya organizasyon, çalışma alanı veya proje scope'unda rol atanabilir. Servisler erişim kontrolünden önce kaynak varlığı veritabanından çözümler ve varlığın gerçek </w:t>
      </w:r>
      <w:r>
        <w:rPr>
          <w:rFonts w:ascii="Consolas" w:hAnsi="Consolas" w:eastAsia="Consolas"/>
          <w:color w:val="2B566E"/>
          <w:sz w:val="21"/>
          <w:shd w:fill="EDF2F5"/>
        </w:rPr>
        <w:t>organizationId</w:t>
      </w:r>
      <w:r>
        <w:rPr>
          <w:rFonts w:ascii="Calibri" w:hAnsi="Calibri" w:eastAsia="Calibri"/>
          <w:b w:val="0"/>
          <w:color w:val="20262C"/>
          <w:sz w:val="22"/>
        </w:rPr>
        <w:t xml:space="preserve">, </w:t>
      </w:r>
      <w:r>
        <w:rPr>
          <w:rFonts w:ascii="Consolas" w:hAnsi="Consolas" w:eastAsia="Consolas"/>
          <w:color w:val="2B566E"/>
          <w:sz w:val="21"/>
          <w:shd w:fill="EDF2F5"/>
        </w:rPr>
        <w:t>workspaceId</w:t>
      </w:r>
      <w:r>
        <w:rPr>
          <w:rFonts w:ascii="Calibri" w:hAnsi="Calibri" w:eastAsia="Calibri"/>
          <w:b w:val="0"/>
          <w:color w:val="20262C"/>
          <w:sz w:val="22"/>
        </w:rPr>
        <w:t xml:space="preserve"> veya </w:t>
      </w:r>
      <w:r>
        <w:rPr>
          <w:rFonts w:ascii="Consolas" w:hAnsi="Consolas" w:eastAsia="Consolas"/>
          <w:color w:val="2B566E"/>
          <w:sz w:val="21"/>
          <w:shd w:fill="EDF2F5"/>
        </w:rPr>
        <w:t>projectId</w:t>
      </w:r>
      <w:r>
        <w:rPr>
          <w:rFonts w:ascii="Calibri" w:hAnsi="Calibri" w:eastAsia="Calibri"/>
          <w:b w:val="0"/>
          <w:color w:val="20262C"/>
          <w:sz w:val="22"/>
        </w:rPr>
        <w:t xml:space="preserve"> değerleriyle izin ister.</w:t>
      </w:r>
    </w:p>
    <w:p>
      <w:r>
        <w:rPr>
          <w:rFonts w:ascii="Calibri" w:hAnsi="Calibri" w:eastAsia="Calibri"/>
          <w:b w:val="0"/>
          <w:color w:val="20262C"/>
          <w:sz w:val="22"/>
        </w:rPr>
        <w:t xml:space="preserve">Satır bazlı ek paylaşım </w:t>
      </w:r>
      <w:r>
        <w:rPr>
          <w:rFonts w:ascii="Consolas" w:hAnsi="Consolas" w:eastAsia="Consolas"/>
          <w:color w:val="2B566E"/>
          <w:sz w:val="21"/>
          <w:shd w:fill="EDF2F5"/>
        </w:rPr>
        <w:t>RowAccessGrant</w:t>
      </w:r>
      <w:r>
        <w:rPr>
          <w:rFonts w:ascii="Calibri" w:hAnsi="Calibri" w:eastAsia="Calibri"/>
          <w:b w:val="0"/>
          <w:color w:val="20262C"/>
          <w:sz w:val="22"/>
        </w:rPr>
        <w:t xml:space="preserve"> ile yapılabilir. Bu kayıt temel tenant sınırını gevşetmez; yalnızca ilgili satır için izin seviyesini tanımlar.</w:t>
      </w:r>
    </w:p>
    <w:p>
      <w:pPr>
        <w:pStyle w:val="Heading2"/>
      </w:pPr>
      <w:r>
        <w:rPr>
          <w:rFonts w:ascii="Calibri" w:hAnsi="Calibri" w:eastAsia="Calibri"/>
          <w:b/>
          <w:color w:val="2E74B5"/>
          <w:sz w:val="26"/>
        </w:rPr>
        <w:t>5.5 Transaction ve audit</w:t>
      </w:r>
    </w:p>
    <w:p>
      <w:r>
        <w:rPr>
          <w:rFonts w:ascii="Calibri" w:hAnsi="Calibri" w:eastAsia="Calibri"/>
          <w:b w:val="0"/>
          <w:color w:val="20262C"/>
          <w:sz w:val="22"/>
        </w:rPr>
        <w:t xml:space="preserve">İş verisini değiştiren servis işlemleri </w:t>
      </w:r>
      <w:r>
        <w:rPr>
          <w:rFonts w:ascii="Consolas" w:hAnsi="Consolas" w:eastAsia="Consolas"/>
          <w:color w:val="2B566E"/>
          <w:sz w:val="21"/>
          <w:shd w:fill="EDF2F5"/>
        </w:rPr>
        <w:t>$transaction</w:t>
      </w:r>
      <w:r>
        <w:rPr>
          <w:rFonts w:ascii="Calibri" w:hAnsi="Calibri" w:eastAsia="Calibri"/>
          <w:b w:val="0"/>
          <w:color w:val="20262C"/>
          <w:sz w:val="22"/>
        </w:rPr>
        <w:t xml:space="preserve"> içinde yürütülür. Audit olayı aynı transaction'a dahil edilir; mutasyon commit olup audit'in kaybolması veya audit yazılıp iş verisinin rollback olması engellenir. Audit olayları organizasyon, aktör, eylem, varlık türü/kimliği ve önce/sonra bağlamını taşır.</w:t>
      </w:r>
    </w:p>
    <w:p>
      <w:pPr>
        <w:pStyle w:val="Heading2"/>
      </w:pPr>
      <w:r>
        <w:rPr>
          <w:rFonts w:ascii="Calibri" w:hAnsi="Calibri" w:eastAsia="Calibri"/>
          <w:b/>
          <w:color w:val="2E74B5"/>
          <w:sz w:val="26"/>
        </w:rPr>
        <w:t>5.6 İdempotency</w:t>
      </w:r>
    </w:p>
    <w:p>
      <w:r>
        <w:rPr>
          <w:rFonts w:ascii="Calibri" w:hAnsi="Calibri" w:eastAsia="Calibri"/>
          <w:b w:val="0"/>
          <w:color w:val="20262C"/>
          <w:sz w:val="22"/>
        </w:rPr>
        <w:t xml:space="preserve">Tekrarlanan ağ çağrılarında aynı satırın iki kez oluşturulmasını önlemek için oluşturma gibi uygun endpoint'ler </w:t>
      </w:r>
      <w:r>
        <w:rPr>
          <w:rFonts w:ascii="Consolas" w:hAnsi="Consolas" w:eastAsia="Consolas"/>
          <w:color w:val="2B566E"/>
          <w:sz w:val="21"/>
          <w:shd w:fill="EDF2F5"/>
        </w:rPr>
        <w:t>Idempotency-Key</w:t>
      </w:r>
      <w:r>
        <w:rPr>
          <w:rFonts w:ascii="Calibri" w:hAnsi="Calibri" w:eastAsia="Calibri"/>
          <w:b w:val="0"/>
          <w:color w:val="20262C"/>
          <w:sz w:val="22"/>
        </w:rPr>
        <w:t xml:space="preserve"> kabul eder. İstemci yeni işlem için UUID üretir. Aynı anahtarın tekrarında önceki sonuç döndürülür veya işlem yinelenmez.</w:t>
      </w:r>
    </w:p>
    <w:p>
      <w:pPr>
        <w:pStyle w:val="Heading1"/>
      </w:pPr>
      <w:r>
        <w:rPr>
          <w:rFonts w:ascii="Calibri" w:hAnsi="Calibri" w:eastAsia="Calibri"/>
          <w:b/>
          <w:color w:val="2E74B5"/>
          <w:sz w:val="32"/>
        </w:rPr>
        <w:t>6. Veri mimarisi</w:t>
      </w:r>
    </w:p>
    <w:p>
      <w:pPr>
        <w:pStyle w:val="Heading2"/>
      </w:pPr>
      <w:r>
        <w:rPr>
          <w:rFonts w:ascii="Calibri" w:hAnsi="Calibri" w:eastAsia="Calibri"/>
          <w:b/>
          <w:color w:val="2E74B5"/>
          <w:sz w:val="26"/>
        </w:rPr>
        <w:t>6.1 PostgreSQL neden otoritedir?</w:t>
      </w:r>
    </w:p>
    <w:p>
      <w:r>
        <w:rPr>
          <w:rFonts w:ascii="Calibri" w:hAnsi="Calibri" w:eastAsia="Calibri"/>
          <w:b w:val="0"/>
          <w:color w:val="20262C"/>
          <w:sz w:val="22"/>
        </w:rPr>
        <w:t>Gereksinim ve test verisi denetlenebilir, yedeklenebilir ve transaction güvenliğine sahip olmalıdır. PostgreSQL ilişkisel kısıtlar, JSONB özel alanlar, güçlü index'ler ve eşzamanlılık özellikleri sağlar. Redis'te kalıcı tek kopya tutulmaması, kuyruk veya cache kaybının iş verisini yok etmesini önler.</w:t>
      </w:r>
    </w:p>
    <w:p>
      <w:pPr>
        <w:pStyle w:val="Heading2"/>
      </w:pPr>
      <w:r>
        <w:rPr>
          <w:rFonts w:ascii="Calibri" w:hAnsi="Calibri" w:eastAsia="Calibri"/>
          <w:b/>
          <w:color w:val="2E74B5"/>
          <w:sz w:val="26"/>
        </w:rPr>
        <w:t>6.2 Şema grupları</w:t>
      </w:r>
    </w:p>
    <w:tbl>
      <w:tblPr>
        <w:tblStyle w:val="TableGrid"/>
        <w:tblW w:type="dxa" w:w="9360"/>
        <w:jc w:val="left"/>
        <w:tblLayout w:type="fixed"/>
        <w:tblLook w:firstColumn="1" w:firstRow="1" w:lastColumn="0" w:lastRow="0" w:noHBand="0" w:noVBand="1" w:val="04A0"/>
        <w:tblInd w:w="120" w:type="dxa"/>
      </w:tblPr>
      <w:tblGrid>
        <w:gridCol w:w="2779"/>
        <w:gridCol w:w="6581"/>
      </w:tblGrid>
      <w:tr>
        <w:trPr>
          <w:trHeight w:hRule="atLeast"/>
          <w:tblHeader w:val="true"/>
        </w:trPr>
        <w:tc>
          <w:tcPr>
            <w:tcW w:type="dxa" w:w="2779"/>
            <w:shd w:fill="E8EEF5"/>
            <w:vAlign w:val="center"/>
            <w:tcMar>
              <w:top w:w="90" w:type="dxa"/>
              <w:start w:w="120" w:type="dxa"/>
              <w:bottom w:w="90" w:type="dxa"/>
              <w:end w:w="120" w:type="dxa"/>
            </w:tcMar>
          </w:tcPr>
          <w:p>
            <w:pPr>
              <w:spacing w:before="0" w:after="0" w:line="269" w:lineRule="auto"/>
              <w:jc w:val="left"/>
            </w:pPr>
            <w:r/>
            <w:r>
              <w:rPr>
                <w:rFonts w:ascii="Calibri" w:hAnsi="Calibri" w:eastAsia="Calibri"/>
                <w:b/>
                <w:color w:val="203748"/>
                <w:sz w:val="18"/>
              </w:rPr>
              <w:t>Grup</w:t>
            </w:r>
          </w:p>
        </w:tc>
        <w:tc>
          <w:tcPr>
            <w:tcW w:type="dxa" w:w="6581"/>
            <w:shd w:fill="E8EEF5"/>
            <w:vAlign w:val="center"/>
            <w:tcMar>
              <w:top w:w="90" w:type="dxa"/>
              <w:start w:w="120" w:type="dxa"/>
              <w:bottom w:w="90" w:type="dxa"/>
              <w:end w:w="120" w:type="dxa"/>
            </w:tcMar>
          </w:tcPr>
          <w:p>
            <w:pPr>
              <w:spacing w:before="0" w:after="0" w:line="269" w:lineRule="auto"/>
              <w:jc w:val="left"/>
            </w:pPr>
            <w:r/>
            <w:r>
              <w:rPr>
                <w:rFonts w:ascii="Calibri" w:hAnsi="Calibri" w:eastAsia="Calibri"/>
                <w:b/>
                <w:color w:val="203748"/>
                <w:sz w:val="18"/>
              </w:rPr>
              <w:t>Başlıca tablolar</w:t>
            </w:r>
          </w:p>
        </w:tc>
      </w:tr>
      <w:tr>
        <w:trPr>
          <w:trHeight w:hRule="atLeast"/>
        </w:trPr>
        <w:tc>
          <w:tcPr>
            <w:tcW w:type="dxa" w:w="2779"/>
            <w:vAlign w:val="center"/>
            <w:tcMar>
              <w:top w:w="90" w:type="dxa"/>
              <w:start w:w="120" w:type="dxa"/>
              <w:bottom w:w="90" w:type="dxa"/>
              <w:end w:w="120" w:type="dxa"/>
            </w:tcMar>
          </w:tcPr>
          <w:p>
            <w:pPr>
              <w:spacing w:before="0" w:after="0" w:line="269" w:lineRule="auto"/>
              <w:jc w:val="left"/>
            </w:pPr>
            <w:r/>
            <w:r>
              <w:rPr>
                <w:rFonts w:ascii="Calibri" w:hAnsi="Calibri" w:eastAsia="Calibri"/>
                <w:b w:val="0"/>
                <w:color w:val="20262C"/>
                <w:sz w:val="18"/>
              </w:rPr>
              <w:t>Kimlik ve tenant</w:t>
            </w:r>
          </w:p>
        </w:tc>
        <w:tc>
          <w:tcPr>
            <w:tcW w:type="dxa" w:w="6581"/>
            <w:vAlign w:val="center"/>
            <w:tcMar>
              <w:top w:w="90" w:type="dxa"/>
              <w:start w:w="120" w:type="dxa"/>
              <w:bottom w:w="90" w:type="dxa"/>
              <w:end w:w="120" w:type="dxa"/>
            </w:tcMar>
          </w:tcPr>
          <w:p>
            <w:pPr>
              <w:spacing w:before="0" w:after="0" w:line="269" w:lineRule="auto"/>
              <w:jc w:val="left"/>
            </w:pPr>
            <w:r/>
            <w:r>
              <w:rPr>
                <w:rFonts w:ascii="Calibri" w:hAnsi="Calibri" w:eastAsia="Calibri"/>
                <w:b w:val="0"/>
                <w:color w:val="20262C"/>
                <w:sz w:val="18"/>
              </w:rPr>
              <w:t>User, Organization, OrganizationMember, Workspace, WorkspaceMember</w:t>
            </w:r>
          </w:p>
        </w:tc>
      </w:tr>
      <w:tr>
        <w:trPr>
          <w:trHeight w:hRule="atLeast"/>
        </w:trPr>
        <w:tc>
          <w:tcPr>
            <w:tcW w:type="dxa" w:w="2779"/>
            <w:vAlign w:val="center"/>
            <w:tcMar>
              <w:top w:w="90" w:type="dxa"/>
              <w:start w:w="120" w:type="dxa"/>
              <w:bottom w:w="90" w:type="dxa"/>
              <w:end w:w="120" w:type="dxa"/>
            </w:tcMar>
          </w:tcPr>
          <w:p>
            <w:pPr>
              <w:spacing w:before="0" w:after="0" w:line="269" w:lineRule="auto"/>
              <w:jc w:val="left"/>
            </w:pPr>
            <w:r/>
            <w:r>
              <w:rPr>
                <w:rFonts w:ascii="Calibri" w:hAnsi="Calibri" w:eastAsia="Calibri"/>
                <w:b w:val="0"/>
                <w:color w:val="20262C"/>
                <w:sz w:val="18"/>
              </w:rPr>
              <w:t>Yetki</w:t>
            </w:r>
          </w:p>
        </w:tc>
        <w:tc>
          <w:tcPr>
            <w:tcW w:type="dxa" w:w="6581"/>
            <w:vAlign w:val="center"/>
            <w:tcMar>
              <w:top w:w="90" w:type="dxa"/>
              <w:start w:w="120" w:type="dxa"/>
              <w:bottom w:w="90" w:type="dxa"/>
              <w:end w:w="120" w:type="dxa"/>
            </w:tcMar>
          </w:tcPr>
          <w:p>
            <w:pPr>
              <w:spacing w:before="0" w:after="0" w:line="269" w:lineRule="auto"/>
              <w:jc w:val="left"/>
            </w:pPr>
            <w:r/>
            <w:r>
              <w:rPr>
                <w:rFonts w:ascii="Calibri" w:hAnsi="Calibri" w:eastAsia="Calibri"/>
                <w:b w:val="0"/>
                <w:color w:val="20262C"/>
                <w:sz w:val="18"/>
              </w:rPr>
              <w:t>Role, Permission, RolePermission, MemberRole, RowAccessGrant</w:t>
            </w:r>
          </w:p>
        </w:tc>
      </w:tr>
      <w:tr>
        <w:trPr>
          <w:trHeight w:hRule="atLeast"/>
        </w:trPr>
        <w:tc>
          <w:tcPr>
            <w:tcW w:type="dxa" w:w="2779"/>
            <w:vAlign w:val="center"/>
            <w:tcMar>
              <w:top w:w="90" w:type="dxa"/>
              <w:start w:w="120" w:type="dxa"/>
              <w:bottom w:w="90" w:type="dxa"/>
              <w:end w:w="120" w:type="dxa"/>
            </w:tcMar>
          </w:tcPr>
          <w:p>
            <w:pPr>
              <w:spacing w:before="0" w:after="0" w:line="269" w:lineRule="auto"/>
              <w:jc w:val="left"/>
            </w:pPr>
            <w:r/>
            <w:r>
              <w:rPr>
                <w:rFonts w:ascii="Calibri" w:hAnsi="Calibri" w:eastAsia="Calibri"/>
                <w:b w:val="0"/>
                <w:color w:val="20262C"/>
                <w:sz w:val="18"/>
              </w:rPr>
              <w:t>Yapı</w:t>
            </w:r>
          </w:p>
        </w:tc>
        <w:tc>
          <w:tcPr>
            <w:tcW w:type="dxa" w:w="6581"/>
            <w:vAlign w:val="center"/>
            <w:tcMar>
              <w:top w:w="90" w:type="dxa"/>
              <w:start w:w="120" w:type="dxa"/>
              <w:bottom w:w="90" w:type="dxa"/>
              <w:end w:w="120" w:type="dxa"/>
            </w:tcMar>
          </w:tcPr>
          <w:p>
            <w:pPr>
              <w:spacing w:before="0" w:after="0" w:line="269" w:lineRule="auto"/>
              <w:jc w:val="left"/>
            </w:pPr>
            <w:r/>
            <w:r>
              <w:rPr>
                <w:rFonts w:ascii="Calibri" w:hAnsi="Calibri" w:eastAsia="Calibri"/>
                <w:b w:val="0"/>
                <w:color w:val="20262C"/>
                <w:sz w:val="18"/>
              </w:rPr>
              <w:t>Project, ProjectMember, Folder, Document, DocumentTemplate</w:t>
            </w:r>
          </w:p>
        </w:tc>
      </w:tr>
      <w:tr>
        <w:trPr>
          <w:trHeight w:hRule="atLeast"/>
        </w:trPr>
        <w:tc>
          <w:tcPr>
            <w:tcW w:type="dxa" w:w="2779"/>
            <w:vAlign w:val="center"/>
            <w:tcMar>
              <w:top w:w="90" w:type="dxa"/>
              <w:start w:w="120" w:type="dxa"/>
              <w:bottom w:w="90" w:type="dxa"/>
              <w:end w:w="120" w:type="dxa"/>
            </w:tcMar>
          </w:tcPr>
          <w:p>
            <w:pPr>
              <w:spacing w:before="0" w:after="0" w:line="269" w:lineRule="auto"/>
              <w:jc w:val="left"/>
            </w:pPr>
            <w:r/>
            <w:r>
              <w:rPr>
                <w:rFonts w:ascii="Calibri" w:hAnsi="Calibri" w:eastAsia="Calibri"/>
                <w:b w:val="0"/>
                <w:color w:val="20262C"/>
                <w:sz w:val="18"/>
              </w:rPr>
              <w:t>Satır</w:t>
            </w:r>
          </w:p>
        </w:tc>
        <w:tc>
          <w:tcPr>
            <w:tcW w:type="dxa" w:w="6581"/>
            <w:vAlign w:val="center"/>
            <w:tcMar>
              <w:top w:w="90" w:type="dxa"/>
              <w:start w:w="120" w:type="dxa"/>
              <w:bottom w:w="90" w:type="dxa"/>
              <w:end w:w="120" w:type="dxa"/>
            </w:tcMar>
          </w:tcPr>
          <w:p>
            <w:pPr>
              <w:spacing w:before="0" w:after="0" w:line="269" w:lineRule="auto"/>
              <w:jc w:val="left"/>
            </w:pPr>
            <w:r/>
            <w:r>
              <w:rPr>
                <w:rFonts w:ascii="Calibri" w:hAnsi="Calibri" w:eastAsia="Calibri"/>
                <w:b w:val="0"/>
                <w:color w:val="20262C"/>
                <w:sz w:val="18"/>
              </w:rPr>
              <w:t>DocumentRow, RequirementDetail, TestCaseDetail, TestStepDetail</w:t>
            </w:r>
          </w:p>
        </w:tc>
      </w:tr>
      <w:tr>
        <w:trPr>
          <w:trHeight w:hRule="atLeast"/>
        </w:trPr>
        <w:tc>
          <w:tcPr>
            <w:tcW w:type="dxa" w:w="2779"/>
            <w:vAlign w:val="center"/>
            <w:tcMar>
              <w:top w:w="90" w:type="dxa"/>
              <w:start w:w="120" w:type="dxa"/>
              <w:bottom w:w="90" w:type="dxa"/>
              <w:end w:w="120" w:type="dxa"/>
            </w:tcMar>
          </w:tcPr>
          <w:p>
            <w:pPr>
              <w:spacing w:before="0" w:after="0" w:line="269" w:lineRule="auto"/>
              <w:jc w:val="left"/>
            </w:pPr>
            <w:r/>
            <w:r>
              <w:rPr>
                <w:rFonts w:ascii="Calibri" w:hAnsi="Calibri" w:eastAsia="Calibri"/>
                <w:b w:val="0"/>
                <w:color w:val="20262C"/>
                <w:sz w:val="18"/>
              </w:rPr>
              <w:t>İzlenebilirlik</w:t>
            </w:r>
          </w:p>
        </w:tc>
        <w:tc>
          <w:tcPr>
            <w:tcW w:type="dxa" w:w="6581"/>
            <w:vAlign w:val="center"/>
            <w:tcMar>
              <w:top w:w="90" w:type="dxa"/>
              <w:start w:w="120" w:type="dxa"/>
              <w:bottom w:w="90" w:type="dxa"/>
              <w:end w:w="120" w:type="dxa"/>
            </w:tcMar>
          </w:tcPr>
          <w:p>
            <w:pPr>
              <w:spacing w:before="0" w:after="0" w:line="269" w:lineRule="auto"/>
              <w:jc w:val="left"/>
            </w:pPr>
            <w:r/>
            <w:r>
              <w:rPr>
                <w:rFonts w:ascii="Calibri" w:hAnsi="Calibri" w:eastAsia="Calibri"/>
                <w:b w:val="0"/>
                <w:color w:val="20262C"/>
                <w:sz w:val="18"/>
              </w:rPr>
              <w:t>RequirementLink, RowProject</w:t>
            </w:r>
          </w:p>
        </w:tc>
      </w:tr>
      <w:tr>
        <w:trPr>
          <w:trHeight w:hRule="atLeast"/>
        </w:trPr>
        <w:tc>
          <w:tcPr>
            <w:tcW w:type="dxa" w:w="2779"/>
            <w:vAlign w:val="center"/>
            <w:tcMar>
              <w:top w:w="90" w:type="dxa"/>
              <w:start w:w="120" w:type="dxa"/>
              <w:bottom w:w="90" w:type="dxa"/>
              <w:end w:w="120" w:type="dxa"/>
            </w:tcMar>
          </w:tcPr>
          <w:p>
            <w:pPr>
              <w:spacing w:before="0" w:after="0" w:line="269" w:lineRule="auto"/>
              <w:jc w:val="left"/>
            </w:pPr>
            <w:r/>
            <w:r>
              <w:rPr>
                <w:rFonts w:ascii="Calibri" w:hAnsi="Calibri" w:eastAsia="Calibri"/>
                <w:b w:val="0"/>
                <w:color w:val="20262C"/>
                <w:sz w:val="18"/>
              </w:rPr>
              <w:t>Alan ve dosya</w:t>
            </w:r>
          </w:p>
        </w:tc>
        <w:tc>
          <w:tcPr>
            <w:tcW w:type="dxa" w:w="6581"/>
            <w:vAlign w:val="center"/>
            <w:tcMar>
              <w:top w:w="90" w:type="dxa"/>
              <w:start w:w="120" w:type="dxa"/>
              <w:bottom w:w="90" w:type="dxa"/>
              <w:end w:w="120" w:type="dxa"/>
            </w:tcMar>
          </w:tcPr>
          <w:p>
            <w:pPr>
              <w:spacing w:before="0" w:after="0" w:line="269" w:lineRule="auto"/>
              <w:jc w:val="left"/>
            </w:pPr>
            <w:r/>
            <w:r>
              <w:rPr>
                <w:rFonts w:ascii="Calibri" w:hAnsi="Calibri" w:eastAsia="Calibri"/>
                <w:b w:val="0"/>
                <w:color w:val="20262C"/>
                <w:sz w:val="18"/>
              </w:rPr>
              <w:t>CustomFieldDefinition, Attachment, ExportTemplate, ExportJob</w:t>
            </w:r>
          </w:p>
        </w:tc>
      </w:tr>
      <w:tr>
        <w:trPr>
          <w:trHeight w:hRule="atLeast"/>
        </w:trPr>
        <w:tc>
          <w:tcPr>
            <w:tcW w:type="dxa" w:w="2779"/>
            <w:vAlign w:val="center"/>
            <w:tcMar>
              <w:top w:w="90" w:type="dxa"/>
              <w:start w:w="120" w:type="dxa"/>
              <w:bottom w:w="90" w:type="dxa"/>
              <w:end w:w="120" w:type="dxa"/>
            </w:tcMar>
          </w:tcPr>
          <w:p>
            <w:pPr>
              <w:spacing w:before="0" w:after="0" w:line="269" w:lineRule="auto"/>
              <w:jc w:val="left"/>
            </w:pPr>
            <w:r/>
            <w:r>
              <w:rPr>
                <w:rFonts w:ascii="Calibri" w:hAnsi="Calibri" w:eastAsia="Calibri"/>
                <w:b w:val="0"/>
                <w:color w:val="20262C"/>
                <w:sz w:val="18"/>
              </w:rPr>
              <w:t>Denetim/sürüm</w:t>
            </w:r>
          </w:p>
        </w:tc>
        <w:tc>
          <w:tcPr>
            <w:tcW w:type="dxa" w:w="6581"/>
            <w:vAlign w:val="center"/>
            <w:tcMar>
              <w:top w:w="90" w:type="dxa"/>
              <w:start w:w="120" w:type="dxa"/>
              <w:bottom w:w="90" w:type="dxa"/>
              <w:end w:w="120" w:type="dxa"/>
            </w:tcMar>
          </w:tcPr>
          <w:p>
            <w:pPr>
              <w:spacing w:before="0" w:after="0" w:line="269" w:lineRule="auto"/>
              <w:jc w:val="left"/>
            </w:pPr>
            <w:r/>
            <w:r>
              <w:rPr>
                <w:rFonts w:ascii="Calibri" w:hAnsi="Calibri" w:eastAsia="Calibri"/>
                <w:b w:val="0"/>
                <w:color w:val="20262C"/>
                <w:sz w:val="18"/>
              </w:rPr>
              <w:t>AuditEvent, DocumentRevision, LegalHold</w:t>
            </w:r>
          </w:p>
        </w:tc>
      </w:tr>
      <w:tr>
        <w:trPr>
          <w:trHeight w:hRule="atLeast"/>
        </w:trPr>
        <w:tc>
          <w:tcPr>
            <w:tcW w:type="dxa" w:w="2779"/>
            <w:vAlign w:val="center"/>
            <w:tcMar>
              <w:top w:w="90" w:type="dxa"/>
              <w:start w:w="120" w:type="dxa"/>
              <w:bottom w:w="90" w:type="dxa"/>
              <w:end w:w="120" w:type="dxa"/>
            </w:tcMar>
          </w:tcPr>
          <w:p>
            <w:pPr>
              <w:spacing w:before="0" w:after="0" w:line="269" w:lineRule="auto"/>
              <w:jc w:val="left"/>
            </w:pPr>
            <w:r/>
            <w:r>
              <w:rPr>
                <w:rFonts w:ascii="Calibri" w:hAnsi="Calibri" w:eastAsia="Calibri"/>
                <w:b w:val="0"/>
                <w:color w:val="20262C"/>
                <w:sz w:val="18"/>
              </w:rPr>
              <w:t>Collaboration</w:t>
            </w:r>
          </w:p>
        </w:tc>
        <w:tc>
          <w:tcPr>
            <w:tcW w:type="dxa" w:w="6581"/>
            <w:vAlign w:val="center"/>
            <w:tcMar>
              <w:top w:w="90" w:type="dxa"/>
              <w:start w:w="120" w:type="dxa"/>
              <w:bottom w:w="90" w:type="dxa"/>
              <w:end w:w="120" w:type="dxa"/>
            </w:tcMar>
          </w:tcPr>
          <w:p>
            <w:pPr>
              <w:spacing w:before="0" w:after="0" w:line="269" w:lineRule="auto"/>
              <w:jc w:val="left"/>
            </w:pPr>
            <w:r/>
            <w:r>
              <w:rPr>
                <w:rFonts w:ascii="Calibri" w:hAnsi="Calibri" w:eastAsia="Calibri"/>
                <w:b w:val="0"/>
                <w:color w:val="20262C"/>
                <w:sz w:val="18"/>
              </w:rPr>
              <w:t>CollaborationSnapshot, CollaborationUpdate</w:t>
            </w:r>
          </w:p>
        </w:tc>
      </w:tr>
      <w:tr>
        <w:trPr>
          <w:trHeight w:hRule="atLeast"/>
        </w:trPr>
        <w:tc>
          <w:tcPr>
            <w:tcW w:type="dxa" w:w="2779"/>
            <w:vAlign w:val="center"/>
            <w:tcMar>
              <w:top w:w="90" w:type="dxa"/>
              <w:start w:w="120" w:type="dxa"/>
              <w:bottom w:w="90" w:type="dxa"/>
              <w:end w:w="120" w:type="dxa"/>
            </w:tcMar>
          </w:tcPr>
          <w:p>
            <w:pPr>
              <w:spacing w:before="0" w:after="0" w:line="269" w:lineRule="auto"/>
              <w:jc w:val="left"/>
            </w:pPr>
            <w:r/>
            <w:r>
              <w:rPr>
                <w:rFonts w:ascii="Calibri" w:hAnsi="Calibri" w:eastAsia="Calibri"/>
                <w:b w:val="0"/>
                <w:color w:val="20262C"/>
                <w:sz w:val="18"/>
              </w:rPr>
              <w:t>Ekip çalışması</w:t>
            </w:r>
          </w:p>
        </w:tc>
        <w:tc>
          <w:tcPr>
            <w:tcW w:type="dxa" w:w="6581"/>
            <w:vAlign w:val="center"/>
            <w:tcMar>
              <w:top w:w="90" w:type="dxa"/>
              <w:start w:w="120" w:type="dxa"/>
              <w:bottom w:w="90" w:type="dxa"/>
              <w:end w:w="120" w:type="dxa"/>
            </w:tcMar>
          </w:tcPr>
          <w:p>
            <w:pPr>
              <w:spacing w:before="0" w:after="0" w:line="269" w:lineRule="auto"/>
              <w:jc w:val="left"/>
            </w:pPr>
            <w:r/>
            <w:r>
              <w:rPr>
                <w:rFonts w:ascii="Calibri" w:hAnsi="Calibri" w:eastAsia="Calibri"/>
                <w:b w:val="0"/>
                <w:color w:val="20262C"/>
                <w:sz w:val="18"/>
              </w:rPr>
              <w:t>Notification, SavedView, RowComment, Review, ReviewDecision, ChangeProposal</w:t>
            </w:r>
          </w:p>
        </w:tc>
      </w:tr>
      <w:tr>
        <w:trPr>
          <w:trHeight w:hRule="atLeast"/>
        </w:trPr>
        <w:tc>
          <w:tcPr>
            <w:tcW w:type="dxa" w:w="2779"/>
            <w:vAlign w:val="center"/>
            <w:tcMar>
              <w:top w:w="90" w:type="dxa"/>
              <w:start w:w="120" w:type="dxa"/>
              <w:bottom w:w="90" w:type="dxa"/>
              <w:end w:w="120" w:type="dxa"/>
            </w:tcMar>
          </w:tcPr>
          <w:p>
            <w:pPr>
              <w:spacing w:before="0" w:after="0" w:line="269" w:lineRule="auto"/>
              <w:jc w:val="left"/>
            </w:pPr>
            <w:r/>
            <w:r>
              <w:rPr>
                <w:rFonts w:ascii="Calibri" w:hAnsi="Calibri" w:eastAsia="Calibri"/>
                <w:b w:val="0"/>
                <w:color w:val="20262C"/>
                <w:sz w:val="18"/>
              </w:rPr>
              <w:t>Test</w:t>
            </w:r>
          </w:p>
        </w:tc>
        <w:tc>
          <w:tcPr>
            <w:tcW w:type="dxa" w:w="6581"/>
            <w:vAlign w:val="center"/>
            <w:tcMar>
              <w:top w:w="90" w:type="dxa"/>
              <w:start w:w="120" w:type="dxa"/>
              <w:bottom w:w="90" w:type="dxa"/>
              <w:end w:w="120" w:type="dxa"/>
            </w:tcMar>
          </w:tcPr>
          <w:p>
            <w:pPr>
              <w:spacing w:before="0" w:after="0" w:line="269" w:lineRule="auto"/>
              <w:jc w:val="left"/>
            </w:pPr>
            <w:r/>
            <w:r>
              <w:rPr>
                <w:rFonts w:ascii="Calibri" w:hAnsi="Calibri" w:eastAsia="Calibri"/>
                <w:b w:val="0"/>
                <w:color w:val="20262C"/>
                <w:sz w:val="18"/>
              </w:rPr>
              <w:t>TestExecution, TestStepExecution</w:t>
            </w:r>
          </w:p>
        </w:tc>
      </w:tr>
      <w:tr>
        <w:trPr>
          <w:trHeight w:hRule="atLeast"/>
        </w:trPr>
        <w:tc>
          <w:tcPr>
            <w:tcW w:type="dxa" w:w="2779"/>
            <w:vAlign w:val="center"/>
            <w:tcMar>
              <w:top w:w="90" w:type="dxa"/>
              <w:start w:w="120" w:type="dxa"/>
              <w:bottom w:w="90" w:type="dxa"/>
              <w:end w:w="120" w:type="dxa"/>
            </w:tcMar>
          </w:tcPr>
          <w:p>
            <w:pPr>
              <w:spacing w:before="0" w:after="0" w:line="269" w:lineRule="auto"/>
              <w:jc w:val="left"/>
            </w:pPr>
            <w:r/>
            <w:r>
              <w:rPr>
                <w:rFonts w:ascii="Calibri" w:hAnsi="Calibri" w:eastAsia="Calibri"/>
                <w:b w:val="0"/>
                <w:color w:val="20262C"/>
                <w:sz w:val="18"/>
              </w:rPr>
              <w:t>Varyant/entegrasyon</w:t>
            </w:r>
          </w:p>
        </w:tc>
        <w:tc>
          <w:tcPr>
            <w:tcW w:type="dxa" w:w="6581"/>
            <w:vAlign w:val="center"/>
            <w:tcMar>
              <w:top w:w="90" w:type="dxa"/>
              <w:start w:w="120" w:type="dxa"/>
              <w:bottom w:w="90" w:type="dxa"/>
              <w:end w:w="120" w:type="dxa"/>
            </w:tcMar>
          </w:tcPr>
          <w:p>
            <w:pPr>
              <w:spacing w:before="0" w:after="0" w:line="269" w:lineRule="auto"/>
              <w:jc w:val="left"/>
            </w:pPr>
            <w:r/>
            <w:r>
              <w:rPr>
                <w:rFonts w:ascii="Calibri" w:hAnsi="Calibri" w:eastAsia="Calibri"/>
                <w:b w:val="0"/>
                <w:color w:val="20262C"/>
                <w:sz w:val="18"/>
              </w:rPr>
              <w:t>ProductConfiguration, ConfigurationItem, IntegrationEndpoint</w:t>
            </w:r>
          </w:p>
        </w:tc>
      </w:tr>
    </w:tbl>
    <w:p>
      <w:pPr>
        <w:spacing w:before="0" w:after="60"/>
      </w:pPr>
    </w:p>
    <w:p>
      <w:pPr>
        <w:pStyle w:val="Heading2"/>
      </w:pPr>
      <w:r>
        <w:rPr>
          <w:rFonts w:ascii="Calibri" w:hAnsi="Calibri" w:eastAsia="Calibri"/>
          <w:b/>
          <w:color w:val="2E74B5"/>
          <w:sz w:val="26"/>
        </w:rPr>
        <w:t>6.3 Hiyerarşi saklama</w:t>
      </w:r>
    </w:p>
    <w:p>
      <w:r>
        <w:rPr>
          <w:rFonts w:ascii="Calibri" w:hAnsi="Calibri" w:eastAsia="Calibri"/>
          <w:b w:val="0"/>
          <w:color w:val="20262C"/>
          <w:sz w:val="22"/>
        </w:rPr>
        <w:t>Satır hiyerarşisi üç bilgiyi birlikte kullanır:</w:t>
      </w:r>
    </w:p>
    <w:p>
      <w:pPr>
        <w:numPr>
          <w:ilvl w:val="0"/>
          <w:numId w:val="10"/>
        </w:numPr>
        <w:spacing w:after="80" w:line="300" w:lineRule="auto"/>
      </w:pPr>
      <w:r>
        <w:rPr>
          <w:rFonts w:ascii="Consolas" w:hAnsi="Consolas" w:eastAsia="Consolas"/>
          <w:color w:val="2B566E"/>
          <w:sz w:val="21"/>
          <w:shd w:fill="EDF2F5"/>
        </w:rPr>
        <w:t>parentId</w:t>
      </w:r>
      <w:r>
        <w:rPr>
          <w:rFonts w:ascii="Calibri" w:hAnsi="Calibri" w:eastAsia="Calibri"/>
          <w:b w:val="0"/>
          <w:color w:val="20262C"/>
          <w:sz w:val="22"/>
        </w:rPr>
        <w:t>: doğrudan üst satır</w:t>
      </w:r>
    </w:p>
    <w:p>
      <w:pPr>
        <w:numPr>
          <w:ilvl w:val="0"/>
          <w:numId w:val="10"/>
        </w:numPr>
        <w:spacing w:after="80" w:line="300" w:lineRule="auto"/>
      </w:pPr>
      <w:r>
        <w:rPr>
          <w:rFonts w:ascii="Consolas" w:hAnsi="Consolas" w:eastAsia="Consolas"/>
          <w:color w:val="2B566E"/>
          <w:sz w:val="21"/>
          <w:shd w:fill="EDF2F5"/>
        </w:rPr>
        <w:t>ancestorPath</w:t>
      </w:r>
      <w:r>
        <w:rPr>
          <w:rFonts w:ascii="Calibri" w:hAnsi="Calibri" w:eastAsia="Calibri"/>
          <w:b w:val="0"/>
          <w:color w:val="20262C"/>
          <w:sz w:val="22"/>
        </w:rPr>
        <w:t>: ataları hızlı prefix sorgusu için saklayan yol</w:t>
      </w:r>
    </w:p>
    <w:p>
      <w:pPr>
        <w:numPr>
          <w:ilvl w:val="0"/>
          <w:numId w:val="10"/>
        </w:numPr>
        <w:spacing w:after="80" w:line="300" w:lineRule="auto"/>
      </w:pPr>
      <w:r>
        <w:rPr>
          <w:rFonts w:ascii="Consolas" w:hAnsi="Consolas" w:eastAsia="Consolas"/>
          <w:color w:val="2B566E"/>
          <w:sz w:val="21"/>
          <w:shd w:fill="EDF2F5"/>
        </w:rPr>
        <w:t>rank</w:t>
      </w:r>
      <w:r>
        <w:rPr>
          <w:rFonts w:ascii="Calibri" w:hAnsi="Calibri" w:eastAsia="Calibri"/>
          <w:b w:val="0"/>
          <w:color w:val="20262C"/>
          <w:sz w:val="22"/>
        </w:rPr>
        <w:t>: kardeşler arasındaki LexoRank benzeri sıralama anahtarı</w:t>
      </w:r>
    </w:p>
    <w:p>
      <w:r>
        <w:rPr>
          <w:rFonts w:ascii="Calibri" w:hAnsi="Calibri" w:eastAsia="Calibri"/>
          <w:b w:val="0"/>
          <w:color w:val="20262C"/>
          <w:sz w:val="22"/>
        </w:rPr>
        <w:t xml:space="preserve">Taşıma sırasında doküman başına PostgreSQL advisory lock alınır. Hedefin taşınan satırın kendi alt ağacı olmadığı kontrol edilir. Alt ağacın </w:t>
      </w:r>
      <w:r>
        <w:rPr>
          <w:rFonts w:ascii="Consolas" w:hAnsi="Consolas" w:eastAsia="Consolas"/>
          <w:color w:val="2B566E"/>
          <w:sz w:val="21"/>
          <w:shd w:fill="EDF2F5"/>
        </w:rPr>
        <w:t>ancestorPath</w:t>
      </w:r>
      <w:r>
        <w:rPr>
          <w:rFonts w:ascii="Calibri" w:hAnsi="Calibri" w:eastAsia="Calibri"/>
          <w:b w:val="0"/>
          <w:color w:val="20262C"/>
          <w:sz w:val="22"/>
        </w:rPr>
        <w:t xml:space="preserve"> değerleri toplu ve transaction içinde güncellenir. Bu sayede döngü oluşmaz ve iki eşzamanlı taşıma birbirinin yapısını bozmaz.</w:t>
      </w:r>
    </w:p>
    <w:p>
      <w:r>
        <w:rPr>
          <w:rFonts w:ascii="Calibri" w:hAnsi="Calibri" w:eastAsia="Calibri"/>
          <w:b w:val="0"/>
          <w:color w:val="20262C"/>
          <w:sz w:val="22"/>
        </w:rPr>
        <w:t>Görüntüleme numarası saklanmaz. Outline okunurken derinlik ve kardeş sırasına göre hesaplanır. Bu tercih, yukarıya yeni satır eklendiğinde binlerce kaydı yeniden numaralandırma ihtiyacını ortadan kaldırır.</w:t>
      </w:r>
    </w:p>
    <w:p>
      <w:pPr>
        <w:pStyle w:val="Heading2"/>
      </w:pPr>
      <w:r>
        <w:rPr>
          <w:rFonts w:ascii="Calibri" w:hAnsi="Calibri" w:eastAsia="Calibri"/>
          <w:b/>
          <w:color w:val="2E74B5"/>
          <w:sz w:val="26"/>
        </w:rPr>
        <w:t>6.4 Özel alanlar</w:t>
      </w:r>
    </w:p>
    <w:p>
      <w:r>
        <w:rPr>
          <w:rFonts w:ascii="Consolas" w:hAnsi="Consolas" w:eastAsia="Consolas"/>
          <w:color w:val="2B566E"/>
          <w:sz w:val="21"/>
          <w:shd w:fill="EDF2F5"/>
        </w:rPr>
        <w:t>CustomFieldDefinition</w:t>
      </w:r>
      <w:r>
        <w:rPr>
          <w:rFonts w:ascii="Calibri" w:hAnsi="Calibri" w:eastAsia="Calibri"/>
          <w:b w:val="0"/>
          <w:color w:val="20262C"/>
          <w:sz w:val="22"/>
        </w:rPr>
        <w:t xml:space="preserve"> doküman kapsamında alan anahtarı, görünen adı, tipi, izin verilen değerleri ve sırasını tutar. Satır değerleri </w:t>
      </w:r>
      <w:r>
        <w:rPr>
          <w:rFonts w:ascii="Consolas" w:hAnsi="Consolas" w:eastAsia="Consolas"/>
          <w:color w:val="2B566E"/>
          <w:sz w:val="21"/>
          <w:shd w:fill="EDF2F5"/>
        </w:rPr>
        <w:t>DocumentRow.customFields</w:t>
      </w:r>
      <w:r>
        <w:rPr>
          <w:rFonts w:ascii="Calibri" w:hAnsi="Calibri" w:eastAsia="Calibri"/>
          <w:b w:val="0"/>
          <w:color w:val="20262C"/>
          <w:sz w:val="22"/>
        </w:rPr>
        <w:t xml:space="preserve"> JSONB alanındadır. Yazma sırasında tanıma göre doğrulanır.</w:t>
      </w:r>
    </w:p>
    <w:p>
      <w:r>
        <w:rPr>
          <w:rFonts w:ascii="Calibri" w:hAnsi="Calibri" w:eastAsia="Calibri"/>
          <w:b w:val="0"/>
          <w:color w:val="20262C"/>
          <w:sz w:val="22"/>
        </w:rPr>
        <w:t>Desteklenen tipler: kısa/uzun metin, tam sayı, ondalık, boolean, tarih, tarih-saat, tek seçim, çoklu seçim, kullanıcı, proje ve URL. Çoklu seçim hücresine tıklandığında tanımda verilen seçenekler listelenir; kullanıcı birden fazlasını seçebilir.</w:t>
      </w:r>
    </w:p>
    <w:p>
      <w:pPr>
        <w:pStyle w:val="Heading2"/>
      </w:pPr>
      <w:r>
        <w:rPr>
          <w:rFonts w:ascii="Calibri" w:hAnsi="Calibri" w:eastAsia="Calibri"/>
          <w:b/>
          <w:color w:val="2E74B5"/>
          <w:sz w:val="26"/>
        </w:rPr>
        <w:t>6.5 Silme, geri alma ve purge</w:t>
      </w:r>
    </w:p>
    <w:p>
      <w:r>
        <w:rPr>
          <w:rFonts w:ascii="Calibri" w:hAnsi="Calibri" w:eastAsia="Calibri"/>
          <w:b w:val="0"/>
          <w:color w:val="20262C"/>
          <w:sz w:val="22"/>
        </w:rPr>
        <w:t xml:space="preserve">Kullanıcı işlemleri </w:t>
      </w:r>
      <w:r>
        <w:rPr>
          <w:rFonts w:ascii="Consolas" w:hAnsi="Consolas" w:eastAsia="Consolas"/>
          <w:color w:val="2B566E"/>
          <w:sz w:val="21"/>
          <w:shd w:fill="EDF2F5"/>
        </w:rPr>
        <w:t>deletedAt</w:t>
      </w:r>
      <w:r>
        <w:rPr>
          <w:rFonts w:ascii="Calibri" w:hAnsi="Calibri" w:eastAsia="Calibri"/>
          <w:b w:val="0"/>
          <w:color w:val="20262C"/>
          <w:sz w:val="22"/>
        </w:rPr>
        <w:t xml:space="preserve"> alanını doldurarak yumuşak siler. Silinen klasör, doküman ve satırlar çöp kutusunda görünür ve saklama süresi içinde geri alınabilir. Worker varsayılan 30 gün sonunda, legal hold altında olmayan kayıtları çocuklardan ebeveyne doğru partiler halinde fiziksel olarak siler. Böylece FK kısıtları korunur.</w:t>
      </w:r>
    </w:p>
    <w:p>
      <w:pPr>
        <w:pStyle w:val="Heading2"/>
      </w:pPr>
      <w:r>
        <w:rPr>
          <w:rFonts w:ascii="Calibri" w:hAnsi="Calibri" w:eastAsia="Calibri"/>
          <w:b/>
          <w:color w:val="2E74B5"/>
          <w:sz w:val="26"/>
        </w:rPr>
        <w:t>6.6 Migration yönetimi</w:t>
      </w:r>
    </w:p>
    <w:p>
      <w:r>
        <w:rPr>
          <w:rFonts w:ascii="Calibri" w:hAnsi="Calibri" w:eastAsia="Calibri"/>
          <w:b w:val="0"/>
          <w:color w:val="20262C"/>
          <w:sz w:val="22"/>
        </w:rPr>
        <w:t xml:space="preserve">Prisma migration'ları </w:t>
      </w:r>
      <w:r>
        <w:rPr>
          <w:rFonts w:ascii="Consolas" w:hAnsi="Consolas" w:eastAsia="Consolas"/>
          <w:color w:val="2B566E"/>
          <w:sz w:val="21"/>
          <w:shd w:fill="EDF2F5"/>
        </w:rPr>
        <w:t>packages/database/prisma/migrations</w:t>
      </w:r>
      <w:r>
        <w:rPr>
          <w:rFonts w:ascii="Calibri" w:hAnsi="Calibri" w:eastAsia="Calibri"/>
          <w:b w:val="0"/>
          <w:color w:val="20262C"/>
          <w:sz w:val="22"/>
        </w:rPr>
        <w:t xml:space="preserve"> altında değişmez geçmiş olarak tutulur. Geliştirmede </w:t>
      </w:r>
      <w:r>
        <w:rPr>
          <w:rFonts w:ascii="Consolas" w:hAnsi="Consolas" w:eastAsia="Consolas"/>
          <w:color w:val="2B566E"/>
          <w:sz w:val="21"/>
          <w:shd w:fill="EDF2F5"/>
        </w:rPr>
        <w:t>migrate:dev</w:t>
      </w:r>
      <w:r>
        <w:rPr>
          <w:rFonts w:ascii="Calibri" w:hAnsi="Calibri" w:eastAsia="Calibri"/>
          <w:b w:val="0"/>
          <w:color w:val="20262C"/>
          <w:sz w:val="22"/>
        </w:rPr>
        <w:t xml:space="preserve">, üretimde yalnızca </w:t>
      </w:r>
      <w:r>
        <w:rPr>
          <w:rFonts w:ascii="Consolas" w:hAnsi="Consolas" w:eastAsia="Consolas"/>
          <w:color w:val="2B566E"/>
          <w:sz w:val="21"/>
          <w:shd w:fill="EDF2F5"/>
        </w:rPr>
        <w:t>migrate:deploy</w:t>
      </w:r>
      <w:r>
        <w:rPr>
          <w:rFonts w:ascii="Calibri" w:hAnsi="Calibri" w:eastAsia="Calibri"/>
          <w:b w:val="0"/>
          <w:color w:val="20262C"/>
          <w:sz w:val="22"/>
        </w:rPr>
        <w:t xml:space="preserve"> kullanılır. Full Compose, API başlamadan önce tek seferlik migrate servisini çalıştırır ve başarılı olmasını bekler.</w:t>
      </w:r>
    </w:p>
    <w:p>
      <w:pPr>
        <w:pStyle w:val="Heading1"/>
      </w:pPr>
      <w:r>
        <w:rPr>
          <w:rFonts w:ascii="Calibri" w:hAnsi="Calibri" w:eastAsia="Calibri"/>
          <w:b/>
          <w:color w:val="2E74B5"/>
          <w:sz w:val="32"/>
        </w:rPr>
        <w:t>7. Eşzamanlılık ve gerçek zamanlı çalışma</w:t>
      </w:r>
    </w:p>
    <w:p>
      <w:pPr>
        <w:pStyle w:val="Heading2"/>
      </w:pPr>
      <w:r>
        <w:rPr>
          <w:rFonts w:ascii="Calibri" w:hAnsi="Calibri" w:eastAsia="Calibri"/>
          <w:b/>
          <w:color w:val="2E74B5"/>
          <w:sz w:val="26"/>
        </w:rPr>
        <w:t>7.1 Yapısal veri</w:t>
      </w:r>
    </w:p>
    <w:p>
      <w:r>
        <w:rPr>
          <w:rFonts w:ascii="Calibri" w:hAnsi="Calibri" w:eastAsia="Calibri"/>
          <w:b w:val="0"/>
          <w:color w:val="20262C"/>
          <w:sz w:val="22"/>
        </w:rPr>
        <w:t xml:space="preserve">Her satır ve ana yapı kaydı </w:t>
      </w:r>
      <w:r>
        <w:rPr>
          <w:rFonts w:ascii="Consolas" w:hAnsi="Consolas" w:eastAsia="Consolas"/>
          <w:color w:val="2B566E"/>
          <w:sz w:val="21"/>
          <w:shd w:fill="EDF2F5"/>
        </w:rPr>
        <w:t>version</w:t>
      </w:r>
      <w:r>
        <w:rPr>
          <w:rFonts w:ascii="Calibri" w:hAnsi="Calibri" w:eastAsia="Calibri"/>
          <w:b w:val="0"/>
          <w:color w:val="20262C"/>
          <w:sz w:val="22"/>
        </w:rPr>
        <w:t xml:space="preserve"> taşır. İstemci okuduğu sürümü güncellemede gönderir. Sunucu veritabanındaki sürüm farklıysa 409 döndürür. Kullanıcıya güncel sürüm yüklenir; çakışma sessizce ezilmez.</w:t>
      </w:r>
    </w:p>
    <w:p>
      <w:pPr>
        <w:pStyle w:val="Heading2"/>
      </w:pPr>
      <w:r>
        <w:rPr>
          <w:rFonts w:ascii="Calibri" w:hAnsi="Calibri" w:eastAsia="Calibri"/>
          <w:b/>
          <w:color w:val="2E74B5"/>
          <w:sz w:val="26"/>
        </w:rPr>
        <w:t>7.2 Zengin metin</w:t>
      </w:r>
    </w:p>
    <w:p>
      <w:r>
        <w:rPr>
          <w:rFonts w:ascii="Calibri" w:hAnsi="Calibri" w:eastAsia="Calibri"/>
          <w:b w:val="0"/>
          <w:color w:val="20262C"/>
          <w:sz w:val="22"/>
        </w:rPr>
        <w:t>Genel dokümanlar Yjs CRDT kullanır. Her karakter değişikliği klasik REST PATCH olarak yazılmaz. Yjs işlemleri farklı kullanıcılardan gelse bile deterministik biçimde birleşir. Cursor/presence bilgisi kalıcı iş verisi değildir.</w:t>
      </w:r>
    </w:p>
    <w:p>
      <w:pPr>
        <w:pStyle w:val="Heading2"/>
      </w:pPr>
      <w:r>
        <w:rPr>
          <w:rFonts w:ascii="Calibri" w:hAnsi="Calibri" w:eastAsia="Calibri"/>
          <w:b/>
          <w:color w:val="2E74B5"/>
          <w:sz w:val="26"/>
        </w:rPr>
        <w:t>7.3 Alan olayları ve presence</w:t>
      </w:r>
    </w:p>
    <w:p>
      <w:r>
        <w:rPr>
          <w:rFonts w:ascii="Calibri" w:hAnsi="Calibri" w:eastAsia="Calibri"/>
          <w:b w:val="0"/>
          <w:color w:val="20262C"/>
          <w:sz w:val="22"/>
        </w:rPr>
        <w:t>Yapısal mutasyonlardan sonra API olay yayınlar. Redis pub-sub birden fazla API instance'ı arasında olayı taşır. WebSocket istemcileri ilgili doküman odasına katılır; TanStack Query önbelleği gelen olaya göre tazelenir. Presence listesi çevrimiçi kullanıcı avatarlarını gösterir ve Redis'te geçici tutulur.</w:t>
      </w:r>
    </w:p>
    <w:p>
      <w:pPr>
        <w:pStyle w:val="Heading2"/>
      </w:pPr>
      <w:r>
        <w:rPr>
          <w:rFonts w:ascii="Calibri" w:hAnsi="Calibri" w:eastAsia="Calibri"/>
          <w:b/>
          <w:color w:val="2E74B5"/>
          <w:sz w:val="26"/>
        </w:rPr>
        <w:t>7.4 Tutarlılık sınırları</w:t>
      </w:r>
    </w:p>
    <w:p>
      <w:pPr>
        <w:numPr>
          <w:ilvl w:val="0"/>
          <w:numId w:val="10"/>
        </w:numPr>
        <w:spacing w:after="80" w:line="300" w:lineRule="auto"/>
      </w:pPr>
      <w:r>
        <w:rPr>
          <w:rFonts w:ascii="Calibri" w:hAnsi="Calibri" w:eastAsia="Calibri"/>
          <w:b w:val="0"/>
          <w:color w:val="20262C"/>
          <w:sz w:val="22"/>
        </w:rPr>
        <w:t>REST transaction'ı: yapısal değişiklik + audit + suspect link</w:t>
      </w:r>
    </w:p>
    <w:p>
      <w:pPr>
        <w:numPr>
          <w:ilvl w:val="0"/>
          <w:numId w:val="10"/>
        </w:numPr>
        <w:spacing w:after="80" w:line="300" w:lineRule="auto"/>
      </w:pPr>
      <w:r>
        <w:rPr>
          <w:rFonts w:ascii="Calibri" w:hAnsi="Calibri" w:eastAsia="Calibri"/>
          <w:b w:val="0"/>
          <w:color w:val="20262C"/>
          <w:sz w:val="22"/>
        </w:rPr>
        <w:t>Yjs transaction'ı: zengin metin operasyonlarının CRDT birleşimi</w:t>
      </w:r>
    </w:p>
    <w:p>
      <w:pPr>
        <w:numPr>
          <w:ilvl w:val="0"/>
          <w:numId w:val="10"/>
        </w:numPr>
        <w:spacing w:after="80" w:line="300" w:lineRule="auto"/>
      </w:pPr>
      <w:r>
        <w:rPr>
          <w:rFonts w:ascii="Calibri" w:hAnsi="Calibri" w:eastAsia="Calibri"/>
          <w:b w:val="0"/>
          <w:color w:val="20262C"/>
          <w:sz w:val="22"/>
        </w:rPr>
        <w:t>Export job: eventual consistency; kullanıcı job durumunu bekler</w:t>
      </w:r>
    </w:p>
    <w:p>
      <w:pPr>
        <w:numPr>
          <w:ilvl w:val="0"/>
          <w:numId w:val="10"/>
        </w:numPr>
        <w:spacing w:after="80" w:line="300" w:lineRule="auto"/>
      </w:pPr>
      <w:r>
        <w:rPr>
          <w:rFonts w:ascii="Calibri" w:hAnsi="Calibri" w:eastAsia="Calibri"/>
          <w:b w:val="0"/>
          <w:color w:val="20262C"/>
          <w:sz w:val="22"/>
        </w:rPr>
        <w:t>Notification/presence: gecikmeli veya geçici olabilir, iş verisinin doğruluğunu belirlemez</w:t>
      </w:r>
    </w:p>
    <w:p>
      <w:pPr>
        <w:pStyle w:val="Heading1"/>
      </w:pPr>
      <w:r>
        <w:rPr>
          <w:rFonts w:ascii="Calibri" w:hAnsi="Calibri" w:eastAsia="Calibri"/>
          <w:b/>
          <w:color w:val="2E74B5"/>
          <w:sz w:val="32"/>
        </w:rPr>
        <w:t>8. Frontend mimarisi</w:t>
      </w:r>
    </w:p>
    <w:p>
      <w:pPr>
        <w:pStyle w:val="Heading2"/>
      </w:pPr>
      <w:r>
        <w:rPr>
          <w:rFonts w:ascii="Calibri" w:hAnsi="Calibri" w:eastAsia="Calibri"/>
          <w:b/>
          <w:color w:val="2E74B5"/>
          <w:sz w:val="26"/>
        </w:rPr>
        <w:t>8.1 Uygulama kabuğu</w:t>
      </w:r>
    </w:p>
    <w:p>
      <w:r>
        <w:rPr>
          <w:rFonts w:ascii="Calibri" w:hAnsi="Calibri" w:eastAsia="Calibri"/>
          <w:b w:val="0"/>
          <w:color w:val="20262C"/>
          <w:sz w:val="22"/>
        </w:rPr>
        <w:t xml:space="preserve">React Router </w:t>
      </w:r>
      <w:r>
        <w:rPr>
          <w:rFonts w:ascii="Consolas" w:hAnsi="Consolas" w:eastAsia="Consolas"/>
          <w:color w:val="2B566E"/>
          <w:sz w:val="21"/>
          <w:shd w:fill="EDF2F5"/>
        </w:rPr>
        <w:t>/login</w:t>
      </w:r>
      <w:r>
        <w:rPr>
          <w:rFonts w:ascii="Calibri" w:hAnsi="Calibri" w:eastAsia="Calibri"/>
          <w:b w:val="0"/>
          <w:color w:val="20262C"/>
          <w:sz w:val="22"/>
        </w:rPr>
        <w:t xml:space="preserve"> ve ana shell route'larını yönetir. TanStack Query sunucu durumunu, Zustand ise tema, layout, seçim, kolon ve toast gibi istemci durumunu yönetir. Ağır ekranlar </w:t>
      </w:r>
      <w:r>
        <w:rPr>
          <w:rFonts w:ascii="Consolas" w:hAnsi="Consolas" w:eastAsia="Consolas"/>
          <w:color w:val="2B566E"/>
          <w:sz w:val="21"/>
          <w:shd w:fill="EDF2F5"/>
        </w:rPr>
        <w:t>lazy</w:t>
      </w:r>
      <w:r>
        <w:rPr>
          <w:rFonts w:ascii="Calibri" w:hAnsi="Calibri" w:eastAsia="Calibri"/>
          <w:b w:val="0"/>
          <w:color w:val="20262C"/>
          <w:sz w:val="22"/>
        </w:rPr>
        <w:t xml:space="preserve"> ve </w:t>
      </w:r>
      <w:r>
        <w:rPr>
          <w:rFonts w:ascii="Consolas" w:hAnsi="Consolas" w:eastAsia="Consolas"/>
          <w:color w:val="2B566E"/>
          <w:sz w:val="21"/>
          <w:shd w:fill="EDF2F5"/>
        </w:rPr>
        <w:t>Suspense</w:t>
      </w:r>
      <w:r>
        <w:rPr>
          <w:rFonts w:ascii="Calibri" w:hAnsi="Calibri" w:eastAsia="Calibri"/>
          <w:b w:val="0"/>
          <w:color w:val="20262C"/>
          <w:sz w:val="22"/>
        </w:rPr>
        <w:t xml:space="preserve"> ile sonradan yüklenir.</w:t>
      </w:r>
    </w:p>
    <w:p>
      <w:r>
        <w:rPr>
          <w:rFonts w:ascii="Calibri" w:hAnsi="Calibri" w:eastAsia="Calibri"/>
          <w:b w:val="0"/>
          <w:color w:val="20262C"/>
          <w:sz w:val="22"/>
        </w:rPr>
        <w:t>Ana shell şu bölgelerden oluşur:</w:t>
      </w:r>
    </w:p>
    <w:p>
      <w:pPr>
        <w:numPr>
          <w:ilvl w:val="0"/>
          <w:numId w:val="10"/>
        </w:numPr>
        <w:spacing w:after="80" w:line="300" w:lineRule="auto"/>
      </w:pPr>
      <w:r>
        <w:rPr>
          <w:rFonts w:ascii="Calibri" w:hAnsi="Calibri" w:eastAsia="Calibri"/>
          <w:b w:val="0"/>
          <w:color w:val="20262C"/>
          <w:sz w:val="22"/>
        </w:rPr>
        <w:t>Üst menü çubuğu</w:t>
      </w:r>
    </w:p>
    <w:p>
      <w:pPr>
        <w:numPr>
          <w:ilvl w:val="0"/>
          <w:numId w:val="10"/>
        </w:numPr>
        <w:spacing w:after="80" w:line="300" w:lineRule="auto"/>
      </w:pPr>
      <w:r>
        <w:rPr>
          <w:rFonts w:ascii="Calibri" w:hAnsi="Calibri" w:eastAsia="Calibri"/>
          <w:b w:val="0"/>
          <w:color w:val="20262C"/>
          <w:sz w:val="22"/>
        </w:rPr>
        <w:t>Ana navigasyon: Dokümanlar, Çöp kutusu, Ayarlar</w:t>
      </w:r>
    </w:p>
    <w:p>
      <w:pPr>
        <w:numPr>
          <w:ilvl w:val="0"/>
          <w:numId w:val="10"/>
        </w:numPr>
        <w:spacing w:after="80" w:line="300" w:lineRule="auto"/>
      </w:pPr>
      <w:r>
        <w:rPr>
          <w:rFonts w:ascii="Calibri" w:hAnsi="Calibri" w:eastAsia="Calibri"/>
          <w:b w:val="0"/>
          <w:color w:val="20262C"/>
          <w:sz w:val="22"/>
        </w:rPr>
        <w:t>Klasör/doküman ağacı</w:t>
      </w:r>
    </w:p>
    <w:p>
      <w:pPr>
        <w:numPr>
          <w:ilvl w:val="0"/>
          <w:numId w:val="10"/>
        </w:numPr>
        <w:spacing w:after="80" w:line="300" w:lineRule="auto"/>
      </w:pPr>
      <w:r>
        <w:rPr>
          <w:rFonts w:ascii="Calibri" w:hAnsi="Calibri" w:eastAsia="Calibri"/>
          <w:b w:val="0"/>
          <w:color w:val="20262C"/>
          <w:sz w:val="22"/>
        </w:rPr>
        <w:t>Yeniden boyutlandırılabilir ana çalışma alanı</w:t>
      </w:r>
    </w:p>
    <w:p>
      <w:pPr>
        <w:numPr>
          <w:ilvl w:val="0"/>
          <w:numId w:val="10"/>
        </w:numPr>
        <w:spacing w:after="80" w:line="300" w:lineRule="auto"/>
      </w:pPr>
      <w:r>
        <w:rPr>
          <w:rFonts w:ascii="Calibri" w:hAnsi="Calibri" w:eastAsia="Calibri"/>
          <w:b w:val="0"/>
          <w:color w:val="20262C"/>
          <w:sz w:val="22"/>
        </w:rPr>
        <w:t>Gerektiğinde açılan yeniden boyutlandırılabilir detay/bağlantı paneli</w:t>
      </w:r>
    </w:p>
    <w:p>
      <w:pPr>
        <w:numPr>
          <w:ilvl w:val="0"/>
          <w:numId w:val="10"/>
        </w:numPr>
        <w:spacing w:after="80" w:line="300" w:lineRule="auto"/>
      </w:pPr>
      <w:r>
        <w:rPr>
          <w:rFonts w:ascii="Calibri" w:hAnsi="Calibri" w:eastAsia="Calibri"/>
          <w:b w:val="0"/>
          <w:color w:val="20262C"/>
          <w:sz w:val="22"/>
        </w:rPr>
        <w:t>Presence ve genel arama alanı</w:t>
      </w:r>
    </w:p>
    <w:p>
      <w:pPr>
        <w:pStyle w:val="Heading2"/>
      </w:pPr>
      <w:r>
        <w:rPr>
          <w:rFonts w:ascii="Calibri" w:hAnsi="Calibri" w:eastAsia="Calibri"/>
          <w:b/>
          <w:color w:val="2E74B5"/>
          <w:sz w:val="26"/>
        </w:rPr>
        <w:t>8.2 Sanallaştırılmış grid</w:t>
      </w:r>
    </w:p>
    <w:p>
      <w:r>
        <w:rPr>
          <w:rFonts w:ascii="Calibri" w:hAnsi="Calibri" w:eastAsia="Calibri"/>
          <w:b w:val="0"/>
          <w:color w:val="20262C"/>
          <w:sz w:val="22"/>
        </w:rPr>
        <w:t>TanStack Virtual yalnızca görünür satırları DOM'da tutar. Satır yüksekliği içeriğin sarılmasına göre ölçülür. Grid kolonları doküman türü, özel alan tanımları, kullanıcı görünürlük tercihi ve bağlantı projeksiyonundan üretilir.</w:t>
      </w:r>
    </w:p>
    <w:p>
      <w:r>
        <w:rPr>
          <w:rFonts w:ascii="Calibri" w:hAnsi="Calibri" w:eastAsia="Calibri"/>
          <w:b w:val="0"/>
          <w:color w:val="20262C"/>
          <w:sz w:val="22"/>
        </w:rPr>
        <w:t>İlk ID kolonu hiyerarşik numarayı ve seçim kutusunu taşır. Gereksinim dokümanının ana kolonları gereksinim numarası ve gereksinim metnidir. Test dokümanında test adımı, beklenen sonuç, test sonucu ve sağdaki açıklama gibi alana özgü kolonlar gösterilir. “Tür” ve “Durum” sabit varsayılan kolonlar olarak kullanılmaz.</w:t>
      </w:r>
    </w:p>
    <w:p>
      <w:pPr>
        <w:pStyle w:val="Heading2"/>
      </w:pPr>
      <w:r>
        <w:rPr>
          <w:rFonts w:ascii="Calibri" w:hAnsi="Calibri" w:eastAsia="Calibri"/>
          <w:b/>
          <w:color w:val="2E74B5"/>
          <w:sz w:val="26"/>
        </w:rPr>
        <w:t>8.3 Seçim ve toplu işlemler</w:t>
      </w:r>
    </w:p>
    <w:p>
      <w:r>
        <w:rPr>
          <w:rFonts w:ascii="Calibri" w:hAnsi="Calibri" w:eastAsia="Calibri"/>
          <w:b w:val="0"/>
          <w:color w:val="20262C"/>
          <w:sz w:val="22"/>
        </w:rPr>
        <w:t>Tek satır tıklama ile etkin olur. Seçim kutuları birden fazla satır seçer; üst seçim kutusu görünür satırların tümünü seçer. Seçim araç çubuğu seçili sayıyı, temizleme, toplu işlem ve silme eylemlerini gösterir.</w:t>
      </w:r>
    </w:p>
    <w:p>
      <w:r>
        <w:rPr>
          <w:rFonts w:ascii="Calibri" w:hAnsi="Calibri" w:eastAsia="Calibri"/>
          <w:b w:val="0"/>
          <w:color w:val="20262C"/>
          <w:sz w:val="22"/>
        </w:rPr>
        <w:t>Toplu düzenleme ortak alanı değiştirir. Toplu taşıma yeni üst satırı, toplu kopyalama hedef dokümanı, toplu bağlama hedef satırı kullanır. Silme, seçili satırların alt ağaçlarıyla birlikte çöp kutusuna alınacağını açıkça bildirir.</w:t>
      </w:r>
    </w:p>
    <w:p>
      <w:pPr>
        <w:pStyle w:val="Heading2"/>
      </w:pPr>
      <w:r>
        <w:rPr>
          <w:rFonts w:ascii="Calibri" w:hAnsi="Calibri" w:eastAsia="Calibri"/>
          <w:b/>
          <w:color w:val="2E74B5"/>
          <w:sz w:val="26"/>
        </w:rPr>
        <w:t>8.4 Drag-and-drop ve hiyerarşi</w:t>
      </w:r>
    </w:p>
    <w:p>
      <w:r>
        <w:rPr>
          <w:rFonts w:ascii="Calibri" w:hAnsi="Calibri" w:eastAsia="Calibri"/>
          <w:b w:val="0"/>
          <w:color w:val="20262C"/>
          <w:sz w:val="22"/>
        </w:rPr>
        <w:t>Satırlar sürüklenerek aynı doküman içinde yeniden sıralanabilir veya başka bir başlık altına taşınabilir. Sunucu döngü kontrolü ve advisory lock uygular. Menüdeki “İçeri al” ve “Dışarı al” eylemleri klavye/menü alternatifi sağlar.</w:t>
      </w:r>
    </w:p>
    <w:p>
      <w:pPr>
        <w:pStyle w:val="Heading2"/>
      </w:pPr>
      <w:r>
        <w:rPr>
          <w:rFonts w:ascii="Calibri" w:hAnsi="Calibri" w:eastAsia="Calibri"/>
          <w:b/>
          <w:color w:val="2E74B5"/>
          <w:sz w:val="26"/>
        </w:rPr>
        <w:t>8.5 Hata yönetimi</w:t>
      </w:r>
    </w:p>
    <w:p>
      <w:pPr>
        <w:numPr>
          <w:ilvl w:val="0"/>
          <w:numId w:val="10"/>
        </w:numPr>
        <w:spacing w:after="80" w:line="300" w:lineRule="auto"/>
      </w:pPr>
      <w:r>
        <w:rPr>
          <w:rFonts w:ascii="Calibri" w:hAnsi="Calibri" w:eastAsia="Calibri"/>
          <w:b w:val="0"/>
          <w:color w:val="20262C"/>
          <w:sz w:val="22"/>
        </w:rPr>
        <w:t>401: login sayfasına yönlendirme</w:t>
      </w:r>
    </w:p>
    <w:p>
      <w:pPr>
        <w:numPr>
          <w:ilvl w:val="0"/>
          <w:numId w:val="10"/>
        </w:numPr>
        <w:spacing w:after="80" w:line="300" w:lineRule="auto"/>
      </w:pPr>
      <w:r>
        <w:rPr>
          <w:rFonts w:ascii="Calibri" w:hAnsi="Calibri" w:eastAsia="Calibri"/>
          <w:b w:val="0"/>
          <w:color w:val="20262C"/>
          <w:sz w:val="22"/>
        </w:rPr>
        <w:t>409: iyimser değişikliği geri alma ve çakışma bildirimi</w:t>
      </w:r>
    </w:p>
    <w:p>
      <w:pPr>
        <w:numPr>
          <w:ilvl w:val="0"/>
          <w:numId w:val="10"/>
        </w:numPr>
        <w:spacing w:after="80" w:line="300" w:lineRule="auto"/>
      </w:pPr>
      <w:r>
        <w:rPr>
          <w:rFonts w:ascii="Calibri" w:hAnsi="Calibri" w:eastAsia="Calibri"/>
          <w:b w:val="0"/>
          <w:color w:val="20262C"/>
          <w:sz w:val="22"/>
        </w:rPr>
        <w:t>Ağ/sunucu hatası: toast bildirimi</w:t>
      </w:r>
    </w:p>
    <w:p>
      <w:pPr>
        <w:numPr>
          <w:ilvl w:val="0"/>
          <w:numId w:val="10"/>
        </w:numPr>
        <w:spacing w:after="80" w:line="300" w:lineRule="auto"/>
      </w:pPr>
      <w:r>
        <w:rPr>
          <w:rFonts w:ascii="Calibri" w:hAnsi="Calibri" w:eastAsia="Calibri"/>
          <w:b w:val="0"/>
          <w:color w:val="20262C"/>
          <w:sz w:val="22"/>
        </w:rPr>
        <w:t>Eski deploy sonrası chunk bulunamaması: güvenli yeniden yükleme sınırı</w:t>
      </w:r>
    </w:p>
    <w:p>
      <w:pPr>
        <w:numPr>
          <w:ilvl w:val="0"/>
          <w:numId w:val="10"/>
        </w:numPr>
        <w:spacing w:after="80" w:line="300" w:lineRule="auto"/>
      </w:pPr>
      <w:r>
        <w:rPr>
          <w:rFonts w:ascii="Calibri" w:hAnsi="Calibri" w:eastAsia="Calibri"/>
          <w:b w:val="0"/>
          <w:color w:val="20262C"/>
          <w:sz w:val="22"/>
        </w:rPr>
        <w:t>Masaüstü sunucu hatası: sunucuya ulaşılamadı veya login geçersiz mesajı</w:t>
      </w:r>
    </w:p>
    <w:p>
      <w:pPr>
        <w:pStyle w:val="Heading2"/>
      </w:pPr>
      <w:r>
        <w:rPr>
          <w:rFonts w:ascii="Calibri" w:hAnsi="Calibri" w:eastAsia="Calibri"/>
          <w:b/>
          <w:color w:val="2E74B5"/>
          <w:sz w:val="26"/>
        </w:rPr>
        <w:t>8.6 Erişilebilirlik</w:t>
      </w:r>
    </w:p>
    <w:p>
      <w:r>
        <w:rPr>
          <w:rFonts w:ascii="Calibri" w:hAnsi="Calibri" w:eastAsia="Calibri"/>
          <w:b w:val="0"/>
          <w:color w:val="20262C"/>
          <w:sz w:val="22"/>
        </w:rPr>
        <w:t xml:space="preserve">Ana içerik geçiş bağlantısı, semantik </w:t>
      </w:r>
      <w:r>
        <w:rPr>
          <w:rFonts w:ascii="Consolas" w:hAnsi="Consolas" w:eastAsia="Consolas"/>
          <w:color w:val="2B566E"/>
          <w:sz w:val="21"/>
          <w:shd w:fill="EDF2F5"/>
        </w:rPr>
        <w:t>main</w:t>
      </w:r>
      <w:r>
        <w:rPr>
          <w:rFonts w:ascii="Calibri" w:hAnsi="Calibri" w:eastAsia="Calibri"/>
          <w:b w:val="0"/>
          <w:color w:val="20262C"/>
          <w:sz w:val="22"/>
        </w:rPr>
        <w:t xml:space="preserve">, </w:t>
      </w:r>
      <w:r>
        <w:rPr>
          <w:rFonts w:ascii="Consolas" w:hAnsi="Consolas" w:eastAsia="Consolas"/>
          <w:color w:val="2B566E"/>
          <w:sz w:val="21"/>
          <w:shd w:fill="EDF2F5"/>
        </w:rPr>
        <w:t>nav</w:t>
      </w:r>
      <w:r>
        <w:rPr>
          <w:rFonts w:ascii="Calibri" w:hAnsi="Calibri" w:eastAsia="Calibri"/>
          <w:b w:val="0"/>
          <w:color w:val="20262C"/>
          <w:sz w:val="22"/>
        </w:rPr>
        <w:t xml:space="preserve">, </w:t>
      </w:r>
      <w:r>
        <w:rPr>
          <w:rFonts w:ascii="Consolas" w:hAnsi="Consolas" w:eastAsia="Consolas"/>
          <w:color w:val="2B566E"/>
          <w:sz w:val="21"/>
          <w:shd w:fill="EDF2F5"/>
        </w:rPr>
        <w:t>aside</w:t>
      </w:r>
      <w:r>
        <w:rPr>
          <w:rFonts w:ascii="Calibri" w:hAnsi="Calibri" w:eastAsia="Calibri"/>
          <w:b w:val="0"/>
          <w:color w:val="20262C"/>
          <w:sz w:val="22"/>
        </w:rPr>
        <w:t xml:space="preserve"> ve </w:t>
      </w:r>
      <w:r>
        <w:rPr>
          <w:rFonts w:ascii="Consolas" w:hAnsi="Consolas" w:eastAsia="Consolas"/>
          <w:color w:val="2B566E"/>
          <w:sz w:val="21"/>
          <w:shd w:fill="EDF2F5"/>
        </w:rPr>
        <w:t>section</w:t>
      </w:r>
      <w:r>
        <w:rPr>
          <w:rFonts w:ascii="Calibri" w:hAnsi="Calibri" w:eastAsia="Calibri"/>
          <w:b w:val="0"/>
          <w:color w:val="20262C"/>
          <w:sz w:val="22"/>
        </w:rPr>
        <w:t xml:space="preserve"> bölgeleri vardır. Form kontrolleri label ile ilişkilidir. Panel ayırıcıları ARIA değerlerini bildirir. Odak göstergeleri korunur. Playwright axe testi login ve ana çalışma alanını WCAG A/AA otomatik kurallarıyla tarar.</w:t>
      </w:r>
    </w:p>
    <w:p>
      <w:r>
        <w:rPr>
          <w:rFonts w:ascii="Calibri" w:hAnsi="Calibri" w:eastAsia="Calibri"/>
          <w:b w:val="0"/>
          <w:color w:val="20262C"/>
          <w:sz w:val="22"/>
        </w:rPr>
        <w:t>Otomatik test ekran okuyucu deneyiminin tamamını kanıtlamaz. Büyük sürümlerde klavye-only kullanım, yüzde 200 yakınlaştırma, VoiceOver/NVDA ve yüksek kontrast manuel kabul testi yapılmalıdır.</w:t>
      </w:r>
    </w:p>
    <w:p>
      <w:pPr>
        <w:pStyle w:val="Heading1"/>
      </w:pPr>
      <w:r>
        <w:rPr>
          <w:rFonts w:ascii="Calibri" w:hAnsi="Calibri" w:eastAsia="Calibri"/>
          <w:b/>
          <w:color w:val="2E74B5"/>
          <w:sz w:val="32"/>
        </w:rPr>
        <w:t>9. Güvenlik mimarisi</w:t>
      </w:r>
    </w:p>
    <w:p>
      <w:pPr>
        <w:pStyle w:val="Heading2"/>
      </w:pPr>
      <w:r>
        <w:rPr>
          <w:rFonts w:ascii="Calibri" w:hAnsi="Calibri" w:eastAsia="Calibri"/>
          <w:b/>
          <w:color w:val="2E74B5"/>
          <w:sz w:val="26"/>
        </w:rPr>
        <w:t>9.1 Tehdit sınırları</w:t>
      </w:r>
    </w:p>
    <w:p>
      <w:r>
        <w:rPr>
          <w:rFonts w:ascii="Calibri" w:hAnsi="Calibri" w:eastAsia="Calibri"/>
          <w:b w:val="0"/>
          <w:color w:val="20262C"/>
          <w:sz w:val="22"/>
        </w:rPr>
        <w:t>Web tarayıcısı, masaüstü WebView, API, collaboration servisi, worker, veritabanı, Redis ve S3 ayrı güven sınırlarıdır. İstemciden gelen tenant, satır, dosya ve yetki bilgisi doğrulanmadan güvenilir sayılmaz.</w:t>
      </w:r>
    </w:p>
    <w:p>
      <w:pPr>
        <w:pStyle w:val="Heading2"/>
      </w:pPr>
      <w:r>
        <w:rPr>
          <w:rFonts w:ascii="Calibri" w:hAnsi="Calibri" w:eastAsia="Calibri"/>
          <w:b/>
          <w:color w:val="2E74B5"/>
          <w:sz w:val="26"/>
        </w:rPr>
        <w:t>9.2 Uygulanan kontroller</w:t>
      </w:r>
    </w:p>
    <w:p>
      <w:pPr>
        <w:numPr>
          <w:ilvl w:val="0"/>
          <w:numId w:val="10"/>
        </w:numPr>
        <w:spacing w:after="80" w:line="300" w:lineRule="auto"/>
      </w:pPr>
      <w:r>
        <w:rPr>
          <w:rFonts w:ascii="Calibri" w:hAnsi="Calibri" w:eastAsia="Calibri"/>
          <w:b w:val="0"/>
          <w:color w:val="20262C"/>
          <w:sz w:val="22"/>
        </w:rPr>
        <w:t>bcrypt parola hash'i</w:t>
      </w:r>
    </w:p>
    <w:p>
      <w:pPr>
        <w:numPr>
          <w:ilvl w:val="0"/>
          <w:numId w:val="10"/>
        </w:numPr>
        <w:spacing w:after="80" w:line="300" w:lineRule="auto"/>
      </w:pPr>
      <w:r>
        <w:rPr>
          <w:rFonts w:ascii="Calibri" w:hAnsi="Calibri" w:eastAsia="Calibri"/>
          <w:b w:val="0"/>
          <w:color w:val="20262C"/>
          <w:sz w:val="22"/>
        </w:rPr>
        <w:t>12 saatlik imzalı JWT</w:t>
      </w:r>
    </w:p>
    <w:p>
      <w:pPr>
        <w:numPr>
          <w:ilvl w:val="0"/>
          <w:numId w:val="10"/>
        </w:numPr>
        <w:spacing w:after="80" w:line="300" w:lineRule="auto"/>
      </w:pPr>
      <w:r>
        <w:rPr>
          <w:rFonts w:ascii="Calibri" w:hAnsi="Calibri" w:eastAsia="Calibri"/>
          <w:b w:val="0"/>
          <w:color w:val="20262C"/>
          <w:sz w:val="22"/>
        </w:rPr>
        <w:t>HTTP-only, SameSite=strict ve üretimde Secure cookie</w:t>
      </w:r>
    </w:p>
    <w:p>
      <w:pPr>
        <w:numPr>
          <w:ilvl w:val="0"/>
          <w:numId w:val="10"/>
        </w:numPr>
        <w:spacing w:after="80" w:line="300" w:lineRule="auto"/>
      </w:pPr>
      <w:r>
        <w:rPr>
          <w:rFonts w:ascii="Calibri" w:hAnsi="Calibri" w:eastAsia="Calibri"/>
          <w:b w:val="0"/>
          <w:color w:val="20262C"/>
          <w:sz w:val="22"/>
        </w:rPr>
        <w:t>Bearer token'ı session storage'da tutan masaüstü akışı</w:t>
      </w:r>
    </w:p>
    <w:p>
      <w:pPr>
        <w:numPr>
          <w:ilvl w:val="0"/>
          <w:numId w:val="10"/>
        </w:numPr>
        <w:spacing w:after="80" w:line="300" w:lineRule="auto"/>
      </w:pPr>
      <w:r>
        <w:rPr>
          <w:rFonts w:ascii="Calibri" w:hAnsi="Calibri" w:eastAsia="Calibri"/>
          <w:b w:val="0"/>
          <w:color w:val="20262C"/>
          <w:sz w:val="22"/>
        </w:rPr>
        <w:t>Cookie mutasyonlarında Origin ve Fetch Metadata CSRF kontrolü</w:t>
      </w:r>
    </w:p>
    <w:p>
      <w:pPr>
        <w:numPr>
          <w:ilvl w:val="0"/>
          <w:numId w:val="10"/>
        </w:numPr>
        <w:spacing w:after="80" w:line="300" w:lineRule="auto"/>
      </w:pPr>
      <w:r>
        <w:rPr>
          <w:rFonts w:ascii="Calibri" w:hAnsi="Calibri" w:eastAsia="Calibri"/>
          <w:b w:val="0"/>
          <w:color w:val="20262C"/>
          <w:sz w:val="22"/>
        </w:rPr>
        <w:t>Fastify rate limit: varsayılan dakikada 600 istek</w:t>
      </w:r>
    </w:p>
    <w:p>
      <w:pPr>
        <w:numPr>
          <w:ilvl w:val="0"/>
          <w:numId w:val="10"/>
        </w:numPr>
        <w:spacing w:after="80" w:line="300" w:lineRule="auto"/>
      </w:pPr>
      <w:r>
        <w:rPr>
          <w:rFonts w:ascii="Calibri" w:hAnsi="Calibri" w:eastAsia="Calibri"/>
          <w:b w:val="0"/>
          <w:color w:val="20262C"/>
          <w:sz w:val="22"/>
        </w:rPr>
        <w:t>Helmet güvenlik başlıkları</w:t>
      </w:r>
    </w:p>
    <w:p>
      <w:pPr>
        <w:numPr>
          <w:ilvl w:val="0"/>
          <w:numId w:val="10"/>
        </w:numPr>
        <w:spacing w:after="80" w:line="300" w:lineRule="auto"/>
      </w:pPr>
      <w:r>
        <w:rPr>
          <w:rFonts w:ascii="Calibri" w:hAnsi="Calibri" w:eastAsia="Calibri"/>
          <w:b w:val="0"/>
          <w:color w:val="20262C"/>
          <w:sz w:val="22"/>
        </w:rPr>
        <w:t>CORS allow-list ve Tauri origin'leri</w:t>
      </w:r>
    </w:p>
    <w:p>
      <w:pPr>
        <w:numPr>
          <w:ilvl w:val="0"/>
          <w:numId w:val="10"/>
        </w:numPr>
        <w:spacing w:after="80" w:line="300" w:lineRule="auto"/>
      </w:pPr>
      <w:r>
        <w:rPr>
          <w:rFonts w:ascii="Calibri" w:hAnsi="Calibri" w:eastAsia="Calibri"/>
          <w:b w:val="0"/>
          <w:color w:val="20262C"/>
          <w:sz w:val="22"/>
        </w:rPr>
        <w:t>Loglarda cookie ve Authorization redaksiyonu</w:t>
      </w:r>
    </w:p>
    <w:p>
      <w:pPr>
        <w:numPr>
          <w:ilvl w:val="0"/>
          <w:numId w:val="10"/>
        </w:numPr>
        <w:spacing w:after="80" w:line="300" w:lineRule="auto"/>
      </w:pPr>
      <w:r>
        <w:rPr>
          <w:rFonts w:ascii="Calibri" w:hAnsi="Calibri" w:eastAsia="Calibri"/>
          <w:b w:val="0"/>
          <w:color w:val="20262C"/>
          <w:sz w:val="22"/>
        </w:rPr>
        <w:t>Tenant ve permission kontrolü</w:t>
      </w:r>
    </w:p>
    <w:p>
      <w:pPr>
        <w:numPr>
          <w:ilvl w:val="0"/>
          <w:numId w:val="10"/>
        </w:numPr>
        <w:spacing w:after="80" w:line="300" w:lineRule="auto"/>
      </w:pPr>
      <w:r>
        <w:rPr>
          <w:rFonts w:ascii="Calibri" w:hAnsi="Calibri" w:eastAsia="Calibri"/>
          <w:b w:val="0"/>
          <w:color w:val="20262C"/>
          <w:sz w:val="22"/>
        </w:rPr>
        <w:t>Satır bazlı grant modeli</w:t>
      </w:r>
    </w:p>
    <w:p>
      <w:pPr>
        <w:numPr>
          <w:ilvl w:val="0"/>
          <w:numId w:val="10"/>
        </w:numPr>
        <w:spacing w:after="80" w:line="300" w:lineRule="auto"/>
      </w:pPr>
      <w:r>
        <w:rPr>
          <w:rFonts w:ascii="Calibri" w:hAnsi="Calibri" w:eastAsia="Calibri"/>
          <w:b w:val="0"/>
          <w:color w:val="20262C"/>
          <w:sz w:val="22"/>
        </w:rPr>
        <w:t>Object storage için presigned URL</w:t>
      </w:r>
    </w:p>
    <w:p>
      <w:pPr>
        <w:numPr>
          <w:ilvl w:val="0"/>
          <w:numId w:val="10"/>
        </w:numPr>
        <w:spacing w:after="80" w:line="300" w:lineRule="auto"/>
      </w:pPr>
      <w:r>
        <w:rPr>
          <w:rFonts w:ascii="Calibri" w:hAnsi="Calibri" w:eastAsia="Calibri"/>
          <w:b w:val="0"/>
          <w:color w:val="20262C"/>
          <w:sz w:val="22"/>
        </w:rPr>
        <w:t>Yumuşak silme, legal hold ve audit</w:t>
      </w:r>
    </w:p>
    <w:p>
      <w:pPr>
        <w:numPr>
          <w:ilvl w:val="0"/>
          <w:numId w:val="10"/>
        </w:numPr>
        <w:spacing w:after="80" w:line="300" w:lineRule="auto"/>
      </w:pPr>
      <w:r>
        <w:rPr>
          <w:rFonts w:ascii="Calibri" w:hAnsi="Calibri" w:eastAsia="Calibri"/>
          <w:b w:val="0"/>
          <w:color w:val="20262C"/>
          <w:sz w:val="22"/>
        </w:rPr>
        <w:t>Nginx CSP, frame kısıtı, MIME ve cache başlıkları</w:t>
      </w:r>
    </w:p>
    <w:p>
      <w:pPr>
        <w:numPr>
          <w:ilvl w:val="0"/>
          <w:numId w:val="10"/>
        </w:numPr>
        <w:spacing w:after="80" w:line="300" w:lineRule="auto"/>
      </w:pPr>
      <w:r>
        <w:rPr>
          <w:rFonts w:ascii="Calibri" w:hAnsi="Calibri" w:eastAsia="Calibri"/>
          <w:b w:val="0"/>
          <w:color w:val="20262C"/>
          <w:sz w:val="22"/>
        </w:rPr>
        <w:t>Tauri CSP ve updater imzası</w:t>
      </w:r>
    </w:p>
    <w:p>
      <w:pPr>
        <w:pStyle w:val="Heading2"/>
      </w:pPr>
      <w:r>
        <w:rPr>
          <w:rFonts w:ascii="Calibri" w:hAnsi="Calibri" w:eastAsia="Calibri"/>
          <w:b/>
          <w:color w:val="2E74B5"/>
          <w:sz w:val="26"/>
        </w:rPr>
        <w:t>9.3 Secret yönetimi</w:t>
      </w:r>
    </w:p>
    <w:p>
      <w:r>
        <w:rPr>
          <w:rFonts w:ascii="Calibri" w:hAnsi="Calibri" w:eastAsia="Calibri"/>
          <w:b w:val="0"/>
          <w:color w:val="20262C"/>
          <w:sz w:val="22"/>
        </w:rPr>
        <w:t xml:space="preserve">Gerçek secret'lar git'e yazılmaz. </w:t>
      </w:r>
      <w:r>
        <w:rPr>
          <w:rFonts w:ascii="Consolas" w:hAnsi="Consolas" w:eastAsia="Consolas"/>
          <w:color w:val="2B566E"/>
          <w:sz w:val="21"/>
          <w:shd w:fill="EDF2F5"/>
        </w:rPr>
        <w:t>.env</w:t>
      </w:r>
      <w:r>
        <w:rPr>
          <w:rFonts w:ascii="Calibri" w:hAnsi="Calibri" w:eastAsia="Calibri"/>
          <w:b w:val="0"/>
          <w:color w:val="20262C"/>
          <w:sz w:val="22"/>
        </w:rPr>
        <w:t xml:space="preserve"> ignore edilir; </w:t>
      </w:r>
      <w:r>
        <w:rPr>
          <w:rFonts w:ascii="Consolas" w:hAnsi="Consolas" w:eastAsia="Consolas"/>
          <w:color w:val="2B566E"/>
          <w:sz w:val="21"/>
          <w:shd w:fill="EDF2F5"/>
        </w:rPr>
        <w:t>.env.example</w:t>
      </w:r>
      <w:r>
        <w:rPr>
          <w:rFonts w:ascii="Calibri" w:hAnsi="Calibri" w:eastAsia="Calibri"/>
          <w:b w:val="0"/>
          <w:color w:val="20262C"/>
          <w:sz w:val="22"/>
        </w:rPr>
        <w:t xml:space="preserve"> yalnızca anahtar adlarını ve güvenli olmayan yerel örnekleri içerir. Üretimde JWT, veritabanı, S3, OIDC, metrics ve updater anahtarları secret manager veya CI secret deposundan enjekte edilmelidir.</w:t>
      </w:r>
    </w:p>
    <w:p>
      <w:pPr>
        <w:pStyle w:val="Heading2"/>
      </w:pPr>
      <w:r>
        <w:rPr>
          <w:rFonts w:ascii="Calibri" w:hAnsi="Calibri" w:eastAsia="Calibri"/>
          <w:b/>
          <w:color w:val="2E74B5"/>
          <w:sz w:val="26"/>
        </w:rPr>
        <w:t>9.4 Üretim sertifikaları</w:t>
      </w:r>
    </w:p>
    <w:p>
      <w:r>
        <w:rPr>
          <w:rFonts w:ascii="Calibri" w:hAnsi="Calibri" w:eastAsia="Calibri"/>
          <w:b w:val="0"/>
          <w:color w:val="20262C"/>
          <w:sz w:val="22"/>
        </w:rPr>
        <w:t>Tauri updater anahtarı paketin DocSys tarafından yayımlandığını doğrular; işletim sistemi kod imzasının yerine geçmez. macOS için Developer ID imzası ve notarization, Windows için güvenilir code-signing sertifikası gerekir. Linux paketleri dağıtım kanalına göre repository imzasıyla sunulmalıdır.</w:t>
      </w:r>
    </w:p>
    <w:p>
      <w:pPr>
        <w:pStyle w:val="Heading2"/>
      </w:pPr>
      <w:r>
        <w:rPr>
          <w:rFonts w:ascii="Calibri" w:hAnsi="Calibri" w:eastAsia="Calibri"/>
          <w:b/>
          <w:color w:val="2E74B5"/>
          <w:sz w:val="26"/>
        </w:rPr>
        <w:t>9.5 Güvenlikte kalan kurumsal derinlik</w:t>
      </w:r>
    </w:p>
    <w:p>
      <w:r>
        <w:rPr>
          <w:rFonts w:ascii="Calibri" w:hAnsi="Calibri" w:eastAsia="Calibri"/>
          <w:b w:val="0"/>
          <w:color w:val="20262C"/>
          <w:sz w:val="22"/>
        </w:rPr>
        <w:t>Mevcut sistem OIDC/PKCE destekler. SCIM kullanıcı provizyonu ve SAML henüz yoktur. Attachment kaydı ve S3 yükleme vardır ancak antivirüs/CDR tarama hattı eklenmelidir. Genel entegrasyon URL ve yapılandırma kaydeder; secret vault ve outbound retry mekanizması henüz sağlayıcı seviyesinde uygulanmamıştır.</w:t>
      </w:r>
    </w:p>
    <w:p>
      <w:pPr>
        <w:pStyle w:val="Heading1"/>
      </w:pPr>
      <w:r>
        <w:rPr>
          <w:rFonts w:ascii="Calibri" w:hAnsi="Calibri" w:eastAsia="Calibri"/>
          <w:b/>
          <w:color w:val="2E74B5"/>
          <w:sz w:val="32"/>
        </w:rPr>
        <w:t>10. Masaüstü mimarisi</w:t>
      </w:r>
    </w:p>
    <w:p>
      <w:pPr>
        <w:pStyle w:val="Heading2"/>
      </w:pPr>
      <w:r>
        <w:rPr>
          <w:rFonts w:ascii="Calibri" w:hAnsi="Calibri" w:eastAsia="Calibri"/>
          <w:b/>
          <w:color w:val="2E74B5"/>
          <w:sz w:val="26"/>
        </w:rPr>
        <w:t>10.1 Neden Tauri?</w:t>
      </w:r>
    </w:p>
    <w:p>
      <w:r>
        <w:rPr>
          <w:rFonts w:ascii="Calibri" w:hAnsi="Calibri" w:eastAsia="Calibri"/>
          <w:b w:val="0"/>
          <w:color w:val="20262C"/>
          <w:sz w:val="22"/>
        </w:rPr>
        <w:t>Tauri, React build'ini her işletim sisteminin webview'i içinde çalıştırır. Electron gibi ayrı Chromium paketi taşımadığı için uygulama ve bellek ayak izi küçüktür. Rust kabuğu yalnızca masaüstü yeteneklerini ve updater'ı sağlar; iş kuralları frontend/API katmanında kalır.</w:t>
      </w:r>
    </w:p>
    <w:p>
      <w:pPr>
        <w:pStyle w:val="Heading2"/>
      </w:pPr>
      <w:r>
        <w:rPr>
          <w:rFonts w:ascii="Calibri" w:hAnsi="Calibri" w:eastAsia="Calibri"/>
          <w:b/>
          <w:color w:val="2E74B5"/>
          <w:sz w:val="26"/>
        </w:rPr>
        <w:t>10.2 Sunucu seçimi</w:t>
      </w:r>
    </w:p>
    <w:p>
      <w:r>
        <w:rPr>
          <w:rFonts w:ascii="Calibri" w:hAnsi="Calibri" w:eastAsia="Calibri"/>
          <w:b w:val="0"/>
          <w:color w:val="20262C"/>
          <w:sz w:val="22"/>
        </w:rPr>
        <w:t xml:space="preserve">Masaüstü login ekranındaki sunucu alanı API kök adresidir. Örnek: </w:t>
      </w:r>
      <w:r>
        <w:rPr>
          <w:rFonts w:ascii="Consolas" w:hAnsi="Consolas" w:eastAsia="Consolas"/>
          <w:color w:val="2B566E"/>
          <w:sz w:val="21"/>
          <w:shd w:fill="EDF2F5"/>
        </w:rPr>
        <w:t>https://docsys-api.sirket.local</w:t>
      </w:r>
      <w:r>
        <w:rPr>
          <w:rFonts w:ascii="Calibri" w:hAnsi="Calibri" w:eastAsia="Calibri"/>
          <w:b w:val="0"/>
          <w:color w:val="20262C"/>
          <w:sz w:val="22"/>
        </w:rPr>
        <w:t xml:space="preserve">. Alan boşsa </w:t>
      </w:r>
      <w:r>
        <w:rPr>
          <w:rFonts w:ascii="Consolas" w:hAnsi="Consolas" w:eastAsia="Consolas"/>
          <w:color w:val="2B566E"/>
          <w:sz w:val="21"/>
          <w:shd w:fill="EDF2F5"/>
        </w:rPr>
        <w:t>VITE_API_URL</w:t>
      </w:r>
      <w:r>
        <w:rPr>
          <w:rFonts w:ascii="Calibri" w:hAnsi="Calibri" w:eastAsia="Calibri"/>
          <w:b w:val="0"/>
          <w:color w:val="20262C"/>
          <w:sz w:val="22"/>
        </w:rPr>
        <w:t xml:space="preserve"> build değeri, o da yoksa </w:t>
      </w:r>
      <w:r>
        <w:rPr>
          <w:rFonts w:ascii="Consolas" w:hAnsi="Consolas" w:eastAsia="Consolas"/>
          <w:color w:val="2B566E"/>
          <w:sz w:val="21"/>
          <w:shd w:fill="EDF2F5"/>
        </w:rPr>
        <w:t>http://localhost:3001</w:t>
      </w:r>
      <w:r>
        <w:rPr>
          <w:rFonts w:ascii="Calibri" w:hAnsi="Calibri" w:eastAsia="Calibri"/>
          <w:b w:val="0"/>
          <w:color w:val="20262C"/>
          <w:sz w:val="22"/>
        </w:rPr>
        <w:t xml:space="preserve"> kullanılır.</w:t>
      </w:r>
    </w:p>
    <w:p>
      <w:r>
        <w:rPr>
          <w:rFonts w:ascii="Calibri" w:hAnsi="Calibri" w:eastAsia="Calibri"/>
          <w:b w:val="0"/>
          <w:color w:val="20262C"/>
          <w:sz w:val="22"/>
        </w:rPr>
        <w:t xml:space="preserve">API'nin </w:t>
      </w:r>
      <w:r>
        <w:rPr>
          <w:rFonts w:ascii="Consolas" w:hAnsi="Consolas" w:eastAsia="Consolas"/>
          <w:color w:val="2B566E"/>
          <w:sz w:val="21"/>
          <w:shd w:fill="EDF2F5"/>
        </w:rPr>
        <w:t>COLLAB_PUBLIC_URL</w:t>
      </w:r>
      <w:r>
        <w:rPr>
          <w:rFonts w:ascii="Calibri" w:hAnsi="Calibri" w:eastAsia="Calibri"/>
          <w:b w:val="0"/>
          <w:color w:val="20262C"/>
          <w:sz w:val="22"/>
        </w:rPr>
        <w:t xml:space="preserve"> değeri dış istemcinin ulaşabileceği </w:t>
      </w:r>
      <w:r>
        <w:rPr>
          <w:rFonts w:ascii="Consolas" w:hAnsi="Consolas" w:eastAsia="Consolas"/>
          <w:color w:val="2B566E"/>
          <w:sz w:val="21"/>
          <w:shd w:fill="EDF2F5"/>
        </w:rPr>
        <w:t>ws://</w:t>
      </w:r>
      <w:r>
        <w:rPr>
          <w:rFonts w:ascii="Calibri" w:hAnsi="Calibri" w:eastAsia="Calibri"/>
          <w:b w:val="0"/>
          <w:color w:val="20262C"/>
          <w:sz w:val="22"/>
        </w:rPr>
        <w:t xml:space="preserve"> veya </w:t>
      </w:r>
      <w:r>
        <w:rPr>
          <w:rFonts w:ascii="Consolas" w:hAnsi="Consolas" w:eastAsia="Consolas"/>
          <w:color w:val="2B566E"/>
          <w:sz w:val="21"/>
          <w:shd w:fill="EDF2F5"/>
        </w:rPr>
        <w:t>wss://</w:t>
      </w:r>
      <w:r>
        <w:rPr>
          <w:rFonts w:ascii="Calibri" w:hAnsi="Calibri" w:eastAsia="Calibri"/>
          <w:b w:val="0"/>
          <w:color w:val="20262C"/>
          <w:sz w:val="22"/>
        </w:rPr>
        <w:t xml:space="preserve"> adresi olmalıdır. Container içindeki </w:t>
      </w:r>
      <w:r>
        <w:rPr>
          <w:rFonts w:ascii="Consolas" w:hAnsi="Consolas" w:eastAsia="Consolas"/>
          <w:color w:val="2B566E"/>
          <w:sz w:val="21"/>
          <w:shd w:fill="EDF2F5"/>
        </w:rPr>
        <w:t>ws://collaboration:3002</w:t>
      </w:r>
      <w:r>
        <w:rPr>
          <w:rFonts w:ascii="Calibri" w:hAnsi="Calibri" w:eastAsia="Calibri"/>
          <w:b w:val="0"/>
          <w:color w:val="20262C"/>
          <w:sz w:val="22"/>
        </w:rPr>
        <w:t xml:space="preserve"> adresi masaüstü istemciye gönderilmemelidir.</w:t>
      </w:r>
    </w:p>
    <w:p>
      <w:pPr>
        <w:pStyle w:val="Heading2"/>
      </w:pPr>
      <w:r>
        <w:rPr>
          <w:rFonts w:ascii="Calibri" w:hAnsi="Calibri" w:eastAsia="Calibri"/>
          <w:b/>
          <w:color w:val="2E74B5"/>
          <w:sz w:val="26"/>
        </w:rPr>
        <w:t>10.3 Güncelleme</w:t>
      </w:r>
    </w:p>
    <w:p>
      <w:r>
        <w:rPr>
          <w:rFonts w:ascii="Calibri" w:hAnsi="Calibri" w:eastAsia="Calibri"/>
          <w:b w:val="0"/>
          <w:color w:val="20262C"/>
          <w:sz w:val="22"/>
        </w:rPr>
        <w:t>Uygulama açılışta Tauri updater endpoint'ini denetler. Yeni sürüm bulunursa sağ altta sürüm bilgisi ve iki seçenek gösterilir: daha sonra veya yükle ve yeniden başlat. İndirme updater imzasıyla doğrulanır.</w:t>
      </w:r>
    </w:p>
    <w:p>
      <w:pPr>
        <w:pStyle w:val="Heading2"/>
      </w:pPr>
      <w:r>
        <w:rPr>
          <w:rFonts w:ascii="Calibri" w:hAnsi="Calibri" w:eastAsia="Calibri"/>
          <w:b/>
          <w:color w:val="2E74B5"/>
          <w:sz w:val="26"/>
        </w:rPr>
        <w:t>10.4 SSO sınırı</w:t>
      </w:r>
    </w:p>
    <w:p>
      <w:r>
        <w:rPr>
          <w:rFonts w:ascii="Calibri" w:hAnsi="Calibri" w:eastAsia="Calibri"/>
          <w:b w:val="0"/>
          <w:color w:val="20262C"/>
          <w:sz w:val="22"/>
        </w:rPr>
        <w:t>Browser SSO redirect/cookie akışı masaüstünde henüz deep-link callback ile bağlanmamıştır; bu nedenle masaüstü login ekranında SSO gizlidir. Masaüstü için yerel kullanıcı/parola çalışır. Kurumsal masaüstü SSO gerekiyorsa özel URL scheme, PKCE verifier saklama ve callback allow-list'i içeren ayrı tasarım yapılmalıdır.</w:t>
      </w:r>
    </w:p>
    <w:p>
      <w:pPr>
        <w:pStyle w:val="Heading1"/>
      </w:pPr>
      <w:r>
        <w:rPr>
          <w:rFonts w:ascii="Calibri" w:hAnsi="Calibri" w:eastAsia="Calibri"/>
          <w:b/>
          <w:color w:val="2E74B5"/>
          <w:sz w:val="32"/>
        </w:rPr>
        <w:t>11. Worker, kuyruk ve nesne depolama</w:t>
      </w:r>
    </w:p>
    <w:p>
      <w:pPr>
        <w:pStyle w:val="Heading2"/>
      </w:pPr>
      <w:r>
        <w:rPr>
          <w:rFonts w:ascii="Calibri" w:hAnsi="Calibri" w:eastAsia="Calibri"/>
          <w:b/>
          <w:color w:val="2E74B5"/>
          <w:sz w:val="26"/>
        </w:rPr>
        <w:t>11.1 BullMQ</w:t>
      </w:r>
    </w:p>
    <w:p>
      <w:r>
        <w:rPr>
          <w:rFonts w:ascii="Calibri" w:hAnsi="Calibri" w:eastAsia="Calibri"/>
          <w:b w:val="0"/>
          <w:color w:val="20262C"/>
          <w:sz w:val="22"/>
        </w:rPr>
        <w:t>Redis tabanlı BullMQ uzun süren işleri HTTP isteğinden ayırır. API işi oluşturup hemen job kimliği döndürür. Worker başarısızlığı API'yi düşürmez; job durumu hata olarak kaydedilir.</w:t>
      </w:r>
    </w:p>
    <w:p>
      <w:pPr>
        <w:pStyle w:val="Heading2"/>
      </w:pPr>
      <w:r>
        <w:rPr>
          <w:rFonts w:ascii="Calibri" w:hAnsi="Calibri" w:eastAsia="Calibri"/>
          <w:b/>
          <w:color w:val="2E74B5"/>
          <w:sz w:val="26"/>
        </w:rPr>
        <w:t>11.2 Export worker</w:t>
      </w:r>
    </w:p>
    <w:p>
      <w:r>
        <w:rPr>
          <w:rFonts w:ascii="Calibri" w:hAnsi="Calibri" w:eastAsia="Calibri"/>
          <w:b w:val="0"/>
          <w:color w:val="20262C"/>
          <w:sz w:val="22"/>
        </w:rPr>
        <w:t xml:space="preserve">Worker format üreticisini çağırır, ilerlemeyi günceller, sonucu object storage'a yükler ve </w:t>
      </w:r>
      <w:r>
        <w:rPr>
          <w:rFonts w:ascii="Consolas" w:hAnsi="Consolas" w:eastAsia="Consolas"/>
          <w:color w:val="2B566E"/>
          <w:sz w:val="21"/>
          <w:shd w:fill="EDF2F5"/>
        </w:rPr>
        <w:t>ExportJob</w:t>
      </w:r>
      <w:r>
        <w:rPr>
          <w:rFonts w:ascii="Calibri" w:hAnsi="Calibri" w:eastAsia="Calibri"/>
          <w:b w:val="0"/>
          <w:color w:val="20262C"/>
          <w:sz w:val="22"/>
        </w:rPr>
        <w:t xml:space="preserve"> durumunu tamamlandı yapar. DOCX şablonlu export için </w:t>
      </w:r>
      <w:r>
        <w:rPr>
          <w:rFonts w:ascii="Consolas" w:hAnsi="Consolas" w:eastAsia="Consolas"/>
          <w:color w:val="2B566E"/>
          <w:sz w:val="21"/>
          <w:shd w:fill="EDF2F5"/>
        </w:rPr>
        <w:t>ExportTemplate</w:t>
      </w:r>
      <w:r>
        <w:rPr>
          <w:rFonts w:ascii="Calibri" w:hAnsi="Calibri" w:eastAsia="Calibri"/>
          <w:b w:val="0"/>
          <w:color w:val="20262C"/>
          <w:sz w:val="22"/>
        </w:rPr>
        <w:t xml:space="preserve"> metadata'sı ve object key kullanılabilir.</w:t>
      </w:r>
    </w:p>
    <w:p>
      <w:pPr>
        <w:pStyle w:val="Heading2"/>
      </w:pPr>
      <w:r>
        <w:rPr>
          <w:rFonts w:ascii="Calibri" w:hAnsi="Calibri" w:eastAsia="Calibri"/>
          <w:b/>
          <w:color w:val="2E74B5"/>
          <w:sz w:val="26"/>
        </w:rPr>
        <w:t>11.3 Purge ve snapshot compaction</w:t>
      </w:r>
    </w:p>
    <w:p>
      <w:r>
        <w:rPr>
          <w:rFonts w:ascii="Calibri" w:hAnsi="Calibri" w:eastAsia="Calibri"/>
          <w:b w:val="0"/>
          <w:color w:val="20262C"/>
          <w:sz w:val="22"/>
        </w:rPr>
        <w:t>Zamanlanmış yaşam döngüsü işi saklama süresi dolan, legal hold kapsamında olmayan yumuşak silinmiş kayıtları küçük partiler halinde temizler. Snapshot compaction doküman başına son beş collaboration snapshot'ını korur. İşler idempotent tasarlanmıştır; yeniden başlatma güvenlidir.</w:t>
      </w:r>
    </w:p>
    <w:p>
      <w:pPr>
        <w:pStyle w:val="Heading2"/>
      </w:pPr>
      <w:r>
        <w:rPr>
          <w:rFonts w:ascii="Calibri" w:hAnsi="Calibri" w:eastAsia="Calibri"/>
          <w:b/>
          <w:color w:val="2E74B5"/>
          <w:sz w:val="26"/>
        </w:rPr>
        <w:t>11.4 MinIO/S3</w:t>
      </w:r>
    </w:p>
    <w:p>
      <w:r>
        <w:rPr>
          <w:rFonts w:ascii="Calibri" w:hAnsi="Calibri" w:eastAsia="Calibri"/>
          <w:b w:val="0"/>
          <w:color w:val="20262C"/>
          <w:sz w:val="22"/>
        </w:rPr>
        <w:t>Ek ve export binary'leri PostgreSQL bytea içinde tutulmaz. Veritabanı nesne anahtarı, dosya adı, mime tipi, boyut ve sahiplik metadata'sını saklar. İndirme yetki kontrolünden sonra presigned URL ile yapılır.</w:t>
      </w:r>
    </w:p>
    <w:p>
      <w:pPr>
        <w:pStyle w:val="Heading1"/>
      </w:pPr>
      <w:r>
        <w:rPr>
          <w:rFonts w:ascii="Calibri" w:hAnsi="Calibri" w:eastAsia="Calibri"/>
          <w:b/>
          <w:color w:val="2E74B5"/>
          <w:sz w:val="32"/>
        </w:rPr>
        <w:t>12. Başlangıç: uygulamaya giriş</w:t>
      </w:r>
    </w:p>
    <w:p>
      <w:pPr>
        <w:pStyle w:val="Heading2"/>
      </w:pPr>
      <w:r>
        <w:rPr>
          <w:rFonts w:ascii="Calibri" w:hAnsi="Calibri" w:eastAsia="Calibri"/>
          <w:b/>
          <w:color w:val="2E74B5"/>
          <w:sz w:val="26"/>
        </w:rPr>
        <w:t>12.1 Web üzerinden</w:t>
      </w:r>
    </w:p>
    <w:p>
      <w:pPr>
        <w:numPr>
          <w:ilvl w:val="0"/>
          <w:numId w:val="11"/>
        </w:numPr>
        <w:spacing w:after="80" w:line="300" w:lineRule="auto"/>
      </w:pPr>
      <w:r>
        <w:rPr>
          <w:rFonts w:ascii="Calibri" w:hAnsi="Calibri" w:eastAsia="Calibri"/>
          <w:b w:val="0"/>
          <w:color w:val="20262C"/>
          <w:sz w:val="22"/>
        </w:rPr>
        <w:t>Yöneticinizin verdiği DocSys web adresini açın.</w:t>
      </w:r>
    </w:p>
    <w:p>
      <w:pPr>
        <w:numPr>
          <w:ilvl w:val="0"/>
          <w:numId w:val="11"/>
        </w:numPr>
        <w:spacing w:after="80" w:line="300" w:lineRule="auto"/>
      </w:pPr>
      <w:r>
        <w:rPr>
          <w:rFonts w:ascii="Calibri" w:hAnsi="Calibri" w:eastAsia="Calibri"/>
          <w:b w:val="0"/>
          <w:color w:val="20262C"/>
          <w:sz w:val="22"/>
        </w:rPr>
        <w:t>“Kullanıcı adı veya e-posta” alanına tam e-postanızı yazın.</w:t>
      </w:r>
    </w:p>
    <w:p>
      <w:pPr>
        <w:numPr>
          <w:ilvl w:val="0"/>
          <w:numId w:val="11"/>
        </w:numPr>
        <w:spacing w:after="80" w:line="300" w:lineRule="auto"/>
      </w:pPr>
      <w:r>
        <w:rPr>
          <w:rFonts w:ascii="Calibri" w:hAnsi="Calibri" w:eastAsia="Calibri"/>
          <w:b w:val="0"/>
          <w:color w:val="20262C"/>
          <w:sz w:val="22"/>
        </w:rPr>
        <w:t xml:space="preserve">Yerel hesabınız </w:t>
      </w:r>
      <w:r>
        <w:rPr>
          <w:rFonts w:ascii="Consolas" w:hAnsi="Consolas" w:eastAsia="Consolas"/>
          <w:color w:val="2B566E"/>
          <w:sz w:val="21"/>
          <w:shd w:fill="EDF2F5"/>
        </w:rPr>
        <w:t>@docsys.local</w:t>
      </w:r>
      <w:r>
        <w:rPr>
          <w:rFonts w:ascii="Calibri" w:hAnsi="Calibri" w:eastAsia="Calibri"/>
          <w:b w:val="0"/>
          <w:color w:val="20262C"/>
          <w:sz w:val="22"/>
        </w:rPr>
        <w:t xml:space="preserve"> ile bitiyorsa yalnızca kullanıcı adını da yazabilirsiniz.</w:t>
      </w:r>
    </w:p>
    <w:p>
      <w:pPr>
        <w:numPr>
          <w:ilvl w:val="0"/>
          <w:numId w:val="11"/>
        </w:numPr>
        <w:spacing w:after="80" w:line="300" w:lineRule="auto"/>
      </w:pPr>
      <w:r>
        <w:rPr>
          <w:rFonts w:ascii="Calibri" w:hAnsi="Calibri" w:eastAsia="Calibri"/>
          <w:b w:val="0"/>
          <w:color w:val="20262C"/>
          <w:sz w:val="22"/>
        </w:rPr>
        <w:t>Parolanızı girip “Giriş yap” düğmesine basın.</w:t>
      </w:r>
    </w:p>
    <w:p>
      <w:pPr>
        <w:numPr>
          <w:ilvl w:val="0"/>
          <w:numId w:val="11"/>
        </w:numPr>
        <w:spacing w:after="80" w:line="300" w:lineRule="auto"/>
      </w:pPr>
      <w:r>
        <w:rPr>
          <w:rFonts w:ascii="Calibri" w:hAnsi="Calibri" w:eastAsia="Calibri"/>
          <w:b w:val="0"/>
          <w:color w:val="20262C"/>
          <w:sz w:val="22"/>
        </w:rPr>
        <w:t>Kurumunuz OIDC yapılandırdıysa web login ekranındaki organizasyon kısa adıyla SSO'yu başlatabilirsiniz.</w:t>
      </w:r>
    </w:p>
    <w:p>
      <w:pPr>
        <w:pStyle w:val="Heading2"/>
      </w:pPr>
      <w:r>
        <w:rPr>
          <w:rFonts w:ascii="Calibri" w:hAnsi="Calibri" w:eastAsia="Calibri"/>
          <w:b/>
          <w:color w:val="2E74B5"/>
          <w:sz w:val="26"/>
        </w:rPr>
        <w:t>12.2 Masaüstünden</w:t>
      </w:r>
    </w:p>
    <w:p>
      <w:pPr>
        <w:numPr>
          <w:ilvl w:val="0"/>
          <w:numId w:val="11"/>
        </w:numPr>
        <w:spacing w:after="80" w:line="300" w:lineRule="auto"/>
      </w:pPr>
      <w:r>
        <w:rPr>
          <w:rFonts w:ascii="Calibri" w:hAnsi="Calibri" w:eastAsia="Calibri"/>
          <w:b w:val="0"/>
          <w:color w:val="20262C"/>
          <w:sz w:val="22"/>
        </w:rPr>
        <w:t>DocSys uygulamasını açın.</w:t>
      </w:r>
    </w:p>
    <w:p>
      <w:pPr>
        <w:numPr>
          <w:ilvl w:val="0"/>
          <w:numId w:val="11"/>
        </w:numPr>
        <w:spacing w:after="80" w:line="300" w:lineRule="auto"/>
      </w:pPr>
      <w:r>
        <w:rPr>
          <w:rFonts w:ascii="Calibri" w:hAnsi="Calibri" w:eastAsia="Calibri"/>
          <w:b w:val="0"/>
          <w:color w:val="20262C"/>
          <w:sz w:val="22"/>
        </w:rPr>
        <w:t>Şirket kurulumunda yöneticinizin verdiği API adresini “Sunucu adresi” alanına yazın.</w:t>
      </w:r>
    </w:p>
    <w:p>
      <w:pPr>
        <w:numPr>
          <w:ilvl w:val="0"/>
          <w:numId w:val="11"/>
        </w:numPr>
        <w:spacing w:after="80" w:line="300" w:lineRule="auto"/>
      </w:pPr>
      <w:r>
        <w:rPr>
          <w:rFonts w:ascii="Calibri" w:hAnsi="Calibri" w:eastAsia="Calibri"/>
          <w:b w:val="0"/>
          <w:color w:val="20262C"/>
          <w:sz w:val="22"/>
        </w:rPr>
        <w:t>Yerel geliştirmede varsayılan adres kullanılacaksa alanı boş bırakın.</w:t>
      </w:r>
    </w:p>
    <w:p>
      <w:pPr>
        <w:numPr>
          <w:ilvl w:val="0"/>
          <w:numId w:val="11"/>
        </w:numPr>
        <w:spacing w:after="80" w:line="300" w:lineRule="auto"/>
      </w:pPr>
      <w:r>
        <w:rPr>
          <w:rFonts w:ascii="Calibri" w:hAnsi="Calibri" w:eastAsia="Calibri"/>
          <w:b w:val="0"/>
          <w:color w:val="20262C"/>
          <w:sz w:val="22"/>
        </w:rPr>
        <w:t>Kullanıcı adı/e-posta ve parolayı girin.</w:t>
      </w:r>
    </w:p>
    <w:p>
      <w:pPr>
        <w:numPr>
          <w:ilvl w:val="0"/>
          <w:numId w:val="11"/>
        </w:numPr>
        <w:spacing w:after="80" w:line="300" w:lineRule="auto"/>
      </w:pPr>
      <w:r>
        <w:rPr>
          <w:rFonts w:ascii="Calibri" w:hAnsi="Calibri" w:eastAsia="Calibri"/>
          <w:b w:val="0"/>
          <w:color w:val="20262C"/>
          <w:sz w:val="22"/>
        </w:rPr>
        <w:t xml:space="preserve">Sunucuya ulaşılamazsa adresin </w:t>
      </w:r>
      <w:r>
        <w:rPr>
          <w:rFonts w:ascii="Consolas" w:hAnsi="Consolas" w:eastAsia="Consolas"/>
          <w:color w:val="2B566E"/>
          <w:sz w:val="21"/>
          <w:shd w:fill="EDF2F5"/>
        </w:rPr>
        <w:t>http://</w:t>
      </w:r>
      <w:r>
        <w:rPr>
          <w:rFonts w:ascii="Calibri" w:hAnsi="Calibri" w:eastAsia="Calibri"/>
          <w:b w:val="0"/>
          <w:color w:val="20262C"/>
          <w:sz w:val="22"/>
        </w:rPr>
        <w:t xml:space="preserve"> veya </w:t>
      </w:r>
      <w:r>
        <w:rPr>
          <w:rFonts w:ascii="Consolas" w:hAnsi="Consolas" w:eastAsia="Consolas"/>
          <w:color w:val="2B566E"/>
          <w:sz w:val="21"/>
          <w:shd w:fill="EDF2F5"/>
        </w:rPr>
        <w:t>https://</w:t>
      </w:r>
      <w:r>
        <w:rPr>
          <w:rFonts w:ascii="Calibri" w:hAnsi="Calibri" w:eastAsia="Calibri"/>
          <w:b w:val="0"/>
          <w:color w:val="20262C"/>
          <w:sz w:val="22"/>
        </w:rPr>
        <w:t xml:space="preserve"> ile başladığını ve VPN/ağ bağlantısını kontrol edin.</w:t>
      </w:r>
    </w:p>
    <w:p>
      <w:pPr>
        <w:pStyle w:val="Heading2"/>
      </w:pPr>
      <w:r>
        <w:rPr>
          <w:rFonts w:ascii="Calibri" w:hAnsi="Calibri" w:eastAsia="Calibri"/>
          <w:b/>
          <w:color w:val="2E74B5"/>
          <w:sz w:val="26"/>
        </w:rPr>
        <w:t>12.3 İlk organizasyon kurulumu</w:t>
      </w:r>
    </w:p>
    <w:p>
      <w:r>
        <w:rPr>
          <w:rFonts w:ascii="Calibri" w:hAnsi="Calibri" w:eastAsia="Calibri"/>
          <w:b w:val="0"/>
          <w:color w:val="20262C"/>
          <w:sz w:val="22"/>
        </w:rPr>
        <w:t>Hesap hiçbir organizasyona bağlı değilse uygulama organizasyon ve çalışma alanı adı isteyen başlangıç formunu gösterir. Bu işlem ilk yönetim bağlamını oluşturur. Üretimde kayıt endpoint'inin herkese açık bırakılıp bırakılmayacağı kurum politikasıyla ayrıca sınırlandırılmalıdır.</w:t>
      </w:r>
    </w:p>
    <w:p>
      <w:pPr>
        <w:pStyle w:val="Heading1"/>
      </w:pPr>
      <w:r>
        <w:rPr>
          <w:rFonts w:ascii="Calibri" w:hAnsi="Calibri" w:eastAsia="Calibri"/>
          <w:b/>
          <w:color w:val="2E74B5"/>
          <w:sz w:val="32"/>
        </w:rPr>
        <w:t>13. Ana ekranı tanıma</w:t>
      </w:r>
    </w:p>
    <w:p>
      <w:r>
        <w:rPr>
          <w:rFonts w:ascii="Calibri" w:hAnsi="Calibri" w:eastAsia="Calibri"/>
          <w:b w:val="0"/>
          <w:color w:val="20262C"/>
          <w:sz w:val="22"/>
        </w:rPr>
        <w:t>Üst menüde Dosya, Düzen, Görünüm, Ekle, Sütunlar, Analiz ve Yardım bulunur. Sol ana navigasyon Dokümanlar, Çöp kutusu ve Ayarlar arasında geçiş yapar. Yanındaki panel klasör/doküman ağacıdır. Orta panel grid veya zengin metin editörüdür. Sağ panel seçili satırın detayları veya bağlı kaydın önizlemesidir.</w:t>
      </w:r>
    </w:p>
    <w:p>
      <w:r>
        <w:rPr>
          <w:rFonts w:ascii="Calibri" w:hAnsi="Calibri" w:eastAsia="Calibri"/>
          <w:b w:val="0"/>
          <w:color w:val="20262C"/>
          <w:sz w:val="22"/>
        </w:rPr>
        <w:t xml:space="preserve">Doküman ağacı ve detay panelinin sınırları sürüklenerek genişletilebilir. Tercihler tarayıcıda saklanır. Üst orta alandaki genel arama </w:t>
      </w:r>
      <w:r>
        <w:rPr>
          <w:rFonts w:ascii="Consolas" w:hAnsi="Consolas" w:eastAsia="Consolas"/>
          <w:color w:val="2B566E"/>
          <w:sz w:val="21"/>
          <w:shd w:fill="EDF2F5"/>
        </w:rPr>
        <w:t>Ctrl+K</w:t>
      </w:r>
      <w:r>
        <w:rPr>
          <w:rFonts w:ascii="Calibri" w:hAnsi="Calibri" w:eastAsia="Calibri"/>
          <w:b w:val="0"/>
          <w:color w:val="20262C"/>
          <w:sz w:val="22"/>
        </w:rPr>
        <w:t xml:space="preserve"> veya macOS'ta </w:t>
      </w:r>
      <w:r>
        <w:rPr>
          <w:rFonts w:ascii="Consolas" w:hAnsi="Consolas" w:eastAsia="Consolas"/>
          <w:color w:val="2B566E"/>
          <w:sz w:val="21"/>
          <w:shd w:fill="EDF2F5"/>
        </w:rPr>
        <w:t>Command+K</w:t>
      </w:r>
      <w:r>
        <w:rPr>
          <w:rFonts w:ascii="Calibri" w:hAnsi="Calibri" w:eastAsia="Calibri"/>
          <w:b w:val="0"/>
          <w:color w:val="20262C"/>
          <w:sz w:val="22"/>
        </w:rPr>
        <w:t xml:space="preserve"> ile açılır.</w:t>
      </w:r>
    </w:p>
    <w:p>
      <w:pPr>
        <w:pStyle w:val="Heading1"/>
      </w:pPr>
      <w:r>
        <w:rPr>
          <w:rFonts w:ascii="Calibri" w:hAnsi="Calibri" w:eastAsia="Calibri"/>
          <w:b/>
          <w:color w:val="2E74B5"/>
          <w:sz w:val="32"/>
        </w:rPr>
        <w:t>14. Klasör ve doküman yönetimi</w:t>
      </w:r>
    </w:p>
    <w:p>
      <w:pPr>
        <w:pStyle w:val="Heading2"/>
      </w:pPr>
      <w:r>
        <w:rPr>
          <w:rFonts w:ascii="Calibri" w:hAnsi="Calibri" w:eastAsia="Calibri"/>
          <w:b/>
          <w:color w:val="2E74B5"/>
          <w:sz w:val="26"/>
        </w:rPr>
        <w:t>14.1 Klasör oluşturma</w:t>
      </w:r>
    </w:p>
    <w:p>
      <w:pPr>
        <w:numPr>
          <w:ilvl w:val="0"/>
          <w:numId w:val="11"/>
        </w:numPr>
        <w:spacing w:after="80" w:line="300" w:lineRule="auto"/>
      </w:pPr>
      <w:r>
        <w:rPr>
          <w:rFonts w:ascii="Calibri" w:hAnsi="Calibri" w:eastAsia="Calibri"/>
          <w:b w:val="0"/>
          <w:color w:val="20262C"/>
          <w:sz w:val="22"/>
        </w:rPr>
        <w:t>Doküman ağacında boş alana veya hedef klasöre sağ tıklayın.</w:t>
      </w:r>
    </w:p>
    <w:p>
      <w:pPr>
        <w:numPr>
          <w:ilvl w:val="0"/>
          <w:numId w:val="11"/>
        </w:numPr>
        <w:spacing w:after="80" w:line="300" w:lineRule="auto"/>
      </w:pPr>
      <w:r>
        <w:rPr>
          <w:rFonts w:ascii="Calibri" w:hAnsi="Calibri" w:eastAsia="Calibri"/>
          <w:b w:val="0"/>
          <w:color w:val="20262C"/>
          <w:sz w:val="22"/>
        </w:rPr>
        <w:t>“Yeni klasör” seçin.</w:t>
      </w:r>
    </w:p>
    <w:p>
      <w:pPr>
        <w:numPr>
          <w:ilvl w:val="0"/>
          <w:numId w:val="11"/>
        </w:numPr>
        <w:spacing w:after="80" w:line="300" w:lineRule="auto"/>
      </w:pPr>
      <w:r>
        <w:rPr>
          <w:rFonts w:ascii="Calibri" w:hAnsi="Calibri" w:eastAsia="Calibri"/>
          <w:b w:val="0"/>
          <w:color w:val="20262C"/>
          <w:sz w:val="22"/>
        </w:rPr>
        <w:t>Uygulama içi dialogda ad yazın ve Oluştur'a basın.</w:t>
      </w:r>
    </w:p>
    <w:p>
      <w:pPr>
        <w:pStyle w:val="Heading2"/>
      </w:pPr>
      <w:r>
        <w:rPr>
          <w:rFonts w:ascii="Calibri" w:hAnsi="Calibri" w:eastAsia="Calibri"/>
          <w:b/>
          <w:color w:val="2E74B5"/>
          <w:sz w:val="26"/>
        </w:rPr>
        <w:t>14.2 Doküman oluşturma</w:t>
      </w:r>
    </w:p>
    <w:p>
      <w:r>
        <w:rPr>
          <w:rFonts w:ascii="Calibri" w:hAnsi="Calibri" w:eastAsia="Calibri"/>
          <w:b w:val="0"/>
          <w:color w:val="20262C"/>
          <w:sz w:val="22"/>
        </w:rPr>
        <w:t>Sağ tık menüsünden gereksinim, test veya metin dokümanı seçin. Gereksinim ve test dokümanları yapılandırılmış grid; metin dokümanı işbirlikçi zengin metin editörü açar.</w:t>
      </w:r>
    </w:p>
    <w:p>
      <w:pPr>
        <w:pStyle w:val="Heading2"/>
      </w:pPr>
      <w:r>
        <w:rPr>
          <w:rFonts w:ascii="Calibri" w:hAnsi="Calibri" w:eastAsia="Calibri"/>
          <w:b/>
          <w:color w:val="2E74B5"/>
          <w:sz w:val="26"/>
        </w:rPr>
        <w:t>14.3 Silme ve geri alma</w:t>
      </w:r>
    </w:p>
    <w:p>
      <w:r>
        <w:rPr>
          <w:rFonts w:ascii="Calibri" w:hAnsi="Calibri" w:eastAsia="Calibri"/>
          <w:b w:val="0"/>
          <w:color w:val="20262C"/>
          <w:sz w:val="22"/>
        </w:rPr>
        <w:t>Dokümanı sağ tık menüsünden silmek onu çöp kutusuna taşır. Sol navigasyondan Çöp kutusu açıldığında silinen klasör/doküman ve tarihleri görünür. “Geri getir” ile saklama süresi dolmadan eski konumuna döndürülür.</w:t>
      </w:r>
    </w:p>
    <w:p>
      <w:pPr>
        <w:spacing w:before="120" w:after="200" w:line="288" w:lineRule="auto"/>
        <w:ind w:left="173" w:right="173"/>
        <w:shd w:fill="F4F6F9"/>
        <w:pBdr>
          <w:left w:val="single" w:sz="18" w:space="8" w:color="2E74B5"/>
        </w:pBdr>
      </w:pPr>
      <w:r>
        <w:rPr>
          <w:rFonts w:ascii="Calibri" w:hAnsi="Calibri" w:eastAsia="Calibri"/>
          <w:b w:val="0"/>
          <w:color w:val="1F4D78"/>
          <w:sz w:val="20"/>
        </w:rPr>
        <w:t>Silme anında fiziksel değildir. Varsayılan saklama süresi 30 gündür. Legal hold altındaki kayıt worker purge tarafından silinmez.</w:t>
      </w:r>
    </w:p>
    <w:p>
      <w:pPr>
        <w:pStyle w:val="Heading1"/>
      </w:pPr>
      <w:r>
        <w:rPr>
          <w:rFonts w:ascii="Calibri" w:hAnsi="Calibri" w:eastAsia="Calibri"/>
          <w:b/>
          <w:color w:val="2E74B5"/>
          <w:sz w:val="32"/>
        </w:rPr>
        <w:t>15. Gereksinim dokümanı kullanımı</w:t>
      </w:r>
    </w:p>
    <w:p>
      <w:pPr>
        <w:pStyle w:val="Heading2"/>
      </w:pPr>
      <w:r>
        <w:rPr>
          <w:rFonts w:ascii="Calibri" w:hAnsi="Calibri" w:eastAsia="Calibri"/>
          <w:b/>
          <w:color w:val="2E74B5"/>
          <w:sz w:val="26"/>
        </w:rPr>
        <w:t>15.1 Önerilen yapı</w:t>
      </w:r>
    </w:p>
    <w:p>
      <w:r>
        <w:rPr>
          <w:rFonts w:ascii="Calibri" w:hAnsi="Calibri" w:eastAsia="Calibri"/>
          <w:b w:val="0"/>
          <w:color w:val="20262C"/>
          <w:sz w:val="22"/>
        </w:rPr>
        <w:t>Bir gereksinim dokümanında üst düzey başlıklar sistem veya alt sistemleri, alt başlıklar yetenek gruplarını temsil edebilir. Gereksinim satırları ilgili başlık altında tutulur.</w:t>
      </w:r>
    </w:p>
    <w:p>
      <w:r>
        <w:rPr>
          <w:rFonts w:ascii="Calibri" w:hAnsi="Calibri" w:eastAsia="Calibri"/>
          <w:b w:val="0"/>
          <w:color w:val="20262C"/>
          <w:sz w:val="22"/>
        </w:rPr>
        <w:t>Örnek:</w:t>
      </w:r>
    </w:p>
    <w:p>
      <w:pPr>
        <w:spacing w:before="80" w:after="180" w:line="240" w:lineRule="auto"/>
        <w:ind w:left="173" w:right="115"/>
        <w:shd w:fill="F1F4F6"/>
        <w:pBdr>
          <w:left w:val="single" w:sz="10" w:space="5" w:color="8CA8B8"/>
        </w:pBdr>
      </w:pPr>
      <w:r>
        <w:rPr>
          <w:rFonts w:ascii="Consolas" w:hAnsi="Consolas" w:eastAsia="Consolas"/>
          <w:color w:val="253845"/>
          <w:sz w:val="16"/>
        </w:rPr>
        <w:t>1 Kullanıcı Yönetimi</w:t>
      </w:r>
      <w:r>
        <w:br/>
      </w:r>
      <w:r>
        <w:rPr>
          <w:rFonts w:ascii="Consolas" w:hAnsi="Consolas" w:eastAsia="Consolas"/>
          <w:color w:val="253845"/>
          <w:sz w:val="16"/>
        </w:rPr>
        <w:t xml:space="preserve">  1.1 Kimlik Doğrulama</w:t>
      </w:r>
      <w:r>
        <w:br/>
      </w:r>
      <w:r>
        <w:rPr>
          <w:rFonts w:ascii="Consolas" w:hAnsi="Consolas" w:eastAsia="Consolas"/>
          <w:color w:val="253845"/>
          <w:sz w:val="16"/>
        </w:rPr>
        <w:t xml:space="preserve">    1.1.1 REQ-AUTH-001 Kullanıcı geçerli kimlik bilgileriyle giriş yapabilmelidir.</w:t>
      </w:r>
      <w:r>
        <w:br/>
      </w:r>
      <w:r>
        <w:rPr>
          <w:rFonts w:ascii="Consolas" w:hAnsi="Consolas" w:eastAsia="Consolas"/>
          <w:color w:val="253845"/>
          <w:sz w:val="16"/>
        </w:rPr>
        <w:t xml:space="preserve">    1.1.2 REQ-AUTH-002 Beş başarısız denemeden sonra hesap geçici kilitlenmelidir.</w:t>
      </w:r>
      <w:r>
        <w:br/>
      </w:r>
      <w:r>
        <w:rPr>
          <w:rFonts w:ascii="Consolas" w:hAnsi="Consolas" w:eastAsia="Consolas"/>
          <w:color w:val="253845"/>
          <w:sz w:val="16"/>
        </w:rPr>
        <w:t xml:space="preserve">  1.2 Yetkilendirme</w:t>
      </w:r>
      <w:r>
        <w:br/>
      </w:r>
      <w:r>
        <w:rPr>
          <w:rFonts w:ascii="Consolas" w:hAnsi="Consolas" w:eastAsia="Consolas"/>
          <w:color w:val="253845"/>
          <w:sz w:val="16"/>
        </w:rPr>
        <w:t>2 Raporlama</w:t>
      </w:r>
    </w:p>
    <w:p>
      <w:pPr>
        <w:pStyle w:val="Heading2"/>
      </w:pPr>
      <w:r>
        <w:rPr>
          <w:rFonts w:ascii="Calibri" w:hAnsi="Calibri" w:eastAsia="Calibri"/>
          <w:b/>
          <w:color w:val="2E74B5"/>
          <w:sz w:val="26"/>
        </w:rPr>
        <w:t>15.2 Satır ekleme</w:t>
      </w:r>
    </w:p>
    <w:p>
      <w:pPr>
        <w:numPr>
          <w:ilvl w:val="0"/>
          <w:numId w:val="10"/>
        </w:numPr>
        <w:spacing w:after="80" w:line="300" w:lineRule="auto"/>
      </w:pPr>
      <w:r>
        <w:rPr>
          <w:rFonts w:ascii="Calibri" w:hAnsi="Calibri" w:eastAsia="Calibri"/>
          <w:b w:val="0"/>
          <w:color w:val="20262C"/>
          <w:sz w:val="22"/>
        </w:rPr>
        <w:t>Düzen menüsünden Başlık veya Gereksinim ekleyin.</w:t>
      </w:r>
    </w:p>
    <w:p>
      <w:pPr>
        <w:numPr>
          <w:ilvl w:val="0"/>
          <w:numId w:val="10"/>
        </w:numPr>
        <w:spacing w:after="80" w:line="300" w:lineRule="auto"/>
      </w:pPr>
      <w:r>
        <w:rPr>
          <w:rFonts w:ascii="Calibri" w:hAnsi="Calibri" w:eastAsia="Calibri"/>
          <w:b w:val="0"/>
          <w:color w:val="20262C"/>
          <w:sz w:val="22"/>
        </w:rPr>
        <w:t>Satırın bağlam menüsünden alt satır, alt başlık veya kardeş satır ekleyin.</w:t>
      </w:r>
    </w:p>
    <w:p>
      <w:pPr>
        <w:numPr>
          <w:ilvl w:val="0"/>
          <w:numId w:val="10"/>
        </w:numPr>
        <w:spacing w:after="80" w:line="300" w:lineRule="auto"/>
      </w:pPr>
      <w:r>
        <w:rPr>
          <w:rFonts w:ascii="Calibri" w:hAnsi="Calibri" w:eastAsia="Calibri"/>
          <w:b w:val="0"/>
          <w:color w:val="20262C"/>
          <w:sz w:val="22"/>
        </w:rPr>
        <w:t>İçeri al/Dışarı al ile hiyerarşi seviyesini değiştirin.</w:t>
      </w:r>
    </w:p>
    <w:p>
      <w:pPr>
        <w:numPr>
          <w:ilvl w:val="0"/>
          <w:numId w:val="10"/>
        </w:numPr>
        <w:spacing w:after="80" w:line="300" w:lineRule="auto"/>
      </w:pPr>
      <w:r>
        <w:rPr>
          <w:rFonts w:ascii="Calibri" w:hAnsi="Calibri" w:eastAsia="Calibri"/>
          <w:b w:val="0"/>
          <w:color w:val="20262C"/>
          <w:sz w:val="22"/>
        </w:rPr>
        <w:t>Sürükle-bırak ile sıra veya üst başlığı değiştirin.</w:t>
      </w:r>
    </w:p>
    <w:p>
      <w:pPr>
        <w:pStyle w:val="Heading2"/>
      </w:pPr>
      <w:r>
        <w:rPr>
          <w:rFonts w:ascii="Calibri" w:hAnsi="Calibri" w:eastAsia="Calibri"/>
          <w:b/>
          <w:color w:val="2E74B5"/>
          <w:sz w:val="26"/>
        </w:rPr>
        <w:t>15.3 Ana alanlar</w:t>
      </w:r>
    </w:p>
    <w:p>
      <w:pPr>
        <w:numPr>
          <w:ilvl w:val="0"/>
          <w:numId w:val="10"/>
        </w:numPr>
        <w:spacing w:after="80" w:line="300" w:lineRule="auto"/>
      </w:pPr>
      <w:r>
        <w:rPr>
          <w:rFonts w:ascii="Calibri" w:hAnsi="Calibri" w:eastAsia="Calibri"/>
          <w:b w:val="0"/>
          <w:color w:val="20262C"/>
          <w:sz w:val="22"/>
        </w:rPr>
        <w:t>ID: Hiyerarşiden türetilen satır numarası</w:t>
      </w:r>
    </w:p>
    <w:p>
      <w:pPr>
        <w:numPr>
          <w:ilvl w:val="0"/>
          <w:numId w:val="10"/>
        </w:numPr>
        <w:spacing w:after="80" w:line="300" w:lineRule="auto"/>
      </w:pPr>
      <w:r>
        <w:rPr>
          <w:rFonts w:ascii="Calibri" w:hAnsi="Calibri" w:eastAsia="Calibri"/>
          <w:b w:val="0"/>
          <w:color w:val="20262C"/>
          <w:sz w:val="22"/>
        </w:rPr>
        <w:t>Gereksinim No: Kurumsal takip numarası</w:t>
      </w:r>
    </w:p>
    <w:p>
      <w:pPr>
        <w:numPr>
          <w:ilvl w:val="0"/>
          <w:numId w:val="10"/>
        </w:numPr>
        <w:spacing w:after="80" w:line="300" w:lineRule="auto"/>
      </w:pPr>
      <w:r>
        <w:rPr>
          <w:rFonts w:ascii="Calibri" w:hAnsi="Calibri" w:eastAsia="Calibri"/>
          <w:b w:val="0"/>
          <w:color w:val="20262C"/>
          <w:sz w:val="22"/>
        </w:rPr>
        <w:t>Gereksinim: Gereksinimin normatif metni/başlığı</w:t>
      </w:r>
    </w:p>
    <w:p>
      <w:pPr>
        <w:numPr>
          <w:ilvl w:val="0"/>
          <w:numId w:val="10"/>
        </w:numPr>
        <w:spacing w:after="80" w:line="300" w:lineRule="auto"/>
      </w:pPr>
      <w:r>
        <w:rPr>
          <w:rFonts w:ascii="Calibri" w:hAnsi="Calibri" w:eastAsia="Calibri"/>
          <w:b w:val="0"/>
          <w:color w:val="20262C"/>
          <w:sz w:val="22"/>
        </w:rPr>
        <w:t>Açıklama: Sağdaki açıklayıcı ek içerik</w:t>
      </w:r>
    </w:p>
    <w:p>
      <w:pPr>
        <w:numPr>
          <w:ilvl w:val="0"/>
          <w:numId w:val="10"/>
        </w:numPr>
        <w:spacing w:after="80" w:line="300" w:lineRule="auto"/>
      </w:pPr>
      <w:r>
        <w:rPr>
          <w:rFonts w:ascii="Calibri" w:hAnsi="Calibri" w:eastAsia="Calibri"/>
          <w:b w:val="0"/>
          <w:color w:val="20262C"/>
          <w:sz w:val="22"/>
        </w:rPr>
        <w:t>Özel alanlar: Öncelik, doğrulama yöntemi, alt sistem gibi kullanıcı tanımlı veriler</w:t>
      </w:r>
    </w:p>
    <w:p>
      <w:r>
        <w:rPr>
          <w:rFonts w:ascii="Calibri" w:hAnsi="Calibri" w:eastAsia="Calibri"/>
          <w:b w:val="0"/>
          <w:color w:val="20262C"/>
          <w:sz w:val="22"/>
        </w:rPr>
        <w:t>Gereksinim metni atomik, doğrulanabilir ve belirsiz ifadelerden uzak tutulmalıdır. Rationale veya uzun açıklama detay paneli/ilgili alanda saklanabilir.</w:t>
      </w:r>
    </w:p>
    <w:p>
      <w:pPr>
        <w:pStyle w:val="Heading2"/>
      </w:pPr>
      <w:r>
        <w:rPr>
          <w:rFonts w:ascii="Calibri" w:hAnsi="Calibri" w:eastAsia="Calibri"/>
          <w:b/>
          <w:color w:val="2E74B5"/>
          <w:sz w:val="26"/>
        </w:rPr>
        <w:t>15.4 Kalite kuralları</w:t>
      </w:r>
    </w:p>
    <w:p>
      <w:r>
        <w:rPr>
          <w:rFonts w:ascii="Calibri" w:hAnsi="Calibri" w:eastAsia="Calibri"/>
          <w:b w:val="0"/>
          <w:color w:val="20262C"/>
          <w:sz w:val="22"/>
        </w:rPr>
        <w:t>Kalite ve dashboard şu sorunları işaretler:</w:t>
      </w:r>
    </w:p>
    <w:p>
      <w:pPr>
        <w:numPr>
          <w:ilvl w:val="0"/>
          <w:numId w:val="10"/>
        </w:numPr>
        <w:spacing w:after="80" w:line="300" w:lineRule="auto"/>
      </w:pPr>
      <w:r>
        <w:rPr>
          <w:rFonts w:ascii="Calibri" w:hAnsi="Calibri" w:eastAsia="Calibri"/>
          <w:b w:val="0"/>
          <w:color w:val="20262C"/>
          <w:sz w:val="22"/>
        </w:rPr>
        <w:t>Gereksinim numarası yok</w:t>
      </w:r>
    </w:p>
    <w:p>
      <w:pPr>
        <w:numPr>
          <w:ilvl w:val="0"/>
          <w:numId w:val="10"/>
        </w:numPr>
        <w:spacing w:after="80" w:line="300" w:lineRule="auto"/>
      </w:pPr>
      <w:r>
        <w:rPr>
          <w:rFonts w:ascii="Calibri" w:hAnsi="Calibri" w:eastAsia="Calibri"/>
          <w:b w:val="0"/>
          <w:color w:val="20262C"/>
          <w:sz w:val="22"/>
        </w:rPr>
        <w:t>Aynı dokümanda yinelenen gereksinim numarası var</w:t>
      </w:r>
    </w:p>
    <w:p>
      <w:pPr>
        <w:numPr>
          <w:ilvl w:val="0"/>
          <w:numId w:val="10"/>
        </w:numPr>
        <w:spacing w:after="80" w:line="300" w:lineRule="auto"/>
      </w:pPr>
      <w:r>
        <w:rPr>
          <w:rFonts w:ascii="Calibri" w:hAnsi="Calibri" w:eastAsia="Calibri"/>
          <w:b w:val="0"/>
          <w:color w:val="20262C"/>
          <w:sz w:val="22"/>
        </w:rPr>
        <w:t>Gereksinim açıklaması/metni boş</w:t>
      </w:r>
    </w:p>
    <w:p>
      <w:pPr>
        <w:numPr>
          <w:ilvl w:val="0"/>
          <w:numId w:val="10"/>
        </w:numPr>
        <w:spacing w:after="80" w:line="300" w:lineRule="auto"/>
      </w:pPr>
      <w:r>
        <w:rPr>
          <w:rFonts w:ascii="Calibri" w:hAnsi="Calibri" w:eastAsia="Calibri"/>
          <w:b w:val="0"/>
          <w:color w:val="20262C"/>
          <w:sz w:val="22"/>
        </w:rPr>
        <w:t>Gereksinim herhangi bir test tarafından doğrulanmıyor</w:t>
      </w:r>
    </w:p>
    <w:p>
      <w:r>
        <w:rPr>
          <w:rFonts w:ascii="Calibri" w:hAnsi="Calibri" w:eastAsia="Calibri"/>
          <w:b w:val="0"/>
          <w:color w:val="20262C"/>
          <w:sz w:val="22"/>
        </w:rPr>
        <w:t>Kalite puanı karar mekanizması değil, temizlik ve kapsama önceliklendirmesidir. Waiver/istisna süreci gerekiyorsa özel alan ve review kaydıyla kurumsal süreç tanımlanmalıdır.</w:t>
      </w:r>
    </w:p>
    <w:p>
      <w:pPr>
        <w:pStyle w:val="Heading1"/>
      </w:pPr>
      <w:r>
        <w:rPr>
          <w:rFonts w:ascii="Calibri" w:hAnsi="Calibri" w:eastAsia="Calibri"/>
          <w:b/>
          <w:color w:val="2E74B5"/>
          <w:sz w:val="32"/>
        </w:rPr>
        <w:t>16. Test dokümanı kullanımı</w:t>
      </w:r>
    </w:p>
    <w:p>
      <w:pPr>
        <w:pStyle w:val="Heading2"/>
      </w:pPr>
      <w:r>
        <w:rPr>
          <w:rFonts w:ascii="Calibri" w:hAnsi="Calibri" w:eastAsia="Calibri"/>
          <w:b/>
          <w:color w:val="2E74B5"/>
          <w:sz w:val="26"/>
        </w:rPr>
        <w:t>16.1 Önerilen hiyerarşi</w:t>
      </w:r>
    </w:p>
    <w:p>
      <w:r>
        <w:rPr>
          <w:rFonts w:ascii="Calibri" w:hAnsi="Calibri" w:eastAsia="Calibri"/>
          <w:b w:val="0"/>
          <w:color w:val="20262C"/>
          <w:sz w:val="22"/>
        </w:rPr>
        <w:t>Test dokümanı başlık/alt başlık, test senaryosu ve test adımlarını içerir. Test adımı normalde bir test senaryosunun altındadır.</w:t>
      </w:r>
    </w:p>
    <w:p>
      <w:pPr>
        <w:spacing w:before="80" w:after="180" w:line="240" w:lineRule="auto"/>
        <w:ind w:left="173" w:right="115"/>
        <w:shd w:fill="F1F4F6"/>
        <w:pBdr>
          <w:left w:val="single" w:sz="10" w:space="5" w:color="8CA8B8"/>
        </w:pBdr>
      </w:pPr>
      <w:r>
        <w:rPr>
          <w:rFonts w:ascii="Consolas" w:hAnsi="Consolas" w:eastAsia="Consolas"/>
          <w:color w:val="253845"/>
          <w:sz w:val="16"/>
        </w:rPr>
        <w:t>1 Kimlik Doğrulama Testleri</w:t>
      </w:r>
      <w:r>
        <w:br/>
      </w:r>
      <w:r>
        <w:rPr>
          <w:rFonts w:ascii="Consolas" w:hAnsi="Consolas" w:eastAsia="Consolas"/>
          <w:color w:val="253845"/>
          <w:sz w:val="16"/>
        </w:rPr>
        <w:t xml:space="preserve">  1.1 Başarılı Giriş</w:t>
      </w:r>
      <w:r>
        <w:br/>
      </w:r>
      <w:r>
        <w:rPr>
          <w:rFonts w:ascii="Consolas" w:hAnsi="Consolas" w:eastAsia="Consolas"/>
          <w:color w:val="253845"/>
          <w:sz w:val="16"/>
        </w:rPr>
        <w:t xml:space="preserve">    1.1.1 Geçerli kullanıcı adı ve parola gir</w:t>
      </w:r>
      <w:r>
        <w:br/>
      </w:r>
      <w:r>
        <w:rPr>
          <w:rFonts w:ascii="Consolas" w:hAnsi="Consolas" w:eastAsia="Consolas"/>
          <w:color w:val="253845"/>
          <w:sz w:val="16"/>
        </w:rPr>
        <w:t xml:space="preserve">    1.1.2 Giriş yap düğmesine bas</w:t>
      </w:r>
    </w:p>
    <w:p>
      <w:pPr>
        <w:pStyle w:val="Heading2"/>
      </w:pPr>
      <w:r>
        <w:rPr>
          <w:rFonts w:ascii="Calibri" w:hAnsi="Calibri" w:eastAsia="Calibri"/>
          <w:b/>
          <w:color w:val="2E74B5"/>
          <w:sz w:val="26"/>
        </w:rPr>
        <w:t>16.2 Test senaryosu ve test adımı</w:t>
      </w:r>
    </w:p>
    <w:p>
      <w:r>
        <w:rPr>
          <w:rFonts w:ascii="Calibri" w:hAnsi="Calibri" w:eastAsia="Calibri"/>
          <w:b w:val="0"/>
          <w:color w:val="20262C"/>
          <w:sz w:val="22"/>
        </w:rPr>
        <w:t>Test senaryosu; amaç, ön koşul ve kapsamı temsil eder. Test adımı gerçekleştiren eylemi, beklenen sonucu ve tasarım aşamasında gerekirse test sonucu alanını içerir.</w:t>
      </w:r>
    </w:p>
    <w:p>
      <w:r>
        <w:rPr>
          <w:rFonts w:ascii="Calibri" w:hAnsi="Calibri" w:eastAsia="Calibri"/>
          <w:b w:val="0"/>
          <w:color w:val="20262C"/>
          <w:sz w:val="22"/>
        </w:rPr>
        <w:t>Bir test senaryosu seçiliyken Düzen menüsündeki “Test adımı ekle” etkinleşir. Grid hücreleri içerik uzadıkça satır yüksekliğini artırır.</w:t>
      </w:r>
    </w:p>
    <w:p>
      <w:pPr>
        <w:pStyle w:val="Heading2"/>
      </w:pPr>
      <w:r>
        <w:rPr>
          <w:rFonts w:ascii="Calibri" w:hAnsi="Calibri" w:eastAsia="Calibri"/>
          <w:b/>
          <w:color w:val="2E74B5"/>
          <w:sz w:val="26"/>
        </w:rPr>
        <w:t>16.3 Gereksinime bağlama</w:t>
      </w:r>
    </w:p>
    <w:p>
      <w:pPr>
        <w:numPr>
          <w:ilvl w:val="0"/>
          <w:numId w:val="11"/>
        </w:numPr>
        <w:spacing w:after="80" w:line="300" w:lineRule="auto"/>
      </w:pPr>
      <w:r>
        <w:rPr>
          <w:rFonts w:ascii="Calibri" w:hAnsi="Calibri" w:eastAsia="Calibri"/>
          <w:b w:val="0"/>
          <w:color w:val="20262C"/>
          <w:sz w:val="22"/>
        </w:rPr>
        <w:t>Test adımını seçin ve detay panelini açın.</w:t>
      </w:r>
    </w:p>
    <w:p>
      <w:pPr>
        <w:numPr>
          <w:ilvl w:val="0"/>
          <w:numId w:val="11"/>
        </w:numPr>
        <w:spacing w:after="80" w:line="300" w:lineRule="auto"/>
      </w:pPr>
      <w:r>
        <w:rPr>
          <w:rFonts w:ascii="Calibri" w:hAnsi="Calibri" w:eastAsia="Calibri"/>
          <w:b w:val="0"/>
          <w:color w:val="20262C"/>
          <w:sz w:val="22"/>
        </w:rPr>
        <w:t>Bağlantı ekleme alanında gereksinim numarası, başlık veya doküman adıyla arayın.</w:t>
      </w:r>
    </w:p>
    <w:p>
      <w:pPr>
        <w:numPr>
          <w:ilvl w:val="0"/>
          <w:numId w:val="11"/>
        </w:numPr>
        <w:spacing w:after="80" w:line="300" w:lineRule="auto"/>
      </w:pPr>
      <w:r>
        <w:rPr>
          <w:rFonts w:ascii="Calibri" w:hAnsi="Calibri" w:eastAsia="Calibri"/>
          <w:b w:val="0"/>
          <w:color w:val="20262C"/>
          <w:sz w:val="22"/>
        </w:rPr>
        <w:t>Hedef gereksinimi seçin ve ilişki türünü belirleyin.</w:t>
      </w:r>
    </w:p>
    <w:p>
      <w:pPr>
        <w:numPr>
          <w:ilvl w:val="0"/>
          <w:numId w:val="11"/>
        </w:numPr>
        <w:spacing w:after="80" w:line="300" w:lineRule="auto"/>
      </w:pPr>
      <w:r>
        <w:rPr>
          <w:rFonts w:ascii="Calibri" w:hAnsi="Calibri" w:eastAsia="Calibri"/>
          <w:b w:val="0"/>
          <w:color w:val="20262C"/>
          <w:sz w:val="22"/>
        </w:rPr>
        <w:t>Bağlı gereksinim sağ panelde ana doküman değiştirilmeden okunabilir.</w:t>
      </w:r>
    </w:p>
    <w:p>
      <w:pPr>
        <w:numPr>
          <w:ilvl w:val="0"/>
          <w:numId w:val="11"/>
        </w:numPr>
        <w:spacing w:after="80" w:line="300" w:lineRule="auto"/>
      </w:pPr>
      <w:r>
        <w:rPr>
          <w:rFonts w:ascii="Calibri" w:hAnsi="Calibri" w:eastAsia="Calibri"/>
          <w:b w:val="0"/>
          <w:color w:val="20262C"/>
          <w:sz w:val="22"/>
        </w:rPr>
        <w:t>Bağlı gereksinim numaralarını gridde göstermek için linked-field projection içeren görünüm kullanın.</w:t>
      </w:r>
    </w:p>
    <w:p>
      <w:r>
        <w:rPr>
          <w:rFonts w:ascii="Calibri" w:hAnsi="Calibri" w:eastAsia="Calibri"/>
          <w:b w:val="0"/>
          <w:color w:val="20262C"/>
          <w:sz w:val="22"/>
        </w:rPr>
        <w:t>Bir test adımı birden çok gereksinime bağlanabilir. Aynı gereksinim birden çok test adımıyla doğrulanabilir.</w:t>
      </w:r>
    </w:p>
    <w:p>
      <w:pPr>
        <w:pStyle w:val="Heading2"/>
      </w:pPr>
      <w:r>
        <w:rPr>
          <w:rFonts w:ascii="Calibri" w:hAnsi="Calibri" w:eastAsia="Calibri"/>
          <w:b/>
          <w:color w:val="2E74B5"/>
          <w:sz w:val="26"/>
        </w:rPr>
        <w:t>16.4 Test sonucu ve yürütme sonucu farkı</w:t>
      </w:r>
    </w:p>
    <w:p>
      <w:r>
        <w:rPr>
          <w:rFonts w:ascii="Calibri" w:hAnsi="Calibri" w:eastAsia="Calibri"/>
          <w:b w:val="0"/>
          <w:color w:val="20262C"/>
          <w:sz w:val="22"/>
        </w:rPr>
        <w:t xml:space="preserve">Griddeki “Test Sonucu” alanı test tasarım satırının yapılandırılmış alanıdır. Gerçek test yürütmesi ise ayrı </w:t>
      </w:r>
      <w:r>
        <w:rPr>
          <w:rFonts w:ascii="Consolas" w:hAnsi="Consolas" w:eastAsia="Consolas"/>
          <w:color w:val="2B566E"/>
          <w:sz w:val="21"/>
          <w:shd w:fill="EDF2F5"/>
        </w:rPr>
        <w:t>TestExecution</w:t>
      </w:r>
      <w:r>
        <w:rPr>
          <w:rFonts w:ascii="Calibri" w:hAnsi="Calibri" w:eastAsia="Calibri"/>
          <w:b w:val="0"/>
          <w:color w:val="20262C"/>
          <w:sz w:val="22"/>
        </w:rPr>
        <w:t xml:space="preserve"> ve </w:t>
      </w:r>
      <w:r>
        <w:rPr>
          <w:rFonts w:ascii="Consolas" w:hAnsi="Consolas" w:eastAsia="Consolas"/>
          <w:color w:val="2B566E"/>
          <w:sz w:val="21"/>
          <w:shd w:fill="EDF2F5"/>
        </w:rPr>
        <w:t>TestStepExecution</w:t>
      </w:r>
      <w:r>
        <w:rPr>
          <w:rFonts w:ascii="Calibri" w:hAnsi="Calibri" w:eastAsia="Calibri"/>
          <w:b w:val="0"/>
          <w:color w:val="20262C"/>
          <w:sz w:val="22"/>
        </w:rPr>
        <w:t xml:space="preserve"> kayıtlarında tarihçe olarak saklanır. Tekrarlanan testlerde geçmiş kaybolmaması için operasyonel sonuçlar yürütme modülünden kaydedilmelidir.</w:t>
      </w:r>
    </w:p>
    <w:p>
      <w:pPr>
        <w:pStyle w:val="Heading1"/>
      </w:pPr>
      <w:r>
        <w:rPr>
          <w:rFonts w:ascii="Calibri" w:hAnsi="Calibri" w:eastAsia="Calibri"/>
          <w:b/>
          <w:color w:val="2E74B5"/>
          <w:sz w:val="32"/>
        </w:rPr>
        <w:t>17. Grid verimlilik özellikleri</w:t>
      </w:r>
    </w:p>
    <w:p>
      <w:pPr>
        <w:pStyle w:val="Heading2"/>
      </w:pPr>
      <w:r>
        <w:rPr>
          <w:rFonts w:ascii="Calibri" w:hAnsi="Calibri" w:eastAsia="Calibri"/>
          <w:b/>
          <w:color w:val="2E74B5"/>
          <w:sz w:val="26"/>
        </w:rPr>
        <w:t>17.1 Arama ve sıralama</w:t>
      </w:r>
    </w:p>
    <w:p>
      <w:r>
        <w:rPr>
          <w:rFonts w:ascii="Calibri" w:hAnsi="Calibri" w:eastAsia="Calibri"/>
          <w:b w:val="0"/>
          <w:color w:val="20262C"/>
          <w:sz w:val="22"/>
        </w:rPr>
        <w:t>Grid araması gereksinim, test, bağlantılı kayıt ve özel alan metinlerini filtreler. En az iki karakterle çalışma alanı genel araması yapılabilir. Kolon seçilerek artan/azalan sıralama uygulanır; boş seçim hiyerarşi sırasına döner.</w:t>
      </w:r>
    </w:p>
    <w:p>
      <w:pPr>
        <w:pStyle w:val="Heading2"/>
      </w:pPr>
      <w:r>
        <w:rPr>
          <w:rFonts w:ascii="Calibri" w:hAnsi="Calibri" w:eastAsia="Calibri"/>
          <w:b/>
          <w:color w:val="2E74B5"/>
          <w:sz w:val="26"/>
        </w:rPr>
        <w:t>17.2 Sabit kolonlar</w:t>
      </w:r>
    </w:p>
    <w:p>
      <w:r>
        <w:rPr>
          <w:rFonts w:ascii="Calibri" w:hAnsi="Calibri" w:eastAsia="Calibri"/>
          <w:b w:val="0"/>
          <w:color w:val="20262C"/>
          <w:sz w:val="22"/>
        </w:rPr>
        <w:t>Üretkenlik çubuğundaki “Sabit” seçimi ilk kaç kolonun yatay kaydırmada yerinde kalacağını belirler. Büyük dokümanlarda ID ve gereksinim numarasını sabitlemek önerilir.</w:t>
      </w:r>
    </w:p>
    <w:p>
      <w:pPr>
        <w:pStyle w:val="Heading2"/>
      </w:pPr>
      <w:r>
        <w:rPr>
          <w:rFonts w:ascii="Calibri" w:hAnsi="Calibri" w:eastAsia="Calibri"/>
          <w:b/>
          <w:color w:val="2E74B5"/>
          <w:sz w:val="26"/>
        </w:rPr>
        <w:t>17.3 Kolon görünürlüğü</w:t>
      </w:r>
    </w:p>
    <w:p>
      <w:r>
        <w:rPr>
          <w:rFonts w:ascii="Calibri" w:hAnsi="Calibri" w:eastAsia="Calibri"/>
          <w:b w:val="0"/>
          <w:color w:val="20262C"/>
          <w:sz w:val="22"/>
        </w:rPr>
        <w:t>Sütunlar menüsünde işaretli alanlar görünür. Açıklama kolonunu en sağda tutmak, gereksinim/testin ana alanlarını ekranın merkezinde bırakır. Görünürlük tercihi kayıtlı görünümle birlikte takım veya kişisel seviyede saklanabilir.</w:t>
      </w:r>
    </w:p>
    <w:p>
      <w:pPr>
        <w:pStyle w:val="Heading2"/>
      </w:pPr>
      <w:r>
        <w:rPr>
          <w:rFonts w:ascii="Calibri" w:hAnsi="Calibri" w:eastAsia="Calibri"/>
          <w:b/>
          <w:color w:val="2E74B5"/>
          <w:sz w:val="26"/>
        </w:rPr>
        <w:t>17.4 Kayıtlı görünümler</w:t>
      </w:r>
    </w:p>
    <w:p>
      <w:r>
        <w:rPr>
          <w:rFonts w:ascii="Calibri" w:hAnsi="Calibri" w:eastAsia="Calibri"/>
          <w:b w:val="0"/>
          <w:color w:val="20262C"/>
          <w:sz w:val="22"/>
        </w:rPr>
        <w:t>Bir görünüm filtreleri, sıralamayı, görünür kolonları, sabit kolonları ve bağlantı projeksiyonunu saklar. Kişisel görünüm yalnızca sahibine, takım görünümü yetkili ekip üyelerine yöneliktir.</w:t>
      </w:r>
    </w:p>
    <w:p>
      <w:r>
        <w:rPr>
          <w:rFonts w:ascii="Calibri" w:hAnsi="Calibri" w:eastAsia="Calibri"/>
          <w:b w:val="0"/>
          <w:color w:val="20262C"/>
          <w:sz w:val="22"/>
        </w:rPr>
        <w:t>Önerilen görünümler:</w:t>
      </w:r>
    </w:p>
    <w:p>
      <w:pPr>
        <w:numPr>
          <w:ilvl w:val="0"/>
          <w:numId w:val="10"/>
        </w:numPr>
        <w:spacing w:after="80" w:line="300" w:lineRule="auto"/>
      </w:pPr>
      <w:r>
        <w:rPr>
          <w:rFonts w:ascii="Calibri" w:hAnsi="Calibri" w:eastAsia="Calibri"/>
          <w:b w:val="0"/>
          <w:color w:val="20262C"/>
          <w:sz w:val="22"/>
        </w:rPr>
        <w:t>Kapsanmayan gereksinimler</w:t>
      </w:r>
    </w:p>
    <w:p>
      <w:pPr>
        <w:numPr>
          <w:ilvl w:val="0"/>
          <w:numId w:val="10"/>
        </w:numPr>
        <w:spacing w:after="80" w:line="300" w:lineRule="auto"/>
      </w:pPr>
      <w:r>
        <w:rPr>
          <w:rFonts w:ascii="Calibri" w:hAnsi="Calibri" w:eastAsia="Calibri"/>
          <w:b w:val="0"/>
          <w:color w:val="20262C"/>
          <w:sz w:val="22"/>
        </w:rPr>
        <w:t>Şüpheli bağlantılar</w:t>
      </w:r>
    </w:p>
    <w:p>
      <w:pPr>
        <w:numPr>
          <w:ilvl w:val="0"/>
          <w:numId w:val="10"/>
        </w:numPr>
        <w:spacing w:after="80" w:line="300" w:lineRule="auto"/>
      </w:pPr>
      <w:r>
        <w:rPr>
          <w:rFonts w:ascii="Calibri" w:hAnsi="Calibri" w:eastAsia="Calibri"/>
          <w:b w:val="0"/>
          <w:color w:val="20262C"/>
          <w:sz w:val="22"/>
        </w:rPr>
        <w:t>Alt sistem bazlı gereksinim görünümü</w:t>
      </w:r>
    </w:p>
    <w:p>
      <w:pPr>
        <w:numPr>
          <w:ilvl w:val="0"/>
          <w:numId w:val="10"/>
        </w:numPr>
        <w:spacing w:after="80" w:line="300" w:lineRule="auto"/>
      </w:pPr>
      <w:r>
        <w:rPr>
          <w:rFonts w:ascii="Calibri" w:hAnsi="Calibri" w:eastAsia="Calibri"/>
          <w:b w:val="0"/>
          <w:color w:val="20262C"/>
          <w:sz w:val="22"/>
        </w:rPr>
        <w:t>Test tasarım özeti</w:t>
      </w:r>
    </w:p>
    <w:p>
      <w:pPr>
        <w:numPr>
          <w:ilvl w:val="0"/>
          <w:numId w:val="10"/>
        </w:numPr>
        <w:spacing w:after="80" w:line="300" w:lineRule="auto"/>
      </w:pPr>
      <w:r>
        <w:rPr>
          <w:rFonts w:ascii="Calibri" w:hAnsi="Calibri" w:eastAsia="Calibri"/>
          <w:b w:val="0"/>
          <w:color w:val="20262C"/>
          <w:sz w:val="22"/>
        </w:rPr>
        <w:t>Yürütmeye hazır olmayan testler</w:t>
      </w:r>
    </w:p>
    <w:p>
      <w:pPr>
        <w:numPr>
          <w:ilvl w:val="0"/>
          <w:numId w:val="10"/>
        </w:numPr>
        <w:spacing w:after="80" w:line="300" w:lineRule="auto"/>
      </w:pPr>
      <w:r>
        <w:rPr>
          <w:rFonts w:ascii="Calibri" w:hAnsi="Calibri" w:eastAsia="Calibri"/>
          <w:b w:val="0"/>
          <w:color w:val="20262C"/>
          <w:sz w:val="22"/>
        </w:rPr>
        <w:t>Review bekleyen değişiklikler</w:t>
      </w:r>
    </w:p>
    <w:p>
      <w:pPr>
        <w:pStyle w:val="Heading2"/>
      </w:pPr>
      <w:r>
        <w:rPr>
          <w:rFonts w:ascii="Calibri" w:hAnsi="Calibri" w:eastAsia="Calibri"/>
          <w:b/>
          <w:color w:val="2E74B5"/>
          <w:sz w:val="26"/>
        </w:rPr>
        <w:t>17.5 Çoklu seçim</w:t>
      </w:r>
    </w:p>
    <w:p>
      <w:r>
        <w:rPr>
          <w:rFonts w:ascii="Calibri" w:hAnsi="Calibri" w:eastAsia="Calibri"/>
          <w:b w:val="0"/>
          <w:color w:val="20262C"/>
          <w:sz w:val="22"/>
        </w:rPr>
        <w:t>Satır seçim kutularıyla bağımsız satırlar seçilebilir. Tümünü seç kontrolü mevcut filtredeki görünür satırları işaretler. İşlem öncesi seçim sayısını kontrol edin; alt ağaç silme ve taşıma çocuk satırları da etkileyebilir.</w:t>
      </w:r>
    </w:p>
    <w:p>
      <w:pPr>
        <w:pStyle w:val="Heading1"/>
      </w:pPr>
      <w:r>
        <w:rPr>
          <w:rFonts w:ascii="Calibri" w:hAnsi="Calibri" w:eastAsia="Calibri"/>
          <w:b/>
          <w:color w:val="2E74B5"/>
          <w:sz w:val="32"/>
        </w:rPr>
        <w:t>18. Özel kolonlar ve çoklu seçim</w:t>
      </w:r>
    </w:p>
    <w:p>
      <w:pPr>
        <w:pStyle w:val="Heading2"/>
      </w:pPr>
      <w:r>
        <w:rPr>
          <w:rFonts w:ascii="Calibri" w:hAnsi="Calibri" w:eastAsia="Calibri"/>
          <w:b/>
          <w:color w:val="2E74B5"/>
          <w:sz w:val="26"/>
        </w:rPr>
        <w:t>18.1 Kolon oluşturma</w:t>
      </w:r>
    </w:p>
    <w:p>
      <w:pPr>
        <w:numPr>
          <w:ilvl w:val="0"/>
          <w:numId w:val="11"/>
        </w:numPr>
        <w:spacing w:after="80" w:line="300" w:lineRule="auto"/>
      </w:pPr>
      <w:r>
        <w:rPr>
          <w:rFonts w:ascii="Calibri" w:hAnsi="Calibri" w:eastAsia="Calibri"/>
          <w:b w:val="0"/>
          <w:color w:val="20262C"/>
          <w:sz w:val="22"/>
        </w:rPr>
        <w:t>Ekle &gt; Sütun ekle seçin.</w:t>
      </w:r>
    </w:p>
    <w:p>
      <w:pPr>
        <w:numPr>
          <w:ilvl w:val="0"/>
          <w:numId w:val="11"/>
        </w:numPr>
        <w:spacing w:after="80" w:line="300" w:lineRule="auto"/>
      </w:pPr>
      <w:r>
        <w:rPr>
          <w:rFonts w:ascii="Calibri" w:hAnsi="Calibri" w:eastAsia="Calibri"/>
          <w:b w:val="0"/>
          <w:color w:val="20262C"/>
          <w:sz w:val="22"/>
        </w:rPr>
        <w:t>Görünen adı girin.</w:t>
      </w:r>
    </w:p>
    <w:p>
      <w:pPr>
        <w:numPr>
          <w:ilvl w:val="0"/>
          <w:numId w:val="11"/>
        </w:numPr>
        <w:spacing w:after="80" w:line="300" w:lineRule="auto"/>
      </w:pPr>
      <w:r>
        <w:rPr>
          <w:rFonts w:ascii="Calibri" w:hAnsi="Calibri" w:eastAsia="Calibri"/>
          <w:b w:val="0"/>
          <w:color w:val="20262C"/>
          <w:sz w:val="22"/>
        </w:rPr>
        <w:t>Alan tipini seçin.</w:t>
      </w:r>
    </w:p>
    <w:p>
      <w:pPr>
        <w:numPr>
          <w:ilvl w:val="0"/>
          <w:numId w:val="11"/>
        </w:numPr>
        <w:spacing w:after="80" w:line="300" w:lineRule="auto"/>
      </w:pPr>
      <w:r>
        <w:rPr>
          <w:rFonts w:ascii="Calibri" w:hAnsi="Calibri" w:eastAsia="Calibri"/>
          <w:b w:val="0"/>
          <w:color w:val="20262C"/>
          <w:sz w:val="22"/>
        </w:rPr>
        <w:t>Tek/çoklu seçim için seçenekleri her satıra bir değer veya virgülle ayrılmış biçimde girin.</w:t>
      </w:r>
    </w:p>
    <w:p>
      <w:pPr>
        <w:numPr>
          <w:ilvl w:val="0"/>
          <w:numId w:val="11"/>
        </w:numPr>
        <w:spacing w:after="80" w:line="300" w:lineRule="auto"/>
      </w:pPr>
      <w:r>
        <w:rPr>
          <w:rFonts w:ascii="Calibri" w:hAnsi="Calibri" w:eastAsia="Calibri"/>
          <w:b w:val="0"/>
          <w:color w:val="20262C"/>
          <w:sz w:val="22"/>
        </w:rPr>
        <w:t>Kaydedin; yeni alan doküman kolonlarına eklenir.</w:t>
      </w:r>
    </w:p>
    <w:p>
      <w:r>
        <w:rPr>
          <w:rFonts w:ascii="Calibri" w:hAnsi="Calibri" w:eastAsia="Calibri"/>
          <w:b w:val="0"/>
          <w:color w:val="20262C"/>
          <w:sz w:val="22"/>
        </w:rPr>
        <w:t>Alan anahtarı görünen addan ve zamandan güvenli şekilde üretilir. Aynı ada sahip iki kolon teknik olarak farklı anahtar alır.</w:t>
      </w:r>
    </w:p>
    <w:p>
      <w:pPr>
        <w:pStyle w:val="Heading2"/>
      </w:pPr>
      <w:r>
        <w:rPr>
          <w:rFonts w:ascii="Calibri" w:hAnsi="Calibri" w:eastAsia="Calibri"/>
          <w:b/>
          <w:color w:val="2E74B5"/>
          <w:sz w:val="26"/>
        </w:rPr>
        <w:t>18.2 Multi-select kullanımı</w:t>
      </w:r>
    </w:p>
    <w:p>
      <w:r>
        <w:rPr>
          <w:rFonts w:ascii="Calibri" w:hAnsi="Calibri" w:eastAsia="Calibri"/>
          <w:b w:val="0"/>
          <w:color w:val="20262C"/>
          <w:sz w:val="22"/>
        </w:rPr>
        <w:t>Multi-select hücresine tıklandığında tanımdaki seçenekler açılır. Kullanıcı birden fazla değeri işaretleyebilir; serbest metinle tekrar yazmak zorunda değildir. Allowed-values değiştirme yönetim ekranı şu an sınırlıdır; üretimde alan şeması değişiklikleri audit ve migration politikasıyla yapılmalıdır.</w:t>
      </w:r>
    </w:p>
    <w:p>
      <w:pPr>
        <w:pStyle w:val="Heading2"/>
      </w:pPr>
      <w:r>
        <w:rPr>
          <w:rFonts w:ascii="Calibri" w:hAnsi="Calibri" w:eastAsia="Calibri"/>
          <w:b/>
          <w:color w:val="2E74B5"/>
          <w:sz w:val="26"/>
        </w:rPr>
        <w:t>18.3 Alan tasarımı önerileri</w:t>
      </w:r>
    </w:p>
    <w:p>
      <w:pPr>
        <w:numPr>
          <w:ilvl w:val="0"/>
          <w:numId w:val="10"/>
        </w:numPr>
        <w:spacing w:after="80" w:line="300" w:lineRule="auto"/>
      </w:pPr>
      <w:r>
        <w:rPr>
          <w:rFonts w:ascii="Calibri" w:hAnsi="Calibri" w:eastAsia="Calibri"/>
          <w:b w:val="0"/>
          <w:color w:val="20262C"/>
          <w:sz w:val="22"/>
        </w:rPr>
        <w:t>Filtrelenecek sınırlı sözlük için single/multi-select kullanın.</w:t>
      </w:r>
    </w:p>
    <w:p>
      <w:pPr>
        <w:numPr>
          <w:ilvl w:val="0"/>
          <w:numId w:val="10"/>
        </w:numPr>
        <w:spacing w:after="80" w:line="300" w:lineRule="auto"/>
      </w:pPr>
      <w:r>
        <w:rPr>
          <w:rFonts w:ascii="Calibri" w:hAnsi="Calibri" w:eastAsia="Calibri"/>
          <w:b w:val="0"/>
          <w:color w:val="20262C"/>
          <w:sz w:val="22"/>
        </w:rPr>
        <w:t>Açıklayıcı paragraf için long text kullanın.</w:t>
      </w:r>
    </w:p>
    <w:p>
      <w:pPr>
        <w:numPr>
          <w:ilvl w:val="0"/>
          <w:numId w:val="10"/>
        </w:numPr>
        <w:spacing w:after="80" w:line="300" w:lineRule="auto"/>
      </w:pPr>
      <w:r>
        <w:rPr>
          <w:rFonts w:ascii="Calibri" w:hAnsi="Calibri" w:eastAsia="Calibri"/>
          <w:b w:val="0"/>
          <w:color w:val="20262C"/>
          <w:sz w:val="22"/>
        </w:rPr>
        <w:t>Tarih ve sayıyı metin olarak saklamayın.</w:t>
      </w:r>
    </w:p>
    <w:p>
      <w:pPr>
        <w:numPr>
          <w:ilvl w:val="0"/>
          <w:numId w:val="10"/>
        </w:numPr>
        <w:spacing w:after="80" w:line="300" w:lineRule="auto"/>
      </w:pPr>
      <w:r>
        <w:rPr>
          <w:rFonts w:ascii="Calibri" w:hAnsi="Calibri" w:eastAsia="Calibri"/>
          <w:b w:val="0"/>
          <w:color w:val="20262C"/>
          <w:sz w:val="22"/>
        </w:rPr>
        <w:t>Aynı anlamı taşıyan iki kolon açmayın.</w:t>
      </w:r>
    </w:p>
    <w:p>
      <w:pPr>
        <w:numPr>
          <w:ilvl w:val="0"/>
          <w:numId w:val="10"/>
        </w:numPr>
        <w:spacing w:after="80" w:line="300" w:lineRule="auto"/>
      </w:pPr>
      <w:r>
        <w:rPr>
          <w:rFonts w:ascii="Calibri" w:hAnsi="Calibri" w:eastAsia="Calibri"/>
          <w:b w:val="0"/>
          <w:color w:val="20262C"/>
          <w:sz w:val="22"/>
        </w:rPr>
        <w:t>Alanı silmeden önce export ve kayıtlı görünüm bağımlılıklarını değerlendirin.</w:t>
      </w:r>
    </w:p>
    <w:p>
      <w:pPr>
        <w:pStyle w:val="Heading1"/>
      </w:pPr>
      <w:r>
        <w:rPr>
          <w:rFonts w:ascii="Calibri" w:hAnsi="Calibri" w:eastAsia="Calibri"/>
          <w:b/>
          <w:color w:val="2E74B5"/>
          <w:sz w:val="32"/>
        </w:rPr>
        <w:t>19. İzlenebilirlik ve analiz</w:t>
      </w:r>
    </w:p>
    <w:p>
      <w:pPr>
        <w:pStyle w:val="Heading2"/>
      </w:pPr>
      <w:r>
        <w:rPr>
          <w:rFonts w:ascii="Calibri" w:hAnsi="Calibri" w:eastAsia="Calibri"/>
          <w:b/>
          <w:color w:val="2E74B5"/>
          <w:sz w:val="26"/>
        </w:rPr>
        <w:t>19.1 Bağlantı göstergeleri</w:t>
      </w:r>
    </w:p>
    <w:p>
      <w:r>
        <w:rPr>
          <w:rFonts w:ascii="Calibri" w:hAnsi="Calibri" w:eastAsia="Calibri"/>
          <w:b w:val="0"/>
          <w:color w:val="20262C"/>
          <w:sz w:val="22"/>
        </w:rPr>
        <w:t>Link sayısı veya bağlı gereksinim projeksiyonu, satırın bağlantılı olduğunu gridde belli eder. Detay paneli gelen ve giden bağlantıları ayrı bağlamda gösterir.</w:t>
      </w:r>
    </w:p>
    <w:p>
      <w:pPr>
        <w:pStyle w:val="Heading2"/>
      </w:pPr>
      <w:r>
        <w:rPr>
          <w:rFonts w:ascii="Calibri" w:hAnsi="Calibri" w:eastAsia="Calibri"/>
          <w:b/>
          <w:color w:val="2E74B5"/>
          <w:sz w:val="26"/>
        </w:rPr>
        <w:t>19.2 Kapsam raporu</w:t>
      </w:r>
    </w:p>
    <w:p>
      <w:r>
        <w:rPr>
          <w:rFonts w:ascii="Calibri" w:hAnsi="Calibri" w:eastAsia="Calibri"/>
          <w:b w:val="0"/>
          <w:color w:val="20262C"/>
          <w:sz w:val="22"/>
        </w:rPr>
        <w:t>Analiz &gt; Kapsam raporu toplam, kapsanan ve kapsanmayan gereksinim sayılarını gösterir. Kapsanmayan liste test tasarımı backlog'unun girdisidir.</w:t>
      </w:r>
    </w:p>
    <w:p>
      <w:pPr>
        <w:pStyle w:val="Heading2"/>
      </w:pPr>
      <w:r>
        <w:rPr>
          <w:rFonts w:ascii="Calibri" w:hAnsi="Calibri" w:eastAsia="Calibri"/>
          <w:b/>
          <w:color w:val="2E74B5"/>
          <w:sz w:val="26"/>
        </w:rPr>
        <w:t>19.3 İzlenebilirlik matrisi</w:t>
      </w:r>
    </w:p>
    <w:p>
      <w:r>
        <w:rPr>
          <w:rFonts w:ascii="Calibri" w:hAnsi="Calibri" w:eastAsia="Calibri"/>
          <w:b w:val="0"/>
          <w:color w:val="20262C"/>
          <w:sz w:val="22"/>
        </w:rPr>
        <w:t>Matris her gereksinimi ve ona bağlı öğeleri satır bazında gösterir. Bağlantısız gereksinimler ve şüpheli linkler görsel olarak ayırt edilir. Matris, resmi teslim öncesi çift yönlü kapsama kontrolünde kullanılmalıdır.</w:t>
      </w:r>
    </w:p>
    <w:p>
      <w:pPr>
        <w:pStyle w:val="Heading2"/>
      </w:pPr>
      <w:r>
        <w:rPr>
          <w:rFonts w:ascii="Calibri" w:hAnsi="Calibri" w:eastAsia="Calibri"/>
          <w:b/>
          <w:color w:val="2E74B5"/>
          <w:sz w:val="26"/>
        </w:rPr>
        <w:t>19.4 Şüpheli bağlantılar</w:t>
      </w:r>
    </w:p>
    <w:p>
      <w:r>
        <w:rPr>
          <w:rFonts w:ascii="Calibri" w:hAnsi="Calibri" w:eastAsia="Calibri"/>
          <w:b w:val="0"/>
          <w:color w:val="20262C"/>
          <w:sz w:val="22"/>
        </w:rPr>
        <w:t>Bağlı kaynak veya hedef satır değişince bağlantı şüpheli olur. Kullanıcı yeni içeriği değerlendirir; test hâlâ geçerliyse “Onayla”, değilse test/gereksinim ve bağlantıyı günceller.</w:t>
      </w:r>
    </w:p>
    <w:p>
      <w:pPr>
        <w:pStyle w:val="Heading2"/>
      </w:pPr>
      <w:r>
        <w:rPr>
          <w:rFonts w:ascii="Calibri" w:hAnsi="Calibri" w:eastAsia="Calibri"/>
          <w:b/>
          <w:color w:val="2E74B5"/>
          <w:sz w:val="26"/>
        </w:rPr>
        <w:t>19.5 Baseline ve fark</w:t>
      </w:r>
    </w:p>
    <w:p>
      <w:r>
        <w:rPr>
          <w:rFonts w:ascii="Calibri" w:hAnsi="Calibri" w:eastAsia="Calibri"/>
          <w:b w:val="0"/>
          <w:color w:val="20262C"/>
          <w:sz w:val="22"/>
        </w:rPr>
        <w:t>Analiz &gt; Temel çizgiler altında etiket vererek snapshot oluşturun. Daha sonra baseline diff eklenen, kaldırılan ve değiştirilen satırları gösterir. Baseline, kaynak kontrol commit'i değildir; iş seviyesinde doküman anlık görüntüsüdür.</w:t>
      </w:r>
    </w:p>
    <w:p>
      <w:pPr>
        <w:pStyle w:val="Heading1"/>
      </w:pPr>
      <w:r>
        <w:rPr>
          <w:rFonts w:ascii="Calibri" w:hAnsi="Calibri" w:eastAsia="Calibri"/>
          <w:b/>
          <w:color w:val="2E74B5"/>
          <w:sz w:val="32"/>
        </w:rPr>
        <w:t>20. İşbirliği ve yaşam döngüsü</w:t>
      </w:r>
    </w:p>
    <w:p>
      <w:pPr>
        <w:pStyle w:val="Heading2"/>
      </w:pPr>
      <w:r>
        <w:rPr>
          <w:rFonts w:ascii="Calibri" w:hAnsi="Calibri" w:eastAsia="Calibri"/>
          <w:b/>
          <w:color w:val="2E74B5"/>
          <w:sz w:val="26"/>
        </w:rPr>
        <w:t>20.1 Yorumlar ve mention</w:t>
      </w:r>
    </w:p>
    <w:p>
      <w:r>
        <w:rPr>
          <w:rFonts w:ascii="Calibri" w:hAnsi="Calibri" w:eastAsia="Calibri"/>
          <w:b w:val="0"/>
          <w:color w:val="20262C"/>
          <w:sz w:val="22"/>
        </w:rPr>
        <w:t xml:space="preserve">Satır detayında yorum yazılabilir. </w:t>
      </w:r>
      <w:r>
        <w:rPr>
          <w:rFonts w:ascii="Consolas" w:hAnsi="Consolas" w:eastAsia="Consolas"/>
          <w:color w:val="2B566E"/>
          <w:sz w:val="21"/>
          <w:shd w:fill="EDF2F5"/>
        </w:rPr>
        <w:t>@eposta</w:t>
      </w:r>
      <w:r>
        <w:rPr>
          <w:rFonts w:ascii="Calibri" w:hAnsi="Calibri" w:eastAsia="Calibri"/>
          <w:b w:val="0"/>
          <w:color w:val="20262C"/>
          <w:sz w:val="22"/>
        </w:rPr>
        <w:t xml:space="preserve"> biçimindeki mention ilgili kullanıcı için notification üretir. Yorum çözümlendiğinde geçmiş korunur ancak açık iş listesinden ayrılabilir.</w:t>
      </w:r>
    </w:p>
    <w:p>
      <w:pPr>
        <w:pStyle w:val="Heading2"/>
      </w:pPr>
      <w:r>
        <w:rPr>
          <w:rFonts w:ascii="Calibri" w:hAnsi="Calibri" w:eastAsia="Calibri"/>
          <w:b/>
          <w:color w:val="2E74B5"/>
          <w:sz w:val="26"/>
        </w:rPr>
        <w:t>20.2 Ekler</w:t>
      </w:r>
    </w:p>
    <w:p>
      <w:r>
        <w:rPr>
          <w:rFonts w:ascii="Calibri" w:hAnsi="Calibri" w:eastAsia="Calibri"/>
          <w:b w:val="0"/>
          <w:color w:val="20262C"/>
          <w:sz w:val="22"/>
        </w:rPr>
        <w:t>Satıra dosya eklenebilir; metadata PostgreSQL'de, binary MinIO/S3'te tutulur. İndirme bağlantısı erişim kontrolünden sonra üretilir. Hassas dosyalarda kurumun malware scanning ve data-loss-prevention politikası ayrıca uygulanmalıdır.</w:t>
      </w:r>
    </w:p>
    <w:p>
      <w:pPr>
        <w:pStyle w:val="Heading2"/>
      </w:pPr>
      <w:r>
        <w:rPr>
          <w:rFonts w:ascii="Calibri" w:hAnsi="Calibri" w:eastAsia="Calibri"/>
          <w:b/>
          <w:color w:val="2E74B5"/>
          <w:sz w:val="26"/>
        </w:rPr>
        <w:t>20.3 Bildirimler</w:t>
      </w:r>
    </w:p>
    <w:p>
      <w:r>
        <w:rPr>
          <w:rFonts w:ascii="Calibri" w:hAnsi="Calibri" w:eastAsia="Calibri"/>
          <w:b w:val="0"/>
          <w:color w:val="20262C"/>
          <w:sz w:val="22"/>
        </w:rPr>
        <w:t>Üst çubuktaki bildirim merkezi okunmamış mention ve ilgili yaşam döngüsü olaylarını gösterir. Bildirim “okundu” yapılabilir. E-posta veya mobil push dağıtımı mevcut çekirdeğin parçası değildir.</w:t>
      </w:r>
    </w:p>
    <w:p>
      <w:pPr>
        <w:pStyle w:val="Heading2"/>
      </w:pPr>
      <w:r>
        <w:rPr>
          <w:rFonts w:ascii="Calibri" w:hAnsi="Calibri" w:eastAsia="Calibri"/>
          <w:b/>
          <w:color w:val="2E74B5"/>
          <w:sz w:val="26"/>
        </w:rPr>
        <w:t>20.4 Test yürütmeleri</w:t>
      </w:r>
    </w:p>
    <w:p>
      <w:r>
        <w:rPr>
          <w:rFonts w:ascii="Calibri" w:hAnsi="Calibri" w:eastAsia="Calibri"/>
          <w:b w:val="0"/>
          <w:color w:val="20262C"/>
          <w:sz w:val="22"/>
        </w:rPr>
        <w:t>Test senaryosu detayında yeni yürütme başlatın. Ortam, build referansı ve iterasyon gibi bağlamı girin. Her adım için başarılı, başarısız, engellendi, atlandı veya çalıştırılmadı durumunu ve gerçek sonucu kaydedin. Sonunda yürütmeyi tamamlayın. Yeni yürütme eskisini ezmez.</w:t>
      </w:r>
    </w:p>
    <w:p>
      <w:pPr>
        <w:pStyle w:val="Heading2"/>
      </w:pPr>
      <w:r>
        <w:rPr>
          <w:rFonts w:ascii="Calibri" w:hAnsi="Calibri" w:eastAsia="Calibri"/>
          <w:b/>
          <w:color w:val="2E74B5"/>
          <w:sz w:val="26"/>
        </w:rPr>
        <w:t>20.5 Review</w:t>
      </w:r>
    </w:p>
    <w:p>
      <w:r>
        <w:rPr>
          <w:rFonts w:ascii="Calibri" w:hAnsi="Calibri" w:eastAsia="Calibri"/>
          <w:b w:val="0"/>
          <w:color w:val="20262C"/>
          <w:sz w:val="22"/>
        </w:rPr>
        <w:t>Analiz &gt; Gözden geçirmeler alanında başlık vererek review başlatın. Reviewer'lar onay, değişiklik isteği veya ret kararı verebilir. Baseline ile birlikte kullanıldığında review kapsamı daha net olur.</w:t>
      </w:r>
    </w:p>
    <w:p>
      <w:pPr>
        <w:pStyle w:val="Heading2"/>
      </w:pPr>
      <w:r>
        <w:rPr>
          <w:rFonts w:ascii="Calibri" w:hAnsi="Calibri" w:eastAsia="Calibri"/>
          <w:b/>
          <w:color w:val="2E74B5"/>
          <w:sz w:val="26"/>
        </w:rPr>
        <w:t>20.6 Değişiklik önerisi</w:t>
      </w:r>
    </w:p>
    <w:p>
      <w:r>
        <w:rPr>
          <w:rFonts w:ascii="Calibri" w:hAnsi="Calibri" w:eastAsia="Calibri"/>
          <w:b w:val="0"/>
          <w:color w:val="20262C"/>
          <w:sz w:val="22"/>
        </w:rPr>
        <w:t>Doğrudan düzenleme yetkisi olmayan veya kontrollü süreç kullanan ekip, satır detayından değişiklik önerisi oluşturabilir. Öneri kabul veya reddedilir; kayıt karar geçmişini korur. Otomatik merge semantiği sınırlıdır; karmaşık alan farkları karar veren tarafından değerlendirilmelidir.</w:t>
      </w:r>
    </w:p>
    <w:p>
      <w:pPr>
        <w:pStyle w:val="Heading2"/>
      </w:pPr>
      <w:r>
        <w:rPr>
          <w:rFonts w:ascii="Calibri" w:hAnsi="Calibri" w:eastAsia="Calibri"/>
          <w:b/>
          <w:color w:val="2E74B5"/>
          <w:sz w:val="26"/>
        </w:rPr>
        <w:t>20.7 Konfigürasyon ve varyant</w:t>
      </w:r>
    </w:p>
    <w:p>
      <w:r>
        <w:rPr>
          <w:rFonts w:ascii="Calibri" w:hAnsi="Calibri" w:eastAsia="Calibri"/>
          <w:b w:val="0"/>
          <w:color w:val="20262C"/>
          <w:sz w:val="22"/>
        </w:rPr>
        <w:t>Ayarlar &gt; Konfigürasyonlar altında stream, baseline veya variant türünde konfigürasyon kaydı oluşturulabilir. Mevcut model satır sürümleri ve kuralları snapshot'lar. Tam ürün ailesi effectivity, üç yönlü merge ve rebase davranışları gelecekte derinleştirilmelidir.</w:t>
      </w:r>
    </w:p>
    <w:p>
      <w:pPr>
        <w:pStyle w:val="Heading1"/>
      </w:pPr>
      <w:r>
        <w:rPr>
          <w:rFonts w:ascii="Calibri" w:hAnsi="Calibri" w:eastAsia="Calibri"/>
          <w:b/>
          <w:color w:val="2E74B5"/>
          <w:sz w:val="32"/>
        </w:rPr>
        <w:t>21. İçe ve dışa aktarım</w:t>
      </w:r>
    </w:p>
    <w:p>
      <w:pPr>
        <w:pStyle w:val="Heading2"/>
      </w:pPr>
      <w:r>
        <w:rPr>
          <w:rFonts w:ascii="Calibri" w:hAnsi="Calibri" w:eastAsia="Calibri"/>
          <w:b/>
          <w:color w:val="2E74B5"/>
          <w:sz w:val="26"/>
        </w:rPr>
        <w:t>21.1 Desteklenen biçimler</w:t>
      </w:r>
    </w:p>
    <w:tbl>
      <w:tblPr>
        <w:tblStyle w:val="TableGrid"/>
        <w:tblW w:type="dxa" w:w="9360"/>
        <w:jc w:val="left"/>
        <w:tblLayout w:type="fixed"/>
        <w:tblLook w:firstColumn="1" w:firstRow="1" w:lastColumn="0" w:lastRow="0" w:noHBand="0" w:noVBand="1" w:val="04A0"/>
        <w:tblInd w:w="120" w:type="dxa"/>
      </w:tblPr>
      <w:tblGrid>
        <w:gridCol w:w="2160"/>
        <w:gridCol w:w="1440"/>
        <w:gridCol w:w="1440"/>
        <w:gridCol w:w="1440"/>
        <w:gridCol w:w="1440"/>
        <w:gridCol w:w="1440"/>
      </w:tblGrid>
      <w:tr>
        <w:trPr>
          <w:trHeight w:hRule="atLeast"/>
          <w:tblHeader w:val="true"/>
        </w:trPr>
        <w:tc>
          <w:tcPr>
            <w:tcW w:type="dxa" w:w="2160"/>
            <w:shd w:fill="E8EEF5"/>
            <w:vAlign w:val="center"/>
            <w:tcMar>
              <w:top w:w="90" w:type="dxa"/>
              <w:start w:w="120" w:type="dxa"/>
              <w:bottom w:w="90" w:type="dxa"/>
              <w:end w:w="120" w:type="dxa"/>
            </w:tcMar>
          </w:tcPr>
          <w:p>
            <w:pPr>
              <w:spacing w:before="0" w:after="0" w:line="269" w:lineRule="auto"/>
              <w:jc w:val="left"/>
            </w:pPr>
            <w:r/>
            <w:r>
              <w:rPr>
                <w:rFonts w:ascii="Calibri" w:hAnsi="Calibri" w:eastAsia="Calibri"/>
                <w:b/>
                <w:color w:val="203748"/>
                <w:sz w:val="18"/>
              </w:rPr>
              <w:t>İşlem</w:t>
            </w:r>
          </w:p>
        </w:tc>
        <w:tc>
          <w:tcPr>
            <w:tcW w:type="dxa" w:w="1440"/>
            <w:shd w:fill="E8EEF5"/>
            <w:vAlign w:val="center"/>
            <w:tcMar>
              <w:top w:w="90" w:type="dxa"/>
              <w:start w:w="120" w:type="dxa"/>
              <w:bottom w:w="90" w:type="dxa"/>
              <w:end w:w="120" w:type="dxa"/>
            </w:tcMar>
          </w:tcPr>
          <w:p>
            <w:pPr>
              <w:spacing w:before="0" w:after="0" w:line="269" w:lineRule="auto"/>
              <w:jc w:val="left"/>
            </w:pPr>
            <w:r/>
            <w:r>
              <w:rPr>
                <w:rFonts w:ascii="Calibri" w:hAnsi="Calibri" w:eastAsia="Calibri"/>
                <w:b/>
                <w:color w:val="203748"/>
                <w:sz w:val="18"/>
              </w:rPr>
              <w:t>CSV</w:t>
            </w:r>
          </w:p>
        </w:tc>
        <w:tc>
          <w:tcPr>
            <w:tcW w:type="dxa" w:w="1440"/>
            <w:shd w:fill="E8EEF5"/>
            <w:vAlign w:val="center"/>
            <w:tcMar>
              <w:top w:w="90" w:type="dxa"/>
              <w:start w:w="120" w:type="dxa"/>
              <w:bottom w:w="90" w:type="dxa"/>
              <w:end w:w="120" w:type="dxa"/>
            </w:tcMar>
          </w:tcPr>
          <w:p>
            <w:pPr>
              <w:spacing w:before="0" w:after="0" w:line="269" w:lineRule="auto"/>
              <w:jc w:val="left"/>
            </w:pPr>
            <w:r/>
            <w:r>
              <w:rPr>
                <w:rFonts w:ascii="Calibri" w:hAnsi="Calibri" w:eastAsia="Calibri"/>
                <w:b/>
                <w:color w:val="203748"/>
                <w:sz w:val="18"/>
              </w:rPr>
              <w:t>XLSX</w:t>
            </w:r>
          </w:p>
        </w:tc>
        <w:tc>
          <w:tcPr>
            <w:tcW w:type="dxa" w:w="1440"/>
            <w:shd w:fill="E8EEF5"/>
            <w:vAlign w:val="center"/>
            <w:tcMar>
              <w:top w:w="90" w:type="dxa"/>
              <w:start w:w="120" w:type="dxa"/>
              <w:bottom w:w="90" w:type="dxa"/>
              <w:end w:w="120" w:type="dxa"/>
            </w:tcMar>
          </w:tcPr>
          <w:p>
            <w:pPr>
              <w:spacing w:before="0" w:after="0" w:line="269" w:lineRule="auto"/>
              <w:jc w:val="left"/>
            </w:pPr>
            <w:r/>
            <w:r>
              <w:rPr>
                <w:rFonts w:ascii="Calibri" w:hAnsi="Calibri" w:eastAsia="Calibri"/>
                <w:b/>
                <w:color w:val="203748"/>
                <w:sz w:val="18"/>
              </w:rPr>
              <w:t>DOCX</w:t>
            </w:r>
          </w:p>
        </w:tc>
        <w:tc>
          <w:tcPr>
            <w:tcW w:type="dxa" w:w="1440"/>
            <w:shd w:fill="E8EEF5"/>
            <w:vAlign w:val="center"/>
            <w:tcMar>
              <w:top w:w="90" w:type="dxa"/>
              <w:start w:w="120" w:type="dxa"/>
              <w:bottom w:w="90" w:type="dxa"/>
              <w:end w:w="120" w:type="dxa"/>
            </w:tcMar>
          </w:tcPr>
          <w:p>
            <w:pPr>
              <w:spacing w:before="0" w:after="0" w:line="269" w:lineRule="auto"/>
              <w:jc w:val="left"/>
            </w:pPr>
            <w:r/>
            <w:r>
              <w:rPr>
                <w:rFonts w:ascii="Calibri" w:hAnsi="Calibri" w:eastAsia="Calibri"/>
                <w:b/>
                <w:color w:val="203748"/>
                <w:sz w:val="18"/>
              </w:rPr>
              <w:t>PDF</w:t>
            </w:r>
          </w:p>
        </w:tc>
        <w:tc>
          <w:tcPr>
            <w:tcW w:type="dxa" w:w="1440"/>
            <w:shd w:fill="E8EEF5"/>
            <w:vAlign w:val="center"/>
            <w:tcMar>
              <w:top w:w="90" w:type="dxa"/>
              <w:start w:w="120" w:type="dxa"/>
              <w:bottom w:w="90" w:type="dxa"/>
              <w:end w:w="120" w:type="dxa"/>
            </w:tcMar>
          </w:tcPr>
          <w:p>
            <w:pPr>
              <w:spacing w:before="0" w:after="0" w:line="269" w:lineRule="auto"/>
              <w:jc w:val="left"/>
            </w:pPr>
            <w:r/>
            <w:r>
              <w:rPr>
                <w:rFonts w:ascii="Calibri" w:hAnsi="Calibri" w:eastAsia="Calibri"/>
                <w:b/>
                <w:color w:val="203748"/>
                <w:sz w:val="18"/>
              </w:rPr>
              <w:t>ReqIF</w:t>
            </w:r>
          </w:p>
        </w:tc>
      </w:tr>
      <w:tr>
        <w:trPr>
          <w:trHeight w:hRule="atLeast"/>
        </w:trPr>
        <w:tc>
          <w:tcPr>
            <w:tcW w:type="dxa" w:w="2160"/>
            <w:vAlign w:val="center"/>
            <w:tcMar>
              <w:top w:w="90" w:type="dxa"/>
              <w:start w:w="120" w:type="dxa"/>
              <w:bottom w:w="90" w:type="dxa"/>
              <w:end w:w="120" w:type="dxa"/>
            </w:tcMar>
          </w:tcPr>
          <w:p>
            <w:pPr>
              <w:spacing w:before="0" w:after="0" w:line="269" w:lineRule="auto"/>
              <w:jc w:val="left"/>
            </w:pPr>
            <w:r/>
            <w:r>
              <w:rPr>
                <w:rFonts w:ascii="Calibri" w:hAnsi="Calibri" w:eastAsia="Calibri"/>
                <w:b w:val="0"/>
                <w:color w:val="20262C"/>
                <w:sz w:val="18"/>
              </w:rPr>
              <w:t>İçe aktarım</w:t>
            </w:r>
          </w:p>
        </w:tc>
        <w:tc>
          <w:tcPr>
            <w:tcW w:type="dxa" w:w="1440"/>
            <w:vAlign w:val="center"/>
            <w:tcMar>
              <w:top w:w="90" w:type="dxa"/>
              <w:start w:w="120" w:type="dxa"/>
              <w:bottom w:w="90" w:type="dxa"/>
              <w:end w:w="120" w:type="dxa"/>
            </w:tcMar>
          </w:tcPr>
          <w:p>
            <w:pPr>
              <w:spacing w:before="0" w:after="0" w:line="269" w:lineRule="auto"/>
              <w:jc w:val="left"/>
            </w:pPr>
            <w:r/>
            <w:r>
              <w:rPr>
                <w:rFonts w:ascii="Calibri" w:hAnsi="Calibri" w:eastAsia="Calibri"/>
                <w:b w:val="0"/>
                <w:color w:val="20262C"/>
                <w:sz w:val="18"/>
              </w:rPr>
              <w:t>Evet</w:t>
            </w:r>
          </w:p>
        </w:tc>
        <w:tc>
          <w:tcPr>
            <w:tcW w:type="dxa" w:w="1440"/>
            <w:vAlign w:val="center"/>
            <w:tcMar>
              <w:top w:w="90" w:type="dxa"/>
              <w:start w:w="120" w:type="dxa"/>
              <w:bottom w:w="90" w:type="dxa"/>
              <w:end w:w="120" w:type="dxa"/>
            </w:tcMar>
          </w:tcPr>
          <w:p>
            <w:pPr>
              <w:spacing w:before="0" w:after="0" w:line="269" w:lineRule="auto"/>
              <w:jc w:val="left"/>
            </w:pPr>
            <w:r/>
            <w:r>
              <w:rPr>
                <w:rFonts w:ascii="Calibri" w:hAnsi="Calibri" w:eastAsia="Calibri"/>
                <w:b w:val="0"/>
                <w:color w:val="20262C"/>
                <w:sz w:val="18"/>
              </w:rPr>
              <w:t>Evet</w:t>
            </w:r>
          </w:p>
        </w:tc>
        <w:tc>
          <w:tcPr>
            <w:tcW w:type="dxa" w:w="1440"/>
            <w:vAlign w:val="center"/>
            <w:tcMar>
              <w:top w:w="90" w:type="dxa"/>
              <w:start w:w="120" w:type="dxa"/>
              <w:bottom w:w="90" w:type="dxa"/>
              <w:end w:w="120" w:type="dxa"/>
            </w:tcMar>
          </w:tcPr>
          <w:p>
            <w:pPr>
              <w:spacing w:before="0" w:after="0" w:line="269" w:lineRule="auto"/>
              <w:jc w:val="left"/>
            </w:pPr>
            <w:r/>
            <w:r>
              <w:rPr>
                <w:rFonts w:ascii="Calibri" w:hAnsi="Calibri" w:eastAsia="Calibri"/>
                <w:b w:val="0"/>
                <w:color w:val="20262C"/>
                <w:sz w:val="18"/>
              </w:rPr>
              <w:t>Hayır</w:t>
            </w:r>
          </w:p>
        </w:tc>
        <w:tc>
          <w:tcPr>
            <w:tcW w:type="dxa" w:w="1440"/>
            <w:vAlign w:val="center"/>
            <w:tcMar>
              <w:top w:w="90" w:type="dxa"/>
              <w:start w:w="120" w:type="dxa"/>
              <w:bottom w:w="90" w:type="dxa"/>
              <w:end w:w="120" w:type="dxa"/>
            </w:tcMar>
          </w:tcPr>
          <w:p>
            <w:pPr>
              <w:spacing w:before="0" w:after="0" w:line="269" w:lineRule="auto"/>
              <w:jc w:val="left"/>
            </w:pPr>
            <w:r/>
            <w:r>
              <w:rPr>
                <w:rFonts w:ascii="Calibri" w:hAnsi="Calibri" w:eastAsia="Calibri"/>
                <w:b w:val="0"/>
                <w:color w:val="20262C"/>
                <w:sz w:val="18"/>
              </w:rPr>
              <w:t>Hayır</w:t>
            </w:r>
          </w:p>
        </w:tc>
        <w:tc>
          <w:tcPr>
            <w:tcW w:type="dxa" w:w="1440"/>
            <w:vAlign w:val="center"/>
            <w:tcMar>
              <w:top w:w="90" w:type="dxa"/>
              <w:start w:w="120" w:type="dxa"/>
              <w:bottom w:w="90" w:type="dxa"/>
              <w:end w:w="120" w:type="dxa"/>
            </w:tcMar>
          </w:tcPr>
          <w:p>
            <w:pPr>
              <w:spacing w:before="0" w:after="0" w:line="269" w:lineRule="auto"/>
              <w:jc w:val="left"/>
            </w:pPr>
            <w:r/>
            <w:r>
              <w:rPr>
                <w:rFonts w:ascii="Calibri" w:hAnsi="Calibri" w:eastAsia="Calibri"/>
                <w:b w:val="0"/>
                <w:color w:val="20262C"/>
                <w:sz w:val="18"/>
              </w:rPr>
              <w:t>Evet</w:t>
            </w:r>
          </w:p>
        </w:tc>
      </w:tr>
      <w:tr>
        <w:trPr>
          <w:trHeight w:hRule="atLeast"/>
        </w:trPr>
        <w:tc>
          <w:tcPr>
            <w:tcW w:type="dxa" w:w="2160"/>
            <w:vAlign w:val="center"/>
            <w:tcMar>
              <w:top w:w="90" w:type="dxa"/>
              <w:start w:w="120" w:type="dxa"/>
              <w:bottom w:w="90" w:type="dxa"/>
              <w:end w:w="120" w:type="dxa"/>
            </w:tcMar>
          </w:tcPr>
          <w:p>
            <w:pPr>
              <w:spacing w:before="0" w:after="0" w:line="269" w:lineRule="auto"/>
              <w:jc w:val="left"/>
            </w:pPr>
            <w:r/>
            <w:r>
              <w:rPr>
                <w:rFonts w:ascii="Calibri" w:hAnsi="Calibri" w:eastAsia="Calibri"/>
                <w:b w:val="0"/>
                <w:color w:val="20262C"/>
                <w:sz w:val="18"/>
              </w:rPr>
              <w:t>Dışa aktarım</w:t>
            </w:r>
          </w:p>
        </w:tc>
        <w:tc>
          <w:tcPr>
            <w:tcW w:type="dxa" w:w="1440"/>
            <w:vAlign w:val="center"/>
            <w:tcMar>
              <w:top w:w="90" w:type="dxa"/>
              <w:start w:w="120" w:type="dxa"/>
              <w:bottom w:w="90" w:type="dxa"/>
              <w:end w:w="120" w:type="dxa"/>
            </w:tcMar>
          </w:tcPr>
          <w:p>
            <w:pPr>
              <w:spacing w:before="0" w:after="0" w:line="269" w:lineRule="auto"/>
              <w:jc w:val="left"/>
            </w:pPr>
            <w:r/>
            <w:r>
              <w:rPr>
                <w:rFonts w:ascii="Calibri" w:hAnsi="Calibri" w:eastAsia="Calibri"/>
                <w:b w:val="0"/>
                <w:color w:val="20262C"/>
                <w:sz w:val="18"/>
              </w:rPr>
              <w:t>Evet</w:t>
            </w:r>
          </w:p>
        </w:tc>
        <w:tc>
          <w:tcPr>
            <w:tcW w:type="dxa" w:w="1440"/>
            <w:vAlign w:val="center"/>
            <w:tcMar>
              <w:top w:w="90" w:type="dxa"/>
              <w:start w:w="120" w:type="dxa"/>
              <w:bottom w:w="90" w:type="dxa"/>
              <w:end w:w="120" w:type="dxa"/>
            </w:tcMar>
          </w:tcPr>
          <w:p>
            <w:pPr>
              <w:spacing w:before="0" w:after="0" w:line="269" w:lineRule="auto"/>
              <w:jc w:val="left"/>
            </w:pPr>
            <w:r/>
            <w:r>
              <w:rPr>
                <w:rFonts w:ascii="Calibri" w:hAnsi="Calibri" w:eastAsia="Calibri"/>
                <w:b w:val="0"/>
                <w:color w:val="20262C"/>
                <w:sz w:val="18"/>
              </w:rPr>
              <w:t>Evet</w:t>
            </w:r>
          </w:p>
        </w:tc>
        <w:tc>
          <w:tcPr>
            <w:tcW w:type="dxa" w:w="1440"/>
            <w:vAlign w:val="center"/>
            <w:tcMar>
              <w:top w:w="90" w:type="dxa"/>
              <w:start w:w="120" w:type="dxa"/>
              <w:bottom w:w="90" w:type="dxa"/>
              <w:end w:w="120" w:type="dxa"/>
            </w:tcMar>
          </w:tcPr>
          <w:p>
            <w:pPr>
              <w:spacing w:before="0" w:after="0" w:line="269" w:lineRule="auto"/>
              <w:jc w:val="left"/>
            </w:pPr>
            <w:r/>
            <w:r>
              <w:rPr>
                <w:rFonts w:ascii="Calibri" w:hAnsi="Calibri" w:eastAsia="Calibri"/>
                <w:b w:val="0"/>
                <w:color w:val="20262C"/>
                <w:sz w:val="18"/>
              </w:rPr>
              <w:t>Evet</w:t>
            </w:r>
          </w:p>
        </w:tc>
        <w:tc>
          <w:tcPr>
            <w:tcW w:type="dxa" w:w="1440"/>
            <w:vAlign w:val="center"/>
            <w:tcMar>
              <w:top w:w="90" w:type="dxa"/>
              <w:start w:w="120" w:type="dxa"/>
              <w:bottom w:w="90" w:type="dxa"/>
              <w:end w:w="120" w:type="dxa"/>
            </w:tcMar>
          </w:tcPr>
          <w:p>
            <w:pPr>
              <w:spacing w:before="0" w:after="0" w:line="269" w:lineRule="auto"/>
              <w:jc w:val="left"/>
            </w:pPr>
            <w:r/>
            <w:r>
              <w:rPr>
                <w:rFonts w:ascii="Calibri" w:hAnsi="Calibri" w:eastAsia="Calibri"/>
                <w:b w:val="0"/>
                <w:color w:val="20262C"/>
                <w:sz w:val="18"/>
              </w:rPr>
              <w:t>Evet</w:t>
            </w:r>
          </w:p>
        </w:tc>
        <w:tc>
          <w:tcPr>
            <w:tcW w:type="dxa" w:w="1440"/>
            <w:vAlign w:val="center"/>
            <w:tcMar>
              <w:top w:w="90" w:type="dxa"/>
              <w:start w:w="120" w:type="dxa"/>
              <w:bottom w:w="90" w:type="dxa"/>
              <w:end w:w="120" w:type="dxa"/>
            </w:tcMar>
          </w:tcPr>
          <w:p>
            <w:pPr>
              <w:spacing w:before="0" w:after="0" w:line="269" w:lineRule="auto"/>
              <w:jc w:val="left"/>
            </w:pPr>
            <w:r/>
            <w:r>
              <w:rPr>
                <w:rFonts w:ascii="Calibri" w:hAnsi="Calibri" w:eastAsia="Calibri"/>
                <w:b w:val="0"/>
                <w:color w:val="20262C"/>
                <w:sz w:val="18"/>
              </w:rPr>
              <w:t>Evet</w:t>
            </w:r>
          </w:p>
        </w:tc>
      </w:tr>
    </w:tbl>
    <w:p>
      <w:pPr>
        <w:spacing w:before="0" w:after="60"/>
      </w:pPr>
    </w:p>
    <w:p>
      <w:pPr>
        <w:pStyle w:val="Heading2"/>
      </w:pPr>
      <w:r>
        <w:rPr>
          <w:rFonts w:ascii="Calibri" w:hAnsi="Calibri" w:eastAsia="Calibri"/>
          <w:b/>
          <w:color w:val="2E74B5"/>
          <w:sz w:val="26"/>
        </w:rPr>
        <w:t>21.2 CSV/XLSX içe aktarım</w:t>
      </w:r>
    </w:p>
    <w:p>
      <w:r>
        <w:rPr>
          <w:rFonts w:ascii="Calibri" w:hAnsi="Calibri" w:eastAsia="Calibri"/>
          <w:b w:val="0"/>
          <w:color w:val="20262C"/>
          <w:sz w:val="22"/>
        </w:rPr>
        <w:t>Dosya &gt; İçe aktar menüsünden dosyayı seçin. İçe aktarım yeni satırları dokümanın hiyerarşisine dönüştürür. Büyük/önemli içe aktarımdan önce boş test dokümanında kolon eşleşmesini doğrulayın ve mevcut dokümanın baseline/export yedeğini alın.</w:t>
      </w:r>
    </w:p>
    <w:p>
      <w:pPr>
        <w:pStyle w:val="Heading2"/>
      </w:pPr>
      <w:r>
        <w:rPr>
          <w:rFonts w:ascii="Calibri" w:hAnsi="Calibri" w:eastAsia="Calibri"/>
          <w:b/>
          <w:color w:val="2E74B5"/>
          <w:sz w:val="26"/>
        </w:rPr>
        <w:t>21.3 ReqIF</w:t>
      </w:r>
    </w:p>
    <w:p>
      <w:r>
        <w:rPr>
          <w:rFonts w:ascii="Calibri" w:hAnsi="Calibri" w:eastAsia="Calibri"/>
          <w:b w:val="0"/>
          <w:color w:val="20262C"/>
          <w:sz w:val="22"/>
        </w:rPr>
        <w:t>ReqIF gereksinim alışverişi için XML tabanlı standarttır. Mevcut destek temel specification object ve alanları taşıyan çalışan bir dikey dilimdir. Üçüncü taraf araçların bütün datatype varyantları, nested specification yapıları ve cross-document reference'ları için round-trip uyumluluk testi yapılmalıdır.</w:t>
      </w:r>
    </w:p>
    <w:p>
      <w:pPr>
        <w:pStyle w:val="Heading2"/>
      </w:pPr>
      <w:r>
        <w:rPr>
          <w:rFonts w:ascii="Calibri" w:hAnsi="Calibri" w:eastAsia="Calibri"/>
          <w:b/>
          <w:color w:val="2E74B5"/>
          <w:sz w:val="26"/>
        </w:rPr>
        <w:t>21.4 DOCX şablonları</w:t>
      </w:r>
    </w:p>
    <w:p>
      <w:r>
        <w:rPr>
          <w:rFonts w:ascii="Calibri" w:hAnsi="Calibri" w:eastAsia="Calibri"/>
          <w:b w:val="0"/>
          <w:color w:val="20262C"/>
          <w:sz w:val="22"/>
        </w:rPr>
        <w:t>API organizasyon seviyesinde export template kaydı destekler; worker docxtemplater ile şablon işleyebilir. Son kullanıcı için tam şablon yükleme/seçme ekranı sınırlıdır. Resmi kurum şablonları devreye alınırken placeholder sözleşmesi ve örnek export regression testi tanımlanmalıdır.</w:t>
      </w:r>
    </w:p>
    <w:p>
      <w:pPr>
        <w:pStyle w:val="Heading1"/>
      </w:pPr>
      <w:r>
        <w:rPr>
          <w:rFonts w:ascii="Calibri" w:hAnsi="Calibri" w:eastAsia="Calibri"/>
          <w:b/>
          <w:color w:val="2E74B5"/>
          <w:sz w:val="32"/>
        </w:rPr>
        <w:t>22. Yönetim ve ayarlar</w:t>
      </w:r>
    </w:p>
    <w:p>
      <w:pPr>
        <w:pStyle w:val="Heading2"/>
      </w:pPr>
      <w:r>
        <w:rPr>
          <w:rFonts w:ascii="Calibri" w:hAnsi="Calibri" w:eastAsia="Calibri"/>
          <w:b/>
          <w:color w:val="2E74B5"/>
          <w:sz w:val="26"/>
        </w:rPr>
        <w:t>22.1 Konfigürasyonlar</w:t>
      </w:r>
    </w:p>
    <w:p>
      <w:r>
        <w:rPr>
          <w:rFonts w:ascii="Calibri" w:hAnsi="Calibri" w:eastAsia="Calibri"/>
          <w:b w:val="0"/>
          <w:color w:val="20262C"/>
          <w:sz w:val="22"/>
        </w:rPr>
        <w:t>Çalışma alanı ayarlarında konfigürasyon adı ve türü seçilerek kayıt açılır. Bu alan ürün varyantı veya kontrollü baseline bağlamı için kullanılabilir.</w:t>
      </w:r>
    </w:p>
    <w:p>
      <w:pPr>
        <w:pStyle w:val="Heading2"/>
      </w:pPr>
      <w:r>
        <w:rPr>
          <w:rFonts w:ascii="Calibri" w:hAnsi="Calibri" w:eastAsia="Calibri"/>
          <w:b/>
          <w:color w:val="2E74B5"/>
          <w:sz w:val="26"/>
        </w:rPr>
        <w:t>22.2 Entegrasyonlar</w:t>
      </w:r>
    </w:p>
    <w:p>
      <w:r>
        <w:rPr>
          <w:rFonts w:ascii="Calibri" w:hAnsi="Calibri" w:eastAsia="Calibri"/>
          <w:b w:val="0"/>
          <w:color w:val="20262C"/>
          <w:sz w:val="22"/>
        </w:rPr>
        <w:t>Entegrasyonlar sekmesinde webhook adı ve URL'si kaydedilebilir. Bu kayıt entegrasyon registry'sidir. Gerçek outbound dispatch, retry/dead-letter, imzalı payload ve sağlayıcı secret'ı mevcut çekirdekte tamamlanmış değildir.</w:t>
      </w:r>
    </w:p>
    <w:p>
      <w:pPr>
        <w:pStyle w:val="Heading2"/>
      </w:pPr>
      <w:r>
        <w:rPr>
          <w:rFonts w:ascii="Calibri" w:hAnsi="Calibri" w:eastAsia="Calibri"/>
          <w:b/>
          <w:color w:val="2E74B5"/>
          <w:sz w:val="26"/>
        </w:rPr>
        <w:t>22.3 OIDC SSO</w:t>
      </w:r>
    </w:p>
    <w:p>
      <w:r>
        <w:rPr>
          <w:rFonts w:ascii="Calibri" w:hAnsi="Calibri" w:eastAsia="Calibri"/>
          <w:b w:val="0"/>
          <w:color w:val="20262C"/>
          <w:sz w:val="22"/>
        </w:rPr>
        <w:t>Issuer ve client ID girildiğinde authorization ve token endpoint'leri issuer temelinden yapılandırılır. SSO web login ekranında organizasyon slug'ı üzerinden başlatılır; PKCE ve ID token doğrulaması kullanılır.</w:t>
      </w:r>
    </w:p>
    <w:p>
      <w:r>
        <w:rPr>
          <w:rFonts w:ascii="Calibri" w:hAnsi="Calibri" w:eastAsia="Calibri"/>
          <w:b w:val="0"/>
          <w:color w:val="20262C"/>
          <w:sz w:val="22"/>
        </w:rPr>
        <w:t>Üretimde discovery metadata, issuer sertifika zinciri, redirect URI, client secret politikası ve kullanıcı eşleme kuralları kimlik sağlayıcıyla birlikte test edilmelidir.</w:t>
      </w:r>
    </w:p>
    <w:p>
      <w:pPr>
        <w:pStyle w:val="Heading2"/>
      </w:pPr>
      <w:r>
        <w:rPr>
          <w:rFonts w:ascii="Calibri" w:hAnsi="Calibri" w:eastAsia="Calibri"/>
          <w:b/>
          <w:color w:val="2E74B5"/>
          <w:sz w:val="26"/>
        </w:rPr>
        <w:t>22.4 Üyeler ve roller</w:t>
      </w:r>
    </w:p>
    <w:p>
      <w:r>
        <w:rPr>
          <w:rFonts w:ascii="Calibri" w:hAnsi="Calibri" w:eastAsia="Calibri"/>
          <w:b w:val="0"/>
          <w:color w:val="20262C"/>
          <w:sz w:val="22"/>
        </w:rPr>
        <w:t>API organizasyona üye ekleme ve role scope atama modeline sahiptir. Yönetim ekranı bütün ince taneli rol/grant operasyonlarını henüz göstermeyebilir; bu işlemler kontrollü admin API veya ileride genişletilecek yönetim arayüzü üzerinden yapılmalıdır.</w:t>
      </w:r>
    </w:p>
    <w:p>
      <w:pPr>
        <w:pStyle w:val="Heading1"/>
      </w:pPr>
      <w:r>
        <w:rPr>
          <w:rFonts w:ascii="Calibri" w:hAnsi="Calibri" w:eastAsia="Calibri"/>
          <w:b/>
          <w:color w:val="2E74B5"/>
          <w:sz w:val="32"/>
        </w:rPr>
        <w:t>23. Yerel geliştirme kurulumu</w:t>
      </w:r>
    </w:p>
    <w:p>
      <w:pPr>
        <w:pStyle w:val="Heading2"/>
      </w:pPr>
      <w:r>
        <w:rPr>
          <w:rFonts w:ascii="Calibri" w:hAnsi="Calibri" w:eastAsia="Calibri"/>
          <w:b/>
          <w:color w:val="2E74B5"/>
          <w:sz w:val="26"/>
        </w:rPr>
        <w:t>23.1 Önkoşullar</w:t>
      </w:r>
    </w:p>
    <w:p>
      <w:pPr>
        <w:numPr>
          <w:ilvl w:val="0"/>
          <w:numId w:val="10"/>
        </w:numPr>
        <w:spacing w:after="80" w:line="300" w:lineRule="auto"/>
      </w:pPr>
      <w:r>
        <w:rPr>
          <w:rFonts w:ascii="Calibri" w:hAnsi="Calibri" w:eastAsia="Calibri"/>
          <w:b w:val="0"/>
          <w:color w:val="20262C"/>
          <w:sz w:val="22"/>
        </w:rPr>
        <w:t>Node.js 22 veya üstü</w:t>
      </w:r>
    </w:p>
    <w:p>
      <w:pPr>
        <w:numPr>
          <w:ilvl w:val="0"/>
          <w:numId w:val="10"/>
        </w:numPr>
        <w:spacing w:after="80" w:line="300" w:lineRule="auto"/>
      </w:pPr>
      <w:r>
        <w:rPr>
          <w:rFonts w:ascii="Calibri" w:hAnsi="Calibri" w:eastAsia="Calibri"/>
          <w:b w:val="0"/>
          <w:color w:val="20262C"/>
          <w:sz w:val="22"/>
        </w:rPr>
        <w:t>pnpm 9.15.9</w:t>
      </w:r>
    </w:p>
    <w:p>
      <w:pPr>
        <w:numPr>
          <w:ilvl w:val="0"/>
          <w:numId w:val="10"/>
        </w:numPr>
        <w:spacing w:after="80" w:line="300" w:lineRule="auto"/>
      </w:pPr>
      <w:r>
        <w:rPr>
          <w:rFonts w:ascii="Calibri" w:hAnsi="Calibri" w:eastAsia="Calibri"/>
          <w:b w:val="0"/>
          <w:color w:val="20262C"/>
          <w:sz w:val="22"/>
        </w:rPr>
        <w:t>PostgreSQL 16</w:t>
      </w:r>
    </w:p>
    <w:p>
      <w:pPr>
        <w:numPr>
          <w:ilvl w:val="0"/>
          <w:numId w:val="10"/>
        </w:numPr>
        <w:spacing w:after="80" w:line="300" w:lineRule="auto"/>
      </w:pPr>
      <w:r>
        <w:rPr>
          <w:rFonts w:ascii="Calibri" w:hAnsi="Calibri" w:eastAsia="Calibri"/>
          <w:b w:val="0"/>
          <w:color w:val="20262C"/>
          <w:sz w:val="22"/>
        </w:rPr>
        <w:t>Redis 7</w:t>
      </w:r>
    </w:p>
    <w:p>
      <w:pPr>
        <w:numPr>
          <w:ilvl w:val="0"/>
          <w:numId w:val="10"/>
        </w:numPr>
        <w:spacing w:after="80" w:line="300" w:lineRule="auto"/>
      </w:pPr>
      <w:r>
        <w:rPr>
          <w:rFonts w:ascii="Calibri" w:hAnsi="Calibri" w:eastAsia="Calibri"/>
          <w:b w:val="0"/>
          <w:color w:val="20262C"/>
          <w:sz w:val="22"/>
        </w:rPr>
        <w:t>MinIO/S3</w:t>
      </w:r>
    </w:p>
    <w:p>
      <w:pPr>
        <w:numPr>
          <w:ilvl w:val="0"/>
          <w:numId w:val="10"/>
        </w:numPr>
        <w:spacing w:after="80" w:line="300" w:lineRule="auto"/>
      </w:pPr>
      <w:r>
        <w:rPr>
          <w:rFonts w:ascii="Calibri" w:hAnsi="Calibri" w:eastAsia="Calibri"/>
          <w:b w:val="0"/>
          <w:color w:val="20262C"/>
          <w:sz w:val="22"/>
        </w:rPr>
        <w:t>Masaüstü için Rust stable ve Tauri sistem bağımlılıkları</w:t>
      </w:r>
    </w:p>
    <w:p>
      <w:pPr>
        <w:numPr>
          <w:ilvl w:val="0"/>
          <w:numId w:val="10"/>
        </w:numPr>
        <w:spacing w:after="80" w:line="300" w:lineRule="auto"/>
      </w:pPr>
      <w:r>
        <w:rPr>
          <w:rFonts w:ascii="Calibri" w:hAnsi="Calibri" w:eastAsia="Calibri"/>
          <w:b w:val="0"/>
          <w:color w:val="20262C"/>
          <w:sz w:val="22"/>
        </w:rPr>
        <w:t>E2E için Playwright Chromium</w:t>
      </w:r>
    </w:p>
    <w:p>
      <w:pPr>
        <w:pStyle w:val="Heading2"/>
      </w:pPr>
      <w:r>
        <w:rPr>
          <w:rFonts w:ascii="Calibri" w:hAnsi="Calibri" w:eastAsia="Calibri"/>
          <w:b/>
          <w:color w:val="2E74B5"/>
          <w:sz w:val="26"/>
        </w:rPr>
        <w:t>23.2 Tek komutla başlatma</w:t>
      </w:r>
    </w:p>
    <w:p>
      <w:pPr>
        <w:spacing w:before="80" w:after="180" w:line="240" w:lineRule="auto"/>
        <w:ind w:left="173" w:right="115"/>
        <w:shd w:fill="F1F4F6"/>
        <w:pBdr>
          <w:left w:val="single" w:sz="10" w:space="5" w:color="8CA8B8"/>
        </w:pBdr>
      </w:pPr>
      <w:r>
        <w:rPr>
          <w:rFonts w:ascii="Consolas" w:hAnsi="Consolas" w:eastAsia="Consolas"/>
          <w:color w:val="253845"/>
          <w:sz w:val="16"/>
        </w:rPr>
        <w:t>pnpm install</w:t>
      </w:r>
      <w:r>
        <w:br/>
      </w:r>
      <w:r>
        <w:rPr>
          <w:rFonts w:ascii="Consolas" w:hAnsi="Consolas" w:eastAsia="Consolas"/>
          <w:color w:val="253845"/>
          <w:sz w:val="16"/>
        </w:rPr>
        <w:t>pnpm dev</w:t>
      </w:r>
    </w:p>
    <w:p>
      <w:r>
        <w:rPr>
          <w:rFonts w:ascii="Calibri" w:hAnsi="Calibri" w:eastAsia="Calibri"/>
          <w:b w:val="0"/>
          <w:color w:val="20262C"/>
          <w:sz w:val="22"/>
        </w:rPr>
        <w:t>Launcher yerel PostgreSQL/Redis'i algılar; gerekirse Docker servislerini başlatır, migration uygular, dört sunucu/web uygulamasını çalıştırır ve admin hesabı seed eder.</w:t>
      </w:r>
    </w:p>
    <w:p>
      <w:r>
        <w:rPr>
          <w:rFonts w:ascii="Calibri" w:hAnsi="Calibri" w:eastAsia="Calibri"/>
          <w:b w:val="0"/>
          <w:color w:val="20262C"/>
          <w:sz w:val="22"/>
        </w:rPr>
        <w:t>Varsayılan geliştirme hesabı:</w:t>
      </w:r>
    </w:p>
    <w:p>
      <w:pPr>
        <w:spacing w:before="80" w:after="180" w:line="240" w:lineRule="auto"/>
        <w:ind w:left="173" w:right="115"/>
        <w:shd w:fill="F1F4F6"/>
        <w:pBdr>
          <w:left w:val="single" w:sz="10" w:space="5" w:color="8CA8B8"/>
        </w:pBdr>
      </w:pPr>
      <w:r>
        <w:rPr>
          <w:rFonts w:ascii="Consolas" w:hAnsi="Consolas" w:eastAsia="Consolas"/>
          <w:color w:val="253845"/>
          <w:sz w:val="16"/>
        </w:rPr>
        <w:t>Kullanıcı: admin@docsys.local veya admin</w:t>
      </w:r>
      <w:r>
        <w:br/>
      </w:r>
      <w:r>
        <w:rPr>
          <w:rFonts w:ascii="Consolas" w:hAnsi="Consolas" w:eastAsia="Consolas"/>
          <w:color w:val="253845"/>
          <w:sz w:val="16"/>
        </w:rPr>
        <w:t>Parola: Admin1234!</w:t>
      </w:r>
    </w:p>
    <w:p>
      <w:r>
        <w:rPr>
          <w:rFonts w:ascii="Calibri" w:hAnsi="Calibri" w:eastAsia="Calibri"/>
          <w:b w:val="0"/>
          <w:color w:val="20262C"/>
          <w:sz w:val="22"/>
        </w:rPr>
        <w:t>Bu kimlik bilgileri yalnızca yerel geliştirme içindir.</w:t>
      </w:r>
    </w:p>
    <w:p>
      <w:pPr>
        <w:pStyle w:val="Heading2"/>
      </w:pPr>
      <w:r>
        <w:rPr>
          <w:rFonts w:ascii="Calibri" w:hAnsi="Calibri" w:eastAsia="Calibri"/>
          <w:b/>
          <w:color w:val="2E74B5"/>
          <w:sz w:val="26"/>
        </w:rPr>
        <w:t>23.3 Kapatma</w:t>
      </w:r>
    </w:p>
    <w:p>
      <w:pPr>
        <w:spacing w:before="80" w:after="180" w:line="240" w:lineRule="auto"/>
        <w:ind w:left="173" w:right="115"/>
        <w:shd w:fill="F1F4F6"/>
        <w:pBdr>
          <w:left w:val="single" w:sz="10" w:space="5" w:color="8CA8B8"/>
        </w:pBdr>
      </w:pPr>
      <w:r>
        <w:rPr>
          <w:rFonts w:ascii="Consolas" w:hAnsi="Consolas" w:eastAsia="Consolas"/>
          <w:color w:val="253845"/>
          <w:sz w:val="16"/>
        </w:rPr>
        <w:t>pnpm dev:down</w:t>
      </w:r>
      <w:r>
        <w:br/>
      </w:r>
      <w:r>
        <w:rPr>
          <w:rFonts w:ascii="Consolas" w:hAnsi="Consolas" w:eastAsia="Consolas"/>
          <w:color w:val="253845"/>
          <w:sz w:val="16"/>
        </w:rPr>
        <w:t>STOP_INFRA=1 pnpm dev:down</w:t>
      </w:r>
    </w:p>
    <w:p>
      <w:r>
        <w:rPr>
          <w:rFonts w:ascii="Calibri" w:hAnsi="Calibri" w:eastAsia="Calibri"/>
          <w:b w:val="0"/>
          <w:color w:val="20262C"/>
          <w:sz w:val="22"/>
        </w:rPr>
        <w:t>İkinci biçim uygulama süreçleriyle birlikte Docker geliştirme altyapısını da durdurur.</w:t>
      </w:r>
    </w:p>
    <w:p>
      <w:pPr>
        <w:pStyle w:val="Heading2"/>
      </w:pPr>
      <w:r>
        <w:rPr>
          <w:rFonts w:ascii="Calibri" w:hAnsi="Calibri" w:eastAsia="Calibri"/>
          <w:b/>
          <w:color w:val="2E74B5"/>
          <w:sz w:val="26"/>
        </w:rPr>
        <w:t>23.4 macOS PostgreSQL locale notu</w:t>
      </w:r>
    </w:p>
    <w:p>
      <w:r>
        <w:rPr>
          <w:rFonts w:ascii="Calibri" w:hAnsi="Calibri" w:eastAsia="Calibri"/>
          <w:b w:val="0"/>
          <w:color w:val="20262C"/>
          <w:sz w:val="22"/>
        </w:rPr>
        <w:t xml:space="preserve">Bu geliştirme makinesinde Homebrew PostgreSQL komutlarından önce </w:t>
      </w:r>
      <w:r>
        <w:rPr>
          <w:rFonts w:ascii="Consolas" w:hAnsi="Consolas" w:eastAsia="Consolas"/>
          <w:color w:val="2B566E"/>
          <w:sz w:val="21"/>
          <w:shd w:fill="EDF2F5"/>
        </w:rPr>
        <w:t>LC_ALL=C</w:t>
      </w:r>
      <w:r>
        <w:rPr>
          <w:rFonts w:ascii="Calibri" w:hAnsi="Calibri" w:eastAsia="Calibri"/>
          <w:b w:val="0"/>
          <w:color w:val="20262C"/>
          <w:sz w:val="22"/>
        </w:rPr>
        <w:t xml:space="preserve"> gereklidir:</w:t>
      </w:r>
    </w:p>
    <w:p>
      <w:pPr>
        <w:spacing w:before="80" w:after="180" w:line="240" w:lineRule="auto"/>
        <w:ind w:left="173" w:right="115"/>
        <w:shd w:fill="F1F4F6"/>
        <w:pBdr>
          <w:left w:val="single" w:sz="10" w:space="5" w:color="8CA8B8"/>
        </w:pBdr>
      </w:pPr>
      <w:r>
        <w:rPr>
          <w:rFonts w:ascii="Consolas" w:hAnsi="Consolas" w:eastAsia="Consolas"/>
          <w:color w:val="253845"/>
          <w:sz w:val="16"/>
        </w:rPr>
        <w:t>export LC_ALL=C</w:t>
      </w:r>
      <w:r>
        <w:br/>
      </w:r>
      <w:r>
        <w:rPr>
          <w:rFonts w:ascii="Consolas" w:hAnsi="Consolas" w:eastAsia="Consolas"/>
          <w:color w:val="253845"/>
          <w:sz w:val="16"/>
        </w:rPr>
        <w:t>brew services start postgresql@16 redis</w:t>
      </w:r>
    </w:p>
    <w:p>
      <w:pPr>
        <w:pStyle w:val="Heading2"/>
      </w:pPr>
      <w:r>
        <w:rPr>
          <w:rFonts w:ascii="Calibri" w:hAnsi="Calibri" w:eastAsia="Calibri"/>
          <w:b/>
          <w:color w:val="2E74B5"/>
          <w:sz w:val="26"/>
        </w:rPr>
        <w:t>23.5 Masaüstü geliştirme</w:t>
      </w:r>
    </w:p>
    <w:p>
      <w:pPr>
        <w:spacing w:before="80" w:after="180" w:line="240" w:lineRule="auto"/>
        <w:ind w:left="173" w:right="115"/>
        <w:shd w:fill="F1F4F6"/>
        <w:pBdr>
          <w:left w:val="single" w:sz="10" w:space="5" w:color="8CA8B8"/>
        </w:pBdr>
      </w:pPr>
      <w:r>
        <w:rPr>
          <w:rFonts w:ascii="Consolas" w:hAnsi="Consolas" w:eastAsia="Consolas"/>
          <w:color w:val="253845"/>
          <w:sz w:val="16"/>
        </w:rPr>
        <w:t>pnpm desktop:typecheck</w:t>
      </w:r>
      <w:r>
        <w:br/>
      </w:r>
      <w:r>
        <w:rPr>
          <w:rFonts w:ascii="Consolas" w:hAnsi="Consolas" w:eastAsia="Consolas"/>
          <w:color w:val="253845"/>
          <w:sz w:val="16"/>
        </w:rPr>
        <w:t>pnpm --filter @docsys/desktop dev</w:t>
      </w:r>
      <w:r>
        <w:br/>
      </w:r>
      <w:r>
        <w:rPr>
          <w:rFonts w:ascii="Consolas" w:hAnsi="Consolas" w:eastAsia="Consolas"/>
          <w:color w:val="253845"/>
          <w:sz w:val="16"/>
        </w:rPr>
        <w:t>pnpm desktop:build</w:t>
      </w:r>
    </w:p>
    <w:p>
      <w:r>
        <w:rPr>
          <w:rFonts w:ascii="Calibri" w:hAnsi="Calibri" w:eastAsia="Calibri"/>
          <w:b w:val="0"/>
          <w:color w:val="20262C"/>
          <w:sz w:val="22"/>
        </w:rPr>
        <w:t>Linux build için WebKitGTK 4.1, AppIndicator, librsvg ve patchelf gerekir.</w:t>
      </w:r>
    </w:p>
    <w:p>
      <w:pPr>
        <w:pStyle w:val="Heading1"/>
      </w:pPr>
      <w:r>
        <w:rPr>
          <w:rFonts w:ascii="Calibri" w:hAnsi="Calibri" w:eastAsia="Calibri"/>
          <w:b/>
          <w:color w:val="2E74B5"/>
          <w:sz w:val="32"/>
        </w:rPr>
        <w:t>24. Üretim kurulumu</w:t>
      </w:r>
    </w:p>
    <w:p>
      <w:pPr>
        <w:pStyle w:val="Heading2"/>
      </w:pPr>
      <w:r>
        <w:rPr>
          <w:rFonts w:ascii="Calibri" w:hAnsi="Calibri" w:eastAsia="Calibri"/>
          <w:b/>
          <w:color w:val="2E74B5"/>
          <w:sz w:val="26"/>
        </w:rPr>
        <w:t>24.1 Compose servisleri</w:t>
      </w:r>
    </w:p>
    <w:p>
      <w:r>
        <w:rPr>
          <w:rFonts w:ascii="Calibri" w:hAnsi="Calibri" w:eastAsia="Calibri"/>
          <w:b w:val="0"/>
          <w:color w:val="20262C"/>
          <w:sz w:val="22"/>
        </w:rPr>
        <w:t>Full Compose PostgreSQL, Redis, MinIO, migrate, API, collaboration, worker ve web servislerini tek ağda kurar. Migrate başarılı olmadan API başlamaz; web API ve collaboration health durumunu bekler.</w:t>
      </w:r>
    </w:p>
    <w:p>
      <w:pPr>
        <w:pStyle w:val="Heading2"/>
      </w:pPr>
      <w:r>
        <w:rPr>
          <w:rFonts w:ascii="Calibri" w:hAnsi="Calibri" w:eastAsia="Calibri"/>
          <w:b/>
          <w:color w:val="2E74B5"/>
          <w:sz w:val="26"/>
        </w:rPr>
        <w:t>24.2 Gerekli ortam değerleri</w:t>
      </w:r>
    </w:p>
    <w:tbl>
      <w:tblPr>
        <w:tblStyle w:val="TableGrid"/>
        <w:tblW w:type="dxa" w:w="9360"/>
        <w:jc w:val="left"/>
        <w:tblLayout w:type="fixed"/>
        <w:tblLook w:firstColumn="1" w:firstRow="1" w:lastColumn="0" w:lastRow="0" w:noHBand="0" w:noVBand="1" w:val="04A0"/>
        <w:tblInd w:w="120" w:type="dxa"/>
      </w:tblPr>
      <w:tblGrid>
        <w:gridCol w:w="3960"/>
        <w:gridCol w:w="5400"/>
      </w:tblGrid>
      <w:tr>
        <w:trPr>
          <w:trHeight w:hRule="atLeast"/>
          <w:tblHeader w:val="true"/>
        </w:trPr>
        <w:tc>
          <w:tcPr>
            <w:tcW w:type="dxa" w:w="3960"/>
            <w:shd w:fill="E8EEF5"/>
            <w:vAlign w:val="center"/>
            <w:tcMar>
              <w:top w:w="90" w:type="dxa"/>
              <w:start w:w="120" w:type="dxa"/>
              <w:bottom w:w="90" w:type="dxa"/>
              <w:end w:w="120" w:type="dxa"/>
            </w:tcMar>
          </w:tcPr>
          <w:p>
            <w:pPr>
              <w:spacing w:before="0" w:after="0" w:line="269" w:lineRule="auto"/>
              <w:jc w:val="left"/>
            </w:pPr>
            <w:r/>
            <w:r>
              <w:rPr>
                <w:rFonts w:ascii="Calibri" w:hAnsi="Calibri" w:eastAsia="Calibri"/>
                <w:b/>
                <w:color w:val="203748"/>
                <w:sz w:val="18"/>
              </w:rPr>
              <w:t>Değişken</w:t>
            </w:r>
          </w:p>
        </w:tc>
        <w:tc>
          <w:tcPr>
            <w:tcW w:type="dxa" w:w="5400"/>
            <w:shd w:fill="E8EEF5"/>
            <w:vAlign w:val="center"/>
            <w:tcMar>
              <w:top w:w="90" w:type="dxa"/>
              <w:start w:w="120" w:type="dxa"/>
              <w:bottom w:w="90" w:type="dxa"/>
              <w:end w:w="120" w:type="dxa"/>
            </w:tcMar>
          </w:tcPr>
          <w:p>
            <w:pPr>
              <w:spacing w:before="0" w:after="0" w:line="269" w:lineRule="auto"/>
              <w:jc w:val="left"/>
            </w:pPr>
            <w:r/>
            <w:r>
              <w:rPr>
                <w:rFonts w:ascii="Calibri" w:hAnsi="Calibri" w:eastAsia="Calibri"/>
                <w:b/>
                <w:color w:val="203748"/>
                <w:sz w:val="18"/>
              </w:rPr>
              <w:t>Açıklama</w:t>
            </w:r>
          </w:p>
        </w:tc>
      </w:tr>
      <w:tr>
        <w:trPr>
          <w:trHeight w:hRule="atLeast"/>
        </w:trPr>
        <w:tc>
          <w:tcPr>
            <w:tcW w:type="dxa" w:w="3960"/>
            <w:vAlign w:val="center"/>
            <w:tcMar>
              <w:top w:w="90" w:type="dxa"/>
              <w:start w:w="120" w:type="dxa"/>
              <w:bottom w:w="90" w:type="dxa"/>
              <w:end w:w="120" w:type="dxa"/>
            </w:tcMar>
          </w:tcPr>
          <w:p>
            <w:pPr>
              <w:spacing w:before="0" w:after="0" w:line="269" w:lineRule="auto"/>
              <w:jc w:val="left"/>
            </w:pPr>
            <w:r/>
            <w:r>
              <w:rPr>
                <w:rFonts w:ascii="Consolas" w:hAnsi="Consolas" w:eastAsia="Consolas"/>
                <w:color w:val="2B566E"/>
                <w:sz w:val="17"/>
                <w:shd w:fill="EDF2F5"/>
              </w:rPr>
              <w:t>POSTGRES_PASSWORD</w:t>
            </w:r>
          </w:p>
        </w:tc>
        <w:tc>
          <w:tcPr>
            <w:tcW w:type="dxa" w:w="5400"/>
            <w:vAlign w:val="center"/>
            <w:tcMar>
              <w:top w:w="90" w:type="dxa"/>
              <w:start w:w="120" w:type="dxa"/>
              <w:bottom w:w="90" w:type="dxa"/>
              <w:end w:w="120" w:type="dxa"/>
            </w:tcMar>
          </w:tcPr>
          <w:p>
            <w:pPr>
              <w:spacing w:before="0" w:after="0" w:line="269" w:lineRule="auto"/>
              <w:jc w:val="left"/>
            </w:pPr>
            <w:r/>
            <w:r>
              <w:rPr>
                <w:rFonts w:ascii="Calibri" w:hAnsi="Calibri" w:eastAsia="Calibri"/>
                <w:b w:val="0"/>
                <w:color w:val="20262C"/>
                <w:sz w:val="18"/>
              </w:rPr>
              <w:t>PostgreSQL parolası</w:t>
            </w:r>
          </w:p>
        </w:tc>
      </w:tr>
      <w:tr>
        <w:trPr>
          <w:trHeight w:hRule="atLeast"/>
        </w:trPr>
        <w:tc>
          <w:tcPr>
            <w:tcW w:type="dxa" w:w="3960"/>
            <w:vAlign w:val="center"/>
            <w:tcMar>
              <w:top w:w="90" w:type="dxa"/>
              <w:start w:w="120" w:type="dxa"/>
              <w:bottom w:w="90" w:type="dxa"/>
              <w:end w:w="120" w:type="dxa"/>
            </w:tcMar>
          </w:tcPr>
          <w:p>
            <w:pPr>
              <w:spacing w:before="0" w:after="0" w:line="269" w:lineRule="auto"/>
              <w:jc w:val="left"/>
            </w:pPr>
            <w:r/>
            <w:r>
              <w:rPr>
                <w:rFonts w:ascii="Consolas" w:hAnsi="Consolas" w:eastAsia="Consolas"/>
                <w:color w:val="2B566E"/>
                <w:sz w:val="17"/>
                <w:shd w:fill="EDF2F5"/>
              </w:rPr>
              <w:t>JWT_SECRET</w:t>
            </w:r>
          </w:p>
        </w:tc>
        <w:tc>
          <w:tcPr>
            <w:tcW w:type="dxa" w:w="5400"/>
            <w:vAlign w:val="center"/>
            <w:tcMar>
              <w:top w:w="90" w:type="dxa"/>
              <w:start w:w="120" w:type="dxa"/>
              <w:bottom w:w="90" w:type="dxa"/>
              <w:end w:w="120" w:type="dxa"/>
            </w:tcMar>
          </w:tcPr>
          <w:p>
            <w:pPr>
              <w:spacing w:before="0" w:after="0" w:line="269" w:lineRule="auto"/>
              <w:jc w:val="left"/>
            </w:pPr>
            <w:r/>
            <w:r>
              <w:rPr>
                <w:rFonts w:ascii="Calibri" w:hAnsi="Calibri" w:eastAsia="Calibri"/>
                <w:b w:val="0"/>
                <w:color w:val="20262C"/>
                <w:sz w:val="18"/>
              </w:rPr>
              <w:t>Üretimde en az 32 karakter; güçlü ve rastgele olmalı</w:t>
            </w:r>
          </w:p>
        </w:tc>
      </w:tr>
      <w:tr>
        <w:trPr>
          <w:trHeight w:hRule="atLeast"/>
        </w:trPr>
        <w:tc>
          <w:tcPr>
            <w:tcW w:type="dxa" w:w="3960"/>
            <w:vAlign w:val="center"/>
            <w:tcMar>
              <w:top w:w="90" w:type="dxa"/>
              <w:start w:w="120" w:type="dxa"/>
              <w:bottom w:w="90" w:type="dxa"/>
              <w:end w:w="120" w:type="dxa"/>
            </w:tcMar>
          </w:tcPr>
          <w:p>
            <w:pPr>
              <w:spacing w:before="0" w:after="0" w:line="269" w:lineRule="auto"/>
              <w:jc w:val="left"/>
            </w:pPr>
            <w:r/>
            <w:r>
              <w:rPr>
                <w:rFonts w:ascii="Consolas" w:hAnsi="Consolas" w:eastAsia="Consolas"/>
                <w:color w:val="2B566E"/>
                <w:sz w:val="17"/>
                <w:shd w:fill="EDF2F5"/>
              </w:rPr>
              <w:t>S3_ACCESS_KEY</w:t>
            </w:r>
            <w:r>
              <w:rPr>
                <w:rFonts w:ascii="Calibri" w:hAnsi="Calibri" w:eastAsia="Calibri"/>
                <w:b w:val="0"/>
                <w:color w:val="20262C"/>
                <w:sz w:val="18"/>
              </w:rPr>
              <w:t xml:space="preserve"> / </w:t>
            </w:r>
            <w:r>
              <w:rPr>
                <w:rFonts w:ascii="Consolas" w:hAnsi="Consolas" w:eastAsia="Consolas"/>
                <w:color w:val="2B566E"/>
                <w:sz w:val="17"/>
                <w:shd w:fill="EDF2F5"/>
              </w:rPr>
              <w:t>S3_SECRET_KEY</w:t>
            </w:r>
          </w:p>
        </w:tc>
        <w:tc>
          <w:tcPr>
            <w:tcW w:type="dxa" w:w="5400"/>
            <w:vAlign w:val="center"/>
            <w:tcMar>
              <w:top w:w="90" w:type="dxa"/>
              <w:start w:w="120" w:type="dxa"/>
              <w:bottom w:w="90" w:type="dxa"/>
              <w:end w:w="120" w:type="dxa"/>
            </w:tcMar>
          </w:tcPr>
          <w:p>
            <w:pPr>
              <w:spacing w:before="0" w:after="0" w:line="269" w:lineRule="auto"/>
              <w:jc w:val="left"/>
            </w:pPr>
            <w:r/>
            <w:r>
              <w:rPr>
                <w:rFonts w:ascii="Calibri" w:hAnsi="Calibri" w:eastAsia="Calibri"/>
                <w:b w:val="0"/>
                <w:color w:val="20262C"/>
                <w:sz w:val="18"/>
              </w:rPr>
              <w:t>Object storage kimliği</w:t>
            </w:r>
          </w:p>
        </w:tc>
      </w:tr>
      <w:tr>
        <w:trPr>
          <w:trHeight w:hRule="atLeast"/>
        </w:trPr>
        <w:tc>
          <w:tcPr>
            <w:tcW w:type="dxa" w:w="3960"/>
            <w:vAlign w:val="center"/>
            <w:tcMar>
              <w:top w:w="90" w:type="dxa"/>
              <w:start w:w="120" w:type="dxa"/>
              <w:bottom w:w="90" w:type="dxa"/>
              <w:end w:w="120" w:type="dxa"/>
            </w:tcMar>
          </w:tcPr>
          <w:p>
            <w:pPr>
              <w:spacing w:before="0" w:after="0" w:line="269" w:lineRule="auto"/>
              <w:jc w:val="left"/>
            </w:pPr>
            <w:r/>
            <w:r>
              <w:rPr>
                <w:rFonts w:ascii="Consolas" w:hAnsi="Consolas" w:eastAsia="Consolas"/>
                <w:color w:val="2B566E"/>
                <w:sz w:val="17"/>
                <w:shd w:fill="EDF2F5"/>
              </w:rPr>
              <w:t>APP_BASE_URL</w:t>
            </w:r>
          </w:p>
        </w:tc>
        <w:tc>
          <w:tcPr>
            <w:tcW w:type="dxa" w:w="5400"/>
            <w:vAlign w:val="center"/>
            <w:tcMar>
              <w:top w:w="90" w:type="dxa"/>
              <w:start w:w="120" w:type="dxa"/>
              <w:bottom w:w="90" w:type="dxa"/>
              <w:end w:w="120" w:type="dxa"/>
            </w:tcMar>
          </w:tcPr>
          <w:p>
            <w:pPr>
              <w:spacing w:before="0" w:after="0" w:line="269" w:lineRule="auto"/>
              <w:jc w:val="left"/>
            </w:pPr>
            <w:r/>
            <w:r>
              <w:rPr>
                <w:rFonts w:ascii="Calibri" w:hAnsi="Calibri" w:eastAsia="Calibri"/>
                <w:b w:val="0"/>
                <w:color w:val="20262C"/>
                <w:sz w:val="18"/>
              </w:rPr>
              <w:t>Kullanıcının açtığı web adresi</w:t>
            </w:r>
          </w:p>
        </w:tc>
      </w:tr>
      <w:tr>
        <w:trPr>
          <w:trHeight w:hRule="atLeast"/>
        </w:trPr>
        <w:tc>
          <w:tcPr>
            <w:tcW w:type="dxa" w:w="3960"/>
            <w:vAlign w:val="center"/>
            <w:tcMar>
              <w:top w:w="90" w:type="dxa"/>
              <w:start w:w="120" w:type="dxa"/>
              <w:bottom w:w="90" w:type="dxa"/>
              <w:end w:w="120" w:type="dxa"/>
            </w:tcMar>
          </w:tcPr>
          <w:p>
            <w:pPr>
              <w:spacing w:before="0" w:after="0" w:line="269" w:lineRule="auto"/>
              <w:jc w:val="left"/>
            </w:pPr>
            <w:r/>
            <w:r>
              <w:rPr>
                <w:rFonts w:ascii="Consolas" w:hAnsi="Consolas" w:eastAsia="Consolas"/>
                <w:color w:val="2B566E"/>
                <w:sz w:val="17"/>
                <w:shd w:fill="EDF2F5"/>
              </w:rPr>
              <w:t>API_PUBLIC_URL</w:t>
            </w:r>
          </w:p>
        </w:tc>
        <w:tc>
          <w:tcPr>
            <w:tcW w:type="dxa" w:w="5400"/>
            <w:vAlign w:val="center"/>
            <w:tcMar>
              <w:top w:w="90" w:type="dxa"/>
              <w:start w:w="120" w:type="dxa"/>
              <w:bottom w:w="90" w:type="dxa"/>
              <w:end w:w="120" w:type="dxa"/>
            </w:tcMar>
          </w:tcPr>
          <w:p>
            <w:pPr>
              <w:spacing w:before="0" w:after="0" w:line="269" w:lineRule="auto"/>
              <w:jc w:val="left"/>
            </w:pPr>
            <w:r/>
            <w:r>
              <w:rPr>
                <w:rFonts w:ascii="Calibri" w:hAnsi="Calibri" w:eastAsia="Calibri"/>
                <w:b w:val="0"/>
                <w:color w:val="20262C"/>
                <w:sz w:val="18"/>
              </w:rPr>
              <w:t>Dışarıdan görülen API adresi</w:t>
            </w:r>
          </w:p>
        </w:tc>
      </w:tr>
      <w:tr>
        <w:trPr>
          <w:trHeight w:hRule="atLeast"/>
        </w:trPr>
        <w:tc>
          <w:tcPr>
            <w:tcW w:type="dxa" w:w="3960"/>
            <w:vAlign w:val="center"/>
            <w:tcMar>
              <w:top w:w="90" w:type="dxa"/>
              <w:start w:w="120" w:type="dxa"/>
              <w:bottom w:w="90" w:type="dxa"/>
              <w:end w:w="120" w:type="dxa"/>
            </w:tcMar>
          </w:tcPr>
          <w:p>
            <w:pPr>
              <w:spacing w:before="0" w:after="0" w:line="269" w:lineRule="auto"/>
              <w:jc w:val="left"/>
            </w:pPr>
            <w:r/>
            <w:r>
              <w:rPr>
                <w:rFonts w:ascii="Consolas" w:hAnsi="Consolas" w:eastAsia="Consolas"/>
                <w:color w:val="2B566E"/>
                <w:sz w:val="17"/>
                <w:shd w:fill="EDF2F5"/>
              </w:rPr>
              <w:t>COLLAB_PUBLIC_URL</w:t>
            </w:r>
          </w:p>
        </w:tc>
        <w:tc>
          <w:tcPr>
            <w:tcW w:type="dxa" w:w="5400"/>
            <w:vAlign w:val="center"/>
            <w:tcMar>
              <w:top w:w="90" w:type="dxa"/>
              <w:start w:w="120" w:type="dxa"/>
              <w:bottom w:w="90" w:type="dxa"/>
              <w:end w:w="120" w:type="dxa"/>
            </w:tcMar>
          </w:tcPr>
          <w:p>
            <w:pPr>
              <w:spacing w:before="0" w:after="0" w:line="269" w:lineRule="auto"/>
              <w:jc w:val="left"/>
            </w:pPr>
            <w:r/>
            <w:r>
              <w:rPr>
                <w:rFonts w:ascii="Calibri" w:hAnsi="Calibri" w:eastAsia="Calibri"/>
                <w:b w:val="0"/>
                <w:color w:val="20262C"/>
                <w:sz w:val="18"/>
              </w:rPr>
              <w:t>Dışarıdan görülen ws/wss collaboration adresi</w:t>
            </w:r>
          </w:p>
        </w:tc>
      </w:tr>
      <w:tr>
        <w:trPr>
          <w:trHeight w:hRule="atLeast"/>
        </w:trPr>
        <w:tc>
          <w:tcPr>
            <w:tcW w:type="dxa" w:w="3960"/>
            <w:vAlign w:val="center"/>
            <w:tcMar>
              <w:top w:w="90" w:type="dxa"/>
              <w:start w:w="120" w:type="dxa"/>
              <w:bottom w:w="90" w:type="dxa"/>
              <w:end w:w="120" w:type="dxa"/>
            </w:tcMar>
          </w:tcPr>
          <w:p>
            <w:pPr>
              <w:spacing w:before="0" w:after="0" w:line="269" w:lineRule="auto"/>
              <w:jc w:val="left"/>
            </w:pPr>
            <w:r/>
            <w:r>
              <w:rPr>
                <w:rFonts w:ascii="Consolas" w:hAnsi="Consolas" w:eastAsia="Consolas"/>
                <w:color w:val="2B566E"/>
                <w:sz w:val="17"/>
                <w:shd w:fill="EDF2F5"/>
              </w:rPr>
              <w:t>CORS_ALLOWED_ORIGINS</w:t>
            </w:r>
          </w:p>
        </w:tc>
        <w:tc>
          <w:tcPr>
            <w:tcW w:type="dxa" w:w="5400"/>
            <w:vAlign w:val="center"/>
            <w:tcMar>
              <w:top w:w="90" w:type="dxa"/>
              <w:start w:w="120" w:type="dxa"/>
              <w:bottom w:w="90" w:type="dxa"/>
              <w:end w:w="120" w:type="dxa"/>
            </w:tcMar>
          </w:tcPr>
          <w:p>
            <w:pPr>
              <w:spacing w:before="0" w:after="0" w:line="269" w:lineRule="auto"/>
              <w:jc w:val="left"/>
            </w:pPr>
            <w:r/>
            <w:r>
              <w:rPr>
                <w:rFonts w:ascii="Calibri" w:hAnsi="Calibri" w:eastAsia="Calibri"/>
                <w:b w:val="0"/>
                <w:color w:val="20262C"/>
                <w:sz w:val="18"/>
              </w:rPr>
              <w:t>Virgülle ayrılmış izinli web origin'leri</w:t>
            </w:r>
          </w:p>
        </w:tc>
      </w:tr>
      <w:tr>
        <w:trPr>
          <w:trHeight w:hRule="atLeast"/>
        </w:trPr>
        <w:tc>
          <w:tcPr>
            <w:tcW w:type="dxa" w:w="3960"/>
            <w:vAlign w:val="center"/>
            <w:tcMar>
              <w:top w:w="90" w:type="dxa"/>
              <w:start w:w="120" w:type="dxa"/>
              <w:bottom w:w="90" w:type="dxa"/>
              <w:end w:w="120" w:type="dxa"/>
            </w:tcMar>
          </w:tcPr>
          <w:p>
            <w:pPr>
              <w:spacing w:before="0" w:after="0" w:line="269" w:lineRule="auto"/>
              <w:jc w:val="left"/>
            </w:pPr>
            <w:r/>
            <w:r>
              <w:rPr>
                <w:rFonts w:ascii="Consolas" w:hAnsi="Consolas" w:eastAsia="Consolas"/>
                <w:color w:val="2B566E"/>
                <w:sz w:val="17"/>
                <w:shd w:fill="EDF2F5"/>
              </w:rPr>
              <w:t>COOKIE_SECURE</w:t>
            </w:r>
          </w:p>
        </w:tc>
        <w:tc>
          <w:tcPr>
            <w:tcW w:type="dxa" w:w="5400"/>
            <w:vAlign w:val="center"/>
            <w:tcMar>
              <w:top w:w="90" w:type="dxa"/>
              <w:start w:w="120" w:type="dxa"/>
              <w:bottom w:w="90" w:type="dxa"/>
              <w:end w:w="120" w:type="dxa"/>
            </w:tcMar>
          </w:tcPr>
          <w:p>
            <w:pPr>
              <w:spacing w:before="0" w:after="0" w:line="269" w:lineRule="auto"/>
              <w:jc w:val="left"/>
            </w:pPr>
            <w:r/>
            <w:r>
              <w:rPr>
                <w:rFonts w:ascii="Calibri" w:hAnsi="Calibri" w:eastAsia="Calibri"/>
                <w:b w:val="0"/>
                <w:color w:val="20262C"/>
                <w:sz w:val="18"/>
              </w:rPr>
              <w:t>Üretimde zorunlu olarak true</w:t>
            </w:r>
          </w:p>
        </w:tc>
      </w:tr>
      <w:tr>
        <w:trPr>
          <w:trHeight w:hRule="atLeast"/>
        </w:trPr>
        <w:tc>
          <w:tcPr>
            <w:tcW w:type="dxa" w:w="3960"/>
            <w:vAlign w:val="center"/>
            <w:tcMar>
              <w:top w:w="90" w:type="dxa"/>
              <w:start w:w="120" w:type="dxa"/>
              <w:bottom w:w="90" w:type="dxa"/>
              <w:end w:w="120" w:type="dxa"/>
            </w:tcMar>
          </w:tcPr>
          <w:p>
            <w:pPr>
              <w:spacing w:before="0" w:after="0" w:line="269" w:lineRule="auto"/>
              <w:jc w:val="left"/>
            </w:pPr>
            <w:r/>
            <w:r>
              <w:rPr>
                <w:rFonts w:ascii="Consolas" w:hAnsi="Consolas" w:eastAsia="Consolas"/>
                <w:color w:val="2B566E"/>
                <w:sz w:val="17"/>
                <w:shd w:fill="EDF2F5"/>
              </w:rPr>
              <w:t>METRICS_TOKEN</w:t>
            </w:r>
          </w:p>
        </w:tc>
        <w:tc>
          <w:tcPr>
            <w:tcW w:type="dxa" w:w="5400"/>
            <w:vAlign w:val="center"/>
            <w:tcMar>
              <w:top w:w="90" w:type="dxa"/>
              <w:start w:w="120" w:type="dxa"/>
              <w:bottom w:w="90" w:type="dxa"/>
              <w:end w:w="120" w:type="dxa"/>
            </w:tcMar>
          </w:tcPr>
          <w:p>
            <w:pPr>
              <w:spacing w:before="0" w:after="0" w:line="269" w:lineRule="auto"/>
              <w:jc w:val="left"/>
            </w:pPr>
            <w:r/>
            <w:r>
              <w:rPr>
                <w:rFonts w:ascii="Calibri" w:hAnsi="Calibri" w:eastAsia="Calibri"/>
                <w:b w:val="0"/>
                <w:color w:val="20262C"/>
                <w:sz w:val="18"/>
              </w:rPr>
              <w:t>Üretimde zorunlu, en az 32 karakterli Prometheus erişim token'ı</w:t>
            </w:r>
          </w:p>
        </w:tc>
      </w:tr>
      <w:tr>
        <w:trPr>
          <w:trHeight w:hRule="atLeast"/>
        </w:trPr>
        <w:tc>
          <w:tcPr>
            <w:tcW w:type="dxa" w:w="3960"/>
            <w:vAlign w:val="center"/>
            <w:tcMar>
              <w:top w:w="90" w:type="dxa"/>
              <w:start w:w="120" w:type="dxa"/>
              <w:bottom w:w="90" w:type="dxa"/>
              <w:end w:w="120" w:type="dxa"/>
            </w:tcMar>
          </w:tcPr>
          <w:p>
            <w:pPr>
              <w:spacing w:before="0" w:after="0" w:line="269" w:lineRule="auto"/>
              <w:jc w:val="left"/>
            </w:pPr>
            <w:r/>
            <w:r>
              <w:rPr>
                <w:rFonts w:ascii="Consolas" w:hAnsi="Consolas" w:eastAsia="Consolas"/>
                <w:color w:val="2B566E"/>
                <w:sz w:val="17"/>
                <w:shd w:fill="EDF2F5"/>
              </w:rPr>
              <w:t>ALLOW_PUBLIC_REGISTRATION</w:t>
            </w:r>
          </w:p>
        </w:tc>
        <w:tc>
          <w:tcPr>
            <w:tcW w:type="dxa" w:w="5400"/>
            <w:vAlign w:val="center"/>
            <w:tcMar>
              <w:top w:w="90" w:type="dxa"/>
              <w:start w:w="120" w:type="dxa"/>
              <w:bottom w:w="90" w:type="dxa"/>
              <w:end w:w="120" w:type="dxa"/>
            </w:tcMar>
          </w:tcPr>
          <w:p>
            <w:pPr>
              <w:spacing w:before="0" w:after="0" w:line="269" w:lineRule="auto"/>
              <w:jc w:val="left"/>
            </w:pPr>
            <w:r/>
            <w:r>
              <w:rPr>
                <w:rFonts w:ascii="Calibri" w:hAnsi="Calibri" w:eastAsia="Calibri"/>
                <w:b w:val="0"/>
                <w:color w:val="20262C"/>
                <w:sz w:val="18"/>
              </w:rPr>
              <w:t>Üretimde varsayılan false; yalnız kontrollü kullanıcı kaydı gerekiyorsa true</w:t>
            </w:r>
          </w:p>
        </w:tc>
      </w:tr>
      <w:tr>
        <w:trPr>
          <w:trHeight w:hRule="atLeast"/>
        </w:trPr>
        <w:tc>
          <w:tcPr>
            <w:tcW w:type="dxa" w:w="3960"/>
            <w:vAlign w:val="center"/>
            <w:tcMar>
              <w:top w:w="90" w:type="dxa"/>
              <w:start w:w="120" w:type="dxa"/>
              <w:bottom w:w="90" w:type="dxa"/>
              <w:end w:w="120" w:type="dxa"/>
            </w:tcMar>
          </w:tcPr>
          <w:p>
            <w:pPr>
              <w:spacing w:before="0" w:after="0" w:line="269" w:lineRule="auto"/>
              <w:jc w:val="left"/>
            </w:pPr>
            <w:r/>
            <w:r>
              <w:rPr>
                <w:rFonts w:ascii="Consolas" w:hAnsi="Consolas" w:eastAsia="Consolas"/>
                <w:color w:val="2B566E"/>
                <w:sz w:val="17"/>
                <w:shd w:fill="EDF2F5"/>
              </w:rPr>
              <w:t>TRASH_RETENTION_DAYS</w:t>
            </w:r>
          </w:p>
        </w:tc>
        <w:tc>
          <w:tcPr>
            <w:tcW w:type="dxa" w:w="5400"/>
            <w:vAlign w:val="center"/>
            <w:tcMar>
              <w:top w:w="90" w:type="dxa"/>
              <w:start w:w="120" w:type="dxa"/>
              <w:bottom w:w="90" w:type="dxa"/>
              <w:end w:w="120" w:type="dxa"/>
            </w:tcMar>
          </w:tcPr>
          <w:p>
            <w:pPr>
              <w:spacing w:before="0" w:after="0" w:line="269" w:lineRule="auto"/>
              <w:jc w:val="left"/>
            </w:pPr>
            <w:r/>
            <w:r>
              <w:rPr>
                <w:rFonts w:ascii="Calibri" w:hAnsi="Calibri" w:eastAsia="Calibri"/>
                <w:b w:val="0"/>
                <w:color w:val="20262C"/>
                <w:sz w:val="18"/>
              </w:rPr>
              <w:t>Çöp saklama süresi</w:t>
            </w:r>
          </w:p>
        </w:tc>
      </w:tr>
    </w:tbl>
    <w:p>
      <w:pPr>
        <w:spacing w:before="0" w:after="60"/>
      </w:pPr>
    </w:p>
    <w:p>
      <w:pPr>
        <w:spacing w:before="120" w:after="200" w:line="288" w:lineRule="auto"/>
        <w:ind w:left="173" w:right="173"/>
        <w:shd w:fill="F4F6F9"/>
        <w:pBdr>
          <w:left w:val="single" w:sz="18" w:space="8" w:color="2E74B5"/>
        </w:pBdr>
      </w:pPr>
      <w:r>
        <w:rPr>
          <w:rFonts w:ascii="Calibri" w:hAnsi="Calibri" w:eastAsia="Calibri"/>
          <w:b w:val="0"/>
          <w:color w:val="1F4D78"/>
          <w:sz w:val="20"/>
        </w:rPr>
        <w:t xml:space="preserve">Full Compose servisleri </w:t>
      </w:r>
      <w:r>
        <w:rPr>
          <w:rFonts w:ascii="Consolas" w:hAnsi="Consolas" w:eastAsia="Consolas"/>
          <w:color w:val="2B566E"/>
          <w:sz w:val="19"/>
          <w:shd w:fill="EDF2F5"/>
        </w:rPr>
        <w:t>NODE_ENV=production</w:t>
      </w:r>
      <w:r>
        <w:rPr>
          <w:rFonts w:ascii="Calibri" w:hAnsi="Calibri" w:eastAsia="Calibri"/>
          <w:b w:val="0"/>
          <w:color w:val="1F4D78"/>
          <w:sz w:val="20"/>
        </w:rPr>
        <w:t xml:space="preserve"> ile çalışır. API, kısa JWT secret'ı, güvenli olmayan cookie veya eksik metrics token ile başlamaz. Ters proxy ile kullanılan gerçek domainler localhost varsayılanlarıyla bırakılmamalıdır.</w:t>
      </w:r>
    </w:p>
    <w:p>
      <w:pPr>
        <w:pStyle w:val="Heading2"/>
      </w:pPr>
      <w:r>
        <w:rPr>
          <w:rFonts w:ascii="Calibri" w:hAnsi="Calibri" w:eastAsia="Calibri"/>
          <w:b/>
          <w:color w:val="2E74B5"/>
          <w:sz w:val="26"/>
        </w:rPr>
        <w:t>24.3 Ters proxy</w:t>
      </w:r>
    </w:p>
    <w:p>
      <w:r>
        <w:rPr>
          <w:rFonts w:ascii="Calibri" w:hAnsi="Calibri" w:eastAsia="Calibri"/>
          <w:b w:val="0"/>
          <w:color w:val="20262C"/>
          <w:sz w:val="22"/>
        </w:rPr>
        <w:t>Önerilen dış yollar:</w:t>
      </w:r>
    </w:p>
    <w:p>
      <w:pPr>
        <w:spacing w:before="80" w:after="180" w:line="240" w:lineRule="auto"/>
        <w:ind w:left="173" w:right="115"/>
        <w:shd w:fill="F1F4F6"/>
        <w:pBdr>
          <w:left w:val="single" w:sz="10" w:space="5" w:color="8CA8B8"/>
        </w:pBdr>
      </w:pPr>
      <w:r>
        <w:rPr>
          <w:rFonts w:ascii="Consolas" w:hAnsi="Consolas" w:eastAsia="Consolas"/>
          <w:color w:val="253845"/>
          <w:sz w:val="16"/>
        </w:rPr>
        <w:t>https://docsys.sirket.local       Web</w:t>
      </w:r>
      <w:r>
        <w:br/>
      </w:r>
      <w:r>
        <w:rPr>
          <w:rFonts w:ascii="Consolas" w:hAnsi="Consolas" w:eastAsia="Consolas"/>
          <w:color w:val="253845"/>
          <w:sz w:val="16"/>
        </w:rPr>
        <w:t>https://docsys-api.sirket.local   API + /ws/events</w:t>
      </w:r>
      <w:r>
        <w:br/>
      </w:r>
      <w:r>
        <w:rPr>
          <w:rFonts w:ascii="Consolas" w:hAnsi="Consolas" w:eastAsia="Consolas"/>
          <w:color w:val="253845"/>
          <w:sz w:val="16"/>
        </w:rPr>
        <w:t>wss://docsys-collab.sirket.local  Hocuspocus</w:t>
      </w:r>
    </w:p>
    <w:p>
      <w:r>
        <w:rPr>
          <w:rFonts w:ascii="Calibri" w:hAnsi="Calibri" w:eastAsia="Calibri"/>
          <w:b w:val="0"/>
          <w:color w:val="20262C"/>
          <w:sz w:val="22"/>
        </w:rPr>
        <w:t>Proxy WebSocket upgrade başlıklarını iletmeli, body limitlerini dosya politikasına göre ayarlamalı ve TLS 1.2+ kullanmalıdır.</w:t>
      </w:r>
    </w:p>
    <w:p>
      <w:pPr>
        <w:pStyle w:val="Heading2"/>
      </w:pPr>
      <w:r>
        <w:rPr>
          <w:rFonts w:ascii="Calibri" w:hAnsi="Calibri" w:eastAsia="Calibri"/>
          <w:b/>
          <w:color w:val="2E74B5"/>
          <w:sz w:val="26"/>
        </w:rPr>
        <w:t>24.4 İlk üretim kabulü</w:t>
      </w:r>
    </w:p>
    <w:p>
      <w:pPr>
        <w:numPr>
          <w:ilvl w:val="0"/>
          <w:numId w:val="11"/>
        </w:numPr>
        <w:spacing w:after="80" w:line="300" w:lineRule="auto"/>
      </w:pPr>
      <w:r>
        <w:rPr>
          <w:rFonts w:ascii="Calibri" w:hAnsi="Calibri" w:eastAsia="Calibri"/>
          <w:b w:val="0"/>
          <w:color w:val="20262C"/>
          <w:sz w:val="22"/>
        </w:rPr>
        <w:t>Migration sonucu başarılı mı?</w:t>
      </w:r>
    </w:p>
    <w:p>
      <w:pPr>
        <w:numPr>
          <w:ilvl w:val="0"/>
          <w:numId w:val="11"/>
        </w:numPr>
        <w:spacing w:after="80" w:line="300" w:lineRule="auto"/>
      </w:pPr>
      <w:r>
        <w:rPr>
          <w:rFonts w:ascii="Consolas" w:hAnsi="Consolas" w:eastAsia="Consolas"/>
          <w:color w:val="2B566E"/>
          <w:sz w:val="21"/>
          <w:shd w:fill="EDF2F5"/>
        </w:rPr>
        <w:t>/health/live</w:t>
      </w:r>
      <w:r>
        <w:rPr>
          <w:rFonts w:ascii="Calibri" w:hAnsi="Calibri" w:eastAsia="Calibri"/>
          <w:b w:val="0"/>
          <w:color w:val="20262C"/>
          <w:sz w:val="22"/>
        </w:rPr>
        <w:t xml:space="preserve"> ve </w:t>
      </w:r>
      <w:r>
        <w:rPr>
          <w:rFonts w:ascii="Consolas" w:hAnsi="Consolas" w:eastAsia="Consolas"/>
          <w:color w:val="2B566E"/>
          <w:sz w:val="21"/>
          <w:shd w:fill="EDF2F5"/>
        </w:rPr>
        <w:t>/health/ready</w:t>
      </w:r>
      <w:r>
        <w:rPr>
          <w:rFonts w:ascii="Calibri" w:hAnsi="Calibri" w:eastAsia="Calibri"/>
          <w:b w:val="0"/>
          <w:color w:val="20262C"/>
          <w:sz w:val="22"/>
        </w:rPr>
        <w:t xml:space="preserve"> yeşil mi?</w:t>
      </w:r>
    </w:p>
    <w:p>
      <w:pPr>
        <w:numPr>
          <w:ilvl w:val="0"/>
          <w:numId w:val="11"/>
        </w:numPr>
        <w:spacing w:after="80" w:line="300" w:lineRule="auto"/>
      </w:pPr>
      <w:r>
        <w:rPr>
          <w:rFonts w:ascii="Calibri" w:hAnsi="Calibri" w:eastAsia="Calibri"/>
          <w:b w:val="0"/>
          <w:color w:val="20262C"/>
          <w:sz w:val="22"/>
        </w:rPr>
        <w:t>Web login, cookie secure ve CORS doğru mu?</w:t>
      </w:r>
    </w:p>
    <w:p>
      <w:pPr>
        <w:numPr>
          <w:ilvl w:val="0"/>
          <w:numId w:val="11"/>
        </w:numPr>
        <w:spacing w:after="80" w:line="300" w:lineRule="auto"/>
      </w:pPr>
      <w:r>
        <w:rPr>
          <w:rFonts w:ascii="Calibri" w:hAnsi="Calibri" w:eastAsia="Calibri"/>
          <w:b w:val="0"/>
          <w:color w:val="20262C"/>
          <w:sz w:val="22"/>
        </w:rPr>
        <w:t>Collaboration üzerinden iki kullanıcı aynı metni düzenleyebiliyor mu?</w:t>
      </w:r>
    </w:p>
    <w:p>
      <w:pPr>
        <w:numPr>
          <w:ilvl w:val="0"/>
          <w:numId w:val="11"/>
        </w:numPr>
        <w:spacing w:after="80" w:line="300" w:lineRule="auto"/>
      </w:pPr>
      <w:r>
        <w:rPr>
          <w:rFonts w:ascii="Calibri" w:hAnsi="Calibri" w:eastAsia="Calibri"/>
          <w:b w:val="0"/>
          <w:color w:val="20262C"/>
          <w:sz w:val="22"/>
        </w:rPr>
        <w:t>MinIO export ve attachment akışı çalışıyor mu?</w:t>
      </w:r>
    </w:p>
    <w:p>
      <w:pPr>
        <w:numPr>
          <w:ilvl w:val="0"/>
          <w:numId w:val="11"/>
        </w:numPr>
        <w:spacing w:after="80" w:line="300" w:lineRule="auto"/>
      </w:pPr>
      <w:r>
        <w:rPr>
          <w:rFonts w:ascii="Calibri" w:hAnsi="Calibri" w:eastAsia="Calibri"/>
          <w:b w:val="0"/>
          <w:color w:val="20262C"/>
          <w:sz w:val="22"/>
        </w:rPr>
        <w:t>Worker purge/export kuyruğunu tüketiyor mu?</w:t>
      </w:r>
    </w:p>
    <w:p>
      <w:pPr>
        <w:numPr>
          <w:ilvl w:val="0"/>
          <w:numId w:val="11"/>
        </w:numPr>
        <w:spacing w:after="80" w:line="300" w:lineRule="auto"/>
      </w:pPr>
      <w:r>
        <w:rPr>
          <w:rFonts w:ascii="Calibri" w:hAnsi="Calibri" w:eastAsia="Calibri"/>
          <w:b w:val="0"/>
          <w:color w:val="20262C"/>
          <w:sz w:val="22"/>
        </w:rPr>
        <w:t>Metrics Prometheus tarafından okunuyor mu?</w:t>
      </w:r>
    </w:p>
    <w:p>
      <w:pPr>
        <w:numPr>
          <w:ilvl w:val="0"/>
          <w:numId w:val="11"/>
        </w:numPr>
        <w:spacing w:after="80" w:line="300" w:lineRule="auto"/>
      </w:pPr>
      <w:r>
        <w:rPr>
          <w:rFonts w:ascii="Calibri" w:hAnsi="Calibri" w:eastAsia="Calibri"/>
          <w:b w:val="0"/>
          <w:color w:val="20262C"/>
          <w:sz w:val="22"/>
        </w:rPr>
        <w:t>Backup ve restore prova edildi mi?</w:t>
      </w:r>
    </w:p>
    <w:p>
      <w:pPr>
        <w:pStyle w:val="Heading1"/>
      </w:pPr>
      <w:r>
        <w:rPr>
          <w:rFonts w:ascii="Calibri" w:hAnsi="Calibri" w:eastAsia="Calibri"/>
          <w:b/>
          <w:color w:val="2E74B5"/>
          <w:sz w:val="32"/>
        </w:rPr>
        <w:t>25. Gözlemlenebilirlik ve performans</w:t>
      </w:r>
    </w:p>
    <w:p>
      <w:pPr>
        <w:pStyle w:val="Heading2"/>
      </w:pPr>
      <w:r>
        <w:rPr>
          <w:rFonts w:ascii="Calibri" w:hAnsi="Calibri" w:eastAsia="Calibri"/>
          <w:b/>
          <w:color w:val="2E74B5"/>
          <w:sz w:val="26"/>
        </w:rPr>
        <w:t>25.1 Loglar</w:t>
      </w:r>
    </w:p>
    <w:p>
      <w:r>
        <w:rPr>
          <w:rFonts w:ascii="Calibri" w:hAnsi="Calibri" w:eastAsia="Calibri"/>
          <w:b w:val="0"/>
          <w:color w:val="20262C"/>
          <w:sz w:val="22"/>
        </w:rPr>
        <w:t xml:space="preserve">API pino ile yapılandırılmış log üretir. Her istek mevcut </w:t>
      </w:r>
      <w:r>
        <w:rPr>
          <w:rFonts w:ascii="Consolas" w:hAnsi="Consolas" w:eastAsia="Consolas"/>
          <w:color w:val="2B566E"/>
          <w:sz w:val="21"/>
          <w:shd w:fill="EDF2F5"/>
        </w:rPr>
        <w:t>X-Request-Id</w:t>
      </w:r>
      <w:r>
        <w:rPr>
          <w:rFonts w:ascii="Calibri" w:hAnsi="Calibri" w:eastAsia="Calibri"/>
          <w:b w:val="0"/>
          <w:color w:val="20262C"/>
          <w:sz w:val="22"/>
        </w:rPr>
        <w:t xml:space="preserve"> değerini kullanır veya UUID üretir. Cookie ve Authorization alanları redakte edilir. Container logları merkezi Loki, Elasticsearch veya kurum standardına aktarılabilir.</w:t>
      </w:r>
    </w:p>
    <w:p>
      <w:pPr>
        <w:pStyle w:val="Heading2"/>
      </w:pPr>
      <w:r>
        <w:rPr>
          <w:rFonts w:ascii="Calibri" w:hAnsi="Calibri" w:eastAsia="Calibri"/>
          <w:b/>
          <w:color w:val="2E74B5"/>
          <w:sz w:val="26"/>
        </w:rPr>
        <w:t>25.2 Metrics</w:t>
      </w:r>
    </w:p>
    <w:p>
      <w:r>
        <w:rPr>
          <w:rFonts w:ascii="Consolas" w:hAnsi="Consolas" w:eastAsia="Consolas"/>
          <w:color w:val="2B566E"/>
          <w:sz w:val="21"/>
          <w:shd w:fill="EDF2F5"/>
        </w:rPr>
        <w:t>GET /metrics</w:t>
      </w:r>
      <w:r>
        <w:rPr>
          <w:rFonts w:ascii="Calibri" w:hAnsi="Calibri" w:eastAsia="Calibri"/>
          <w:b w:val="0"/>
          <w:color w:val="20262C"/>
          <w:sz w:val="22"/>
        </w:rPr>
        <w:t xml:space="preserve"> Prometheus biçiminde Node process ve HTTP request histogramlarını verir. Üretimde Bearer </w:t>
      </w:r>
      <w:r>
        <w:rPr>
          <w:rFonts w:ascii="Consolas" w:hAnsi="Consolas" w:eastAsia="Consolas"/>
          <w:color w:val="2B566E"/>
          <w:sz w:val="21"/>
          <w:shd w:fill="EDF2F5"/>
        </w:rPr>
        <w:t>METRICS_TOKEN</w:t>
      </w:r>
      <w:r>
        <w:rPr>
          <w:rFonts w:ascii="Calibri" w:hAnsi="Calibri" w:eastAsia="Calibri"/>
          <w:b w:val="0"/>
          <w:color w:val="20262C"/>
          <w:sz w:val="22"/>
        </w:rPr>
        <w:t xml:space="preserve"> zorunludur. Rota etiketleri düşük kardinaliteli hale getirilir; istemci sayfası yalnız </w:t>
      </w:r>
      <w:r>
        <w:rPr>
          <w:rFonts w:ascii="Consolas" w:hAnsi="Consolas" w:eastAsia="Consolas"/>
          <w:color w:val="2B566E"/>
          <w:sz w:val="21"/>
          <w:shd w:fill="EDF2F5"/>
        </w:rPr>
        <w:t>/login</w:t>
      </w:r>
      <w:r>
        <w:rPr>
          <w:rFonts w:ascii="Calibri" w:hAnsi="Calibri" w:eastAsia="Calibri"/>
          <w:b w:val="0"/>
          <w:color w:val="20262C"/>
          <w:sz w:val="22"/>
        </w:rPr>
        <w:t xml:space="preserve"> veya </w:t>
      </w:r>
      <w:r>
        <w:rPr>
          <w:rFonts w:ascii="Consolas" w:hAnsi="Consolas" w:eastAsia="Consolas"/>
          <w:color w:val="2B566E"/>
          <w:sz w:val="21"/>
          <w:shd w:fill="EDF2F5"/>
        </w:rPr>
        <w:t>/app</w:t>
      </w:r>
      <w:r>
        <w:rPr>
          <w:rFonts w:ascii="Calibri" w:hAnsi="Calibri" w:eastAsia="Calibri"/>
          <w:b w:val="0"/>
          <w:color w:val="20262C"/>
          <w:sz w:val="22"/>
        </w:rPr>
        <w:t xml:space="preserve"> olarak kaydedilir.</w:t>
      </w:r>
    </w:p>
    <w:p>
      <w:r>
        <w:rPr>
          <w:rFonts w:ascii="Calibri" w:hAnsi="Calibri" w:eastAsia="Calibri"/>
          <w:b w:val="0"/>
          <w:color w:val="20262C"/>
          <w:sz w:val="22"/>
        </w:rPr>
        <w:t xml:space="preserve">Tarayıcı CLS, FCP, INP, LCP ve TTFB değerlerini </w:t>
      </w:r>
      <w:r>
        <w:rPr>
          <w:rFonts w:ascii="Consolas" w:hAnsi="Consolas" w:eastAsia="Consolas"/>
          <w:color w:val="2B566E"/>
          <w:sz w:val="21"/>
          <w:shd w:fill="EDF2F5"/>
        </w:rPr>
        <w:t>/telemetry/web-vitals</w:t>
      </w:r>
      <w:r>
        <w:rPr>
          <w:rFonts w:ascii="Calibri" w:hAnsi="Calibri" w:eastAsia="Calibri"/>
          <w:b w:val="0"/>
          <w:color w:val="20262C"/>
          <w:sz w:val="22"/>
        </w:rPr>
        <w:t xml:space="preserve"> endpoint'ine yollar. Dashboard p75 Web Vitals ve API p95/p99 değerlerini göstermelidir.</w:t>
      </w:r>
    </w:p>
    <w:p>
      <w:pPr>
        <w:pStyle w:val="Heading2"/>
      </w:pPr>
      <w:r>
        <w:rPr>
          <w:rFonts w:ascii="Calibri" w:hAnsi="Calibri" w:eastAsia="Calibri"/>
          <w:b/>
          <w:color w:val="2E74B5"/>
          <w:sz w:val="26"/>
        </w:rPr>
        <w:t>25.3 Büyük doküman benchmark'ı</w:t>
      </w:r>
    </w:p>
    <w:p>
      <w:r>
        <w:rPr>
          <w:rFonts w:ascii="Calibri" w:hAnsi="Calibri" w:eastAsia="Calibri"/>
          <w:b w:val="0"/>
          <w:color w:val="20262C"/>
          <w:sz w:val="22"/>
        </w:rPr>
        <w:t>Test 10.000 satır oluşturur, outline endpoint'ini ısıtır, beş çağrının p50/p95 değerlerini hesaplar ve veriyi temizler. 15 Temmuz 2026 yerel sonucu:</w:t>
      </w:r>
    </w:p>
    <w:tbl>
      <w:tblPr>
        <w:tblStyle w:val="TableGrid"/>
        <w:tblW w:type="dxa" w:w="9360"/>
        <w:jc w:val="left"/>
        <w:tblLayout w:type="fixed"/>
        <w:tblLook w:firstColumn="1" w:firstRow="1" w:lastColumn="0" w:lastRow="0" w:noHBand="0" w:noVBand="1" w:val="04A0"/>
        <w:tblInd w:w="120" w:type="dxa"/>
      </w:tblPr>
      <w:tblGrid>
        <w:gridCol w:w="5616"/>
        <w:gridCol w:w="3744"/>
      </w:tblGrid>
      <w:tr>
        <w:trPr>
          <w:trHeight w:hRule="atLeast"/>
          <w:tblHeader w:val="true"/>
        </w:trPr>
        <w:tc>
          <w:tcPr>
            <w:tcW w:type="dxa" w:w="5616"/>
            <w:shd w:fill="E8EEF5"/>
            <w:vAlign w:val="center"/>
            <w:tcMar>
              <w:top w:w="90" w:type="dxa"/>
              <w:start w:w="120" w:type="dxa"/>
              <w:bottom w:w="90" w:type="dxa"/>
              <w:end w:w="120" w:type="dxa"/>
            </w:tcMar>
          </w:tcPr>
          <w:p>
            <w:pPr>
              <w:spacing w:before="0" w:after="0" w:line="269" w:lineRule="auto"/>
              <w:jc w:val="left"/>
            </w:pPr>
            <w:r/>
            <w:r>
              <w:rPr>
                <w:rFonts w:ascii="Calibri" w:hAnsi="Calibri" w:eastAsia="Calibri"/>
                <w:b/>
                <w:color w:val="203748"/>
                <w:sz w:val="18"/>
              </w:rPr>
              <w:t>Ölçüm</w:t>
            </w:r>
          </w:p>
        </w:tc>
        <w:tc>
          <w:tcPr>
            <w:tcW w:type="dxa" w:w="3744"/>
            <w:shd w:fill="E8EEF5"/>
            <w:vAlign w:val="center"/>
            <w:tcMar>
              <w:top w:w="90" w:type="dxa"/>
              <w:start w:w="120" w:type="dxa"/>
              <w:bottom w:w="90" w:type="dxa"/>
              <w:end w:w="120" w:type="dxa"/>
            </w:tcMar>
          </w:tcPr>
          <w:p>
            <w:pPr>
              <w:spacing w:before="0" w:after="0" w:line="269" w:lineRule="auto"/>
              <w:jc w:val="left"/>
            </w:pPr>
            <w:r/>
            <w:r>
              <w:rPr>
                <w:rFonts w:ascii="Calibri" w:hAnsi="Calibri" w:eastAsia="Calibri"/>
                <w:b/>
                <w:color w:val="203748"/>
                <w:sz w:val="18"/>
              </w:rPr>
              <w:t>Sonuç</w:t>
            </w:r>
          </w:p>
        </w:tc>
      </w:tr>
      <w:tr>
        <w:trPr>
          <w:trHeight w:hRule="atLeast"/>
        </w:trPr>
        <w:tc>
          <w:tcPr>
            <w:tcW w:type="dxa" w:w="5616"/>
            <w:vAlign w:val="center"/>
            <w:tcMar>
              <w:top w:w="90" w:type="dxa"/>
              <w:start w:w="120" w:type="dxa"/>
              <w:bottom w:w="90" w:type="dxa"/>
              <w:end w:w="120" w:type="dxa"/>
            </w:tcMar>
          </w:tcPr>
          <w:p>
            <w:pPr>
              <w:spacing w:before="0" w:after="0" w:line="269" w:lineRule="auto"/>
              <w:jc w:val="left"/>
            </w:pPr>
            <w:r/>
            <w:r>
              <w:rPr>
                <w:rFonts w:ascii="Calibri" w:hAnsi="Calibri" w:eastAsia="Calibri"/>
                <w:b w:val="0"/>
                <w:color w:val="20262C"/>
                <w:sz w:val="18"/>
              </w:rPr>
              <w:t>Seed</w:t>
            </w:r>
          </w:p>
        </w:tc>
        <w:tc>
          <w:tcPr>
            <w:tcW w:type="dxa" w:w="3744"/>
            <w:vAlign w:val="center"/>
            <w:tcMar>
              <w:top w:w="90" w:type="dxa"/>
              <w:start w:w="120" w:type="dxa"/>
              <w:bottom w:w="90" w:type="dxa"/>
              <w:end w:w="120" w:type="dxa"/>
            </w:tcMar>
          </w:tcPr>
          <w:p>
            <w:pPr>
              <w:spacing w:before="0" w:after="0" w:line="269" w:lineRule="auto"/>
              <w:jc w:val="left"/>
            </w:pPr>
            <w:r/>
            <w:r>
              <w:rPr>
                <w:rFonts w:ascii="Calibri" w:hAnsi="Calibri" w:eastAsia="Calibri"/>
                <w:b w:val="0"/>
                <w:color w:val="20262C"/>
                <w:sz w:val="18"/>
              </w:rPr>
              <w:t>768,2 ms</w:t>
            </w:r>
          </w:p>
        </w:tc>
      </w:tr>
      <w:tr>
        <w:trPr>
          <w:trHeight w:hRule="atLeast"/>
        </w:trPr>
        <w:tc>
          <w:tcPr>
            <w:tcW w:type="dxa" w:w="5616"/>
            <w:vAlign w:val="center"/>
            <w:tcMar>
              <w:top w:w="90" w:type="dxa"/>
              <w:start w:w="120" w:type="dxa"/>
              <w:bottom w:w="90" w:type="dxa"/>
              <w:end w:w="120" w:type="dxa"/>
            </w:tcMar>
          </w:tcPr>
          <w:p>
            <w:pPr>
              <w:spacing w:before="0" w:after="0" w:line="269" w:lineRule="auto"/>
              <w:jc w:val="left"/>
            </w:pPr>
            <w:r/>
            <w:r>
              <w:rPr>
                <w:rFonts w:ascii="Calibri" w:hAnsi="Calibri" w:eastAsia="Calibri"/>
                <w:b w:val="0"/>
                <w:color w:val="20262C"/>
                <w:sz w:val="18"/>
              </w:rPr>
              <w:t>Yanıt boyutu</w:t>
            </w:r>
          </w:p>
        </w:tc>
        <w:tc>
          <w:tcPr>
            <w:tcW w:type="dxa" w:w="3744"/>
            <w:vAlign w:val="center"/>
            <w:tcMar>
              <w:top w:w="90" w:type="dxa"/>
              <w:start w:w="120" w:type="dxa"/>
              <w:bottom w:w="90" w:type="dxa"/>
              <w:end w:w="120" w:type="dxa"/>
            </w:tcMar>
          </w:tcPr>
          <w:p>
            <w:pPr>
              <w:spacing w:before="0" w:after="0" w:line="269" w:lineRule="auto"/>
              <w:jc w:val="left"/>
            </w:pPr>
            <w:r/>
            <w:r>
              <w:rPr>
                <w:rFonts w:ascii="Calibri" w:hAnsi="Calibri" w:eastAsia="Calibri"/>
                <w:b w:val="0"/>
                <w:color w:val="20262C"/>
                <w:sz w:val="18"/>
              </w:rPr>
              <w:t>4,33 MiB</w:t>
            </w:r>
          </w:p>
        </w:tc>
      </w:tr>
      <w:tr>
        <w:trPr>
          <w:trHeight w:hRule="atLeast"/>
        </w:trPr>
        <w:tc>
          <w:tcPr>
            <w:tcW w:type="dxa" w:w="5616"/>
            <w:vAlign w:val="center"/>
            <w:tcMar>
              <w:top w:w="90" w:type="dxa"/>
              <w:start w:w="120" w:type="dxa"/>
              <w:bottom w:w="90" w:type="dxa"/>
              <w:end w:w="120" w:type="dxa"/>
            </w:tcMar>
          </w:tcPr>
          <w:p>
            <w:pPr>
              <w:spacing w:before="0" w:after="0" w:line="269" w:lineRule="auto"/>
              <w:jc w:val="left"/>
            </w:pPr>
            <w:r/>
            <w:r>
              <w:rPr>
                <w:rFonts w:ascii="Calibri" w:hAnsi="Calibri" w:eastAsia="Calibri"/>
                <w:b w:val="0"/>
                <w:color w:val="20262C"/>
                <w:sz w:val="18"/>
              </w:rPr>
              <w:t>Minimum</w:t>
            </w:r>
          </w:p>
        </w:tc>
        <w:tc>
          <w:tcPr>
            <w:tcW w:type="dxa" w:w="3744"/>
            <w:vAlign w:val="center"/>
            <w:tcMar>
              <w:top w:w="90" w:type="dxa"/>
              <w:start w:w="120" w:type="dxa"/>
              <w:bottom w:w="90" w:type="dxa"/>
              <w:end w:w="120" w:type="dxa"/>
            </w:tcMar>
          </w:tcPr>
          <w:p>
            <w:pPr>
              <w:spacing w:before="0" w:after="0" w:line="269" w:lineRule="auto"/>
              <w:jc w:val="left"/>
            </w:pPr>
            <w:r/>
            <w:r>
              <w:rPr>
                <w:rFonts w:ascii="Calibri" w:hAnsi="Calibri" w:eastAsia="Calibri"/>
                <w:b w:val="0"/>
                <w:color w:val="20262C"/>
                <w:sz w:val="18"/>
              </w:rPr>
              <w:t>255,0 ms</w:t>
            </w:r>
          </w:p>
        </w:tc>
      </w:tr>
      <w:tr>
        <w:trPr>
          <w:trHeight w:hRule="atLeast"/>
        </w:trPr>
        <w:tc>
          <w:tcPr>
            <w:tcW w:type="dxa" w:w="5616"/>
            <w:vAlign w:val="center"/>
            <w:tcMar>
              <w:top w:w="90" w:type="dxa"/>
              <w:start w:w="120" w:type="dxa"/>
              <w:bottom w:w="90" w:type="dxa"/>
              <w:end w:w="120" w:type="dxa"/>
            </w:tcMar>
          </w:tcPr>
          <w:p>
            <w:pPr>
              <w:spacing w:before="0" w:after="0" w:line="269" w:lineRule="auto"/>
              <w:jc w:val="left"/>
            </w:pPr>
            <w:r/>
            <w:r>
              <w:rPr>
                <w:rFonts w:ascii="Calibri" w:hAnsi="Calibri" w:eastAsia="Calibri"/>
                <w:b w:val="0"/>
                <w:color w:val="20262C"/>
                <w:sz w:val="18"/>
              </w:rPr>
              <w:t>Median</w:t>
            </w:r>
          </w:p>
        </w:tc>
        <w:tc>
          <w:tcPr>
            <w:tcW w:type="dxa" w:w="3744"/>
            <w:vAlign w:val="center"/>
            <w:tcMar>
              <w:top w:w="90" w:type="dxa"/>
              <w:start w:w="120" w:type="dxa"/>
              <w:bottom w:w="90" w:type="dxa"/>
              <w:end w:w="120" w:type="dxa"/>
            </w:tcMar>
          </w:tcPr>
          <w:p>
            <w:pPr>
              <w:spacing w:before="0" w:after="0" w:line="269" w:lineRule="auto"/>
              <w:jc w:val="left"/>
            </w:pPr>
            <w:r/>
            <w:r>
              <w:rPr>
                <w:rFonts w:ascii="Calibri" w:hAnsi="Calibri" w:eastAsia="Calibri"/>
                <w:b w:val="0"/>
                <w:color w:val="20262C"/>
                <w:sz w:val="18"/>
              </w:rPr>
              <w:t>278,2 ms</w:t>
            </w:r>
          </w:p>
        </w:tc>
      </w:tr>
      <w:tr>
        <w:trPr>
          <w:trHeight w:hRule="atLeast"/>
        </w:trPr>
        <w:tc>
          <w:tcPr>
            <w:tcW w:type="dxa" w:w="5616"/>
            <w:vAlign w:val="center"/>
            <w:tcMar>
              <w:top w:w="90" w:type="dxa"/>
              <w:start w:w="120" w:type="dxa"/>
              <w:bottom w:w="90" w:type="dxa"/>
              <w:end w:w="120" w:type="dxa"/>
            </w:tcMar>
          </w:tcPr>
          <w:p>
            <w:pPr>
              <w:spacing w:before="0" w:after="0" w:line="269" w:lineRule="auto"/>
              <w:jc w:val="left"/>
            </w:pPr>
            <w:r/>
            <w:r>
              <w:rPr>
                <w:rFonts w:ascii="Calibri" w:hAnsi="Calibri" w:eastAsia="Calibri"/>
                <w:b w:val="0"/>
                <w:color w:val="20262C"/>
                <w:sz w:val="18"/>
              </w:rPr>
              <w:t>p95</w:t>
            </w:r>
          </w:p>
        </w:tc>
        <w:tc>
          <w:tcPr>
            <w:tcW w:type="dxa" w:w="3744"/>
            <w:vAlign w:val="center"/>
            <w:tcMar>
              <w:top w:w="90" w:type="dxa"/>
              <w:start w:w="120" w:type="dxa"/>
              <w:bottom w:w="90" w:type="dxa"/>
              <w:end w:w="120" w:type="dxa"/>
            </w:tcMar>
          </w:tcPr>
          <w:p>
            <w:pPr>
              <w:spacing w:before="0" w:after="0" w:line="269" w:lineRule="auto"/>
              <w:jc w:val="left"/>
            </w:pPr>
            <w:r/>
            <w:r>
              <w:rPr>
                <w:rFonts w:ascii="Calibri" w:hAnsi="Calibri" w:eastAsia="Calibri"/>
                <w:b w:val="0"/>
                <w:color w:val="20262C"/>
                <w:sz w:val="18"/>
              </w:rPr>
              <w:t>290,8 ms</w:t>
            </w:r>
          </w:p>
        </w:tc>
      </w:tr>
      <w:tr>
        <w:trPr>
          <w:trHeight w:hRule="atLeast"/>
        </w:trPr>
        <w:tc>
          <w:tcPr>
            <w:tcW w:type="dxa" w:w="5616"/>
            <w:vAlign w:val="center"/>
            <w:tcMar>
              <w:top w:w="90" w:type="dxa"/>
              <w:start w:w="120" w:type="dxa"/>
              <w:bottom w:w="90" w:type="dxa"/>
              <w:end w:w="120" w:type="dxa"/>
            </w:tcMar>
          </w:tcPr>
          <w:p>
            <w:pPr>
              <w:spacing w:before="0" w:after="0" w:line="269" w:lineRule="auto"/>
              <w:jc w:val="left"/>
            </w:pPr>
            <w:r/>
            <w:r>
              <w:rPr>
                <w:rFonts w:ascii="Calibri" w:hAnsi="Calibri" w:eastAsia="Calibri"/>
                <w:b w:val="0"/>
                <w:color w:val="20262C"/>
                <w:sz w:val="18"/>
              </w:rPr>
              <w:t>Bütçe</w:t>
            </w:r>
          </w:p>
        </w:tc>
        <w:tc>
          <w:tcPr>
            <w:tcW w:type="dxa" w:w="3744"/>
            <w:vAlign w:val="center"/>
            <w:tcMar>
              <w:top w:w="90" w:type="dxa"/>
              <w:start w:w="120" w:type="dxa"/>
              <w:bottom w:w="90" w:type="dxa"/>
              <w:end w:w="120" w:type="dxa"/>
            </w:tcMar>
          </w:tcPr>
          <w:p>
            <w:pPr>
              <w:spacing w:before="0" w:after="0" w:line="269" w:lineRule="auto"/>
              <w:jc w:val="left"/>
            </w:pPr>
            <w:r/>
            <w:r>
              <w:rPr>
                <w:rFonts w:ascii="Calibri" w:hAnsi="Calibri" w:eastAsia="Calibri"/>
                <w:b w:val="0"/>
                <w:color w:val="20262C"/>
                <w:sz w:val="18"/>
              </w:rPr>
              <w:t>2.500 ms</w:t>
            </w:r>
          </w:p>
        </w:tc>
      </w:tr>
    </w:tbl>
    <w:p>
      <w:pPr>
        <w:spacing w:before="0" w:after="60"/>
      </w:pPr>
    </w:p>
    <w:p>
      <w:r>
        <w:rPr>
          <w:rFonts w:ascii="Calibri" w:hAnsi="Calibri" w:eastAsia="Calibri"/>
          <w:b w:val="0"/>
          <w:color w:val="20262C"/>
          <w:sz w:val="22"/>
        </w:rPr>
        <w:t>Bu sonuç geliştirme makinesine özeldir. Üretim hedefi gerçek veri dağılımı, ağ, eşzamanlı kullanıcı ve donanımla yeniden ölçülmelidir.</w:t>
      </w:r>
    </w:p>
    <w:p>
      <w:pPr>
        <w:pStyle w:val="Heading2"/>
      </w:pPr>
      <w:r>
        <w:rPr>
          <w:rFonts w:ascii="Calibri" w:hAnsi="Calibri" w:eastAsia="Calibri"/>
          <w:b/>
          <w:color w:val="2E74B5"/>
          <w:sz w:val="26"/>
        </w:rPr>
        <w:t>25.4 Bundle bütçesi</w:t>
      </w:r>
    </w:p>
    <w:p>
      <w:r>
        <w:rPr>
          <w:rFonts w:ascii="Calibri" w:hAnsi="Calibri" w:eastAsia="Calibri"/>
          <w:b w:val="0"/>
          <w:color w:val="20262C"/>
          <w:sz w:val="22"/>
        </w:rPr>
        <w:t>Vite manifest kontrolü her JavaScript chunk'ı ve initial dependency graph için 180 KiB gzip üst sınırı uygular. Son doğrulamada initial graph 93,4 KiB, en büyük lazy chunk 72,1 KiB gzip'tir.</w:t>
      </w:r>
    </w:p>
    <w:p>
      <w:pPr>
        <w:pStyle w:val="Heading1"/>
      </w:pPr>
      <w:r>
        <w:rPr>
          <w:rFonts w:ascii="Calibri" w:hAnsi="Calibri" w:eastAsia="Calibri"/>
          <w:b/>
          <w:color w:val="2E74B5"/>
          <w:sz w:val="32"/>
        </w:rPr>
        <w:t>26. Test stratejisi</w:t>
      </w:r>
    </w:p>
    <w:p>
      <w:pPr>
        <w:pStyle w:val="Heading2"/>
      </w:pPr>
      <w:r>
        <w:rPr>
          <w:rFonts w:ascii="Calibri" w:hAnsi="Calibri" w:eastAsia="Calibri"/>
          <w:b/>
          <w:color w:val="2E74B5"/>
          <w:sz w:val="26"/>
        </w:rPr>
        <w:t>26.1 Katmanlar</w:t>
      </w:r>
    </w:p>
    <w:p>
      <w:pPr>
        <w:numPr>
          <w:ilvl w:val="0"/>
          <w:numId w:val="10"/>
        </w:numPr>
        <w:spacing w:after="80" w:line="300" w:lineRule="auto"/>
      </w:pPr>
      <w:r>
        <w:rPr>
          <w:rFonts w:ascii="Calibri" w:hAnsi="Calibri" w:eastAsia="Calibri"/>
          <w:b w:val="0"/>
          <w:color w:val="20262C"/>
          <w:sz w:val="22"/>
        </w:rPr>
        <w:t>Typecheck: bütün TypeScript paketleri</w:t>
      </w:r>
    </w:p>
    <w:p>
      <w:pPr>
        <w:numPr>
          <w:ilvl w:val="0"/>
          <w:numId w:val="10"/>
        </w:numPr>
        <w:spacing w:after="80" w:line="300" w:lineRule="auto"/>
      </w:pPr>
      <w:r>
        <w:rPr>
          <w:rFonts w:ascii="Calibri" w:hAnsi="Calibri" w:eastAsia="Calibri"/>
          <w:b w:val="0"/>
          <w:color w:val="20262C"/>
          <w:sz w:val="22"/>
        </w:rPr>
        <w:t>Lint ve karakter taraması: kod standardı</w:t>
      </w:r>
    </w:p>
    <w:p>
      <w:pPr>
        <w:numPr>
          <w:ilvl w:val="0"/>
          <w:numId w:val="10"/>
        </w:numPr>
        <w:spacing w:after="80" w:line="300" w:lineRule="auto"/>
      </w:pPr>
      <w:r>
        <w:rPr>
          <w:rFonts w:ascii="Calibri" w:hAnsi="Calibri" w:eastAsia="Calibri"/>
          <w:b w:val="0"/>
          <w:color w:val="20262C"/>
          <w:sz w:val="22"/>
        </w:rPr>
        <w:t>Web unit/component: kolon, outline, context menu ve grid</w:t>
      </w:r>
    </w:p>
    <w:p>
      <w:pPr>
        <w:numPr>
          <w:ilvl w:val="0"/>
          <w:numId w:val="10"/>
        </w:numPr>
        <w:spacing w:after="80" w:line="300" w:lineRule="auto"/>
      </w:pPr>
      <w:r>
        <w:rPr>
          <w:rFonts w:ascii="Calibri" w:hAnsi="Calibri" w:eastAsia="Calibri"/>
          <w:b w:val="0"/>
          <w:color w:val="20262C"/>
          <w:sz w:val="22"/>
        </w:rPr>
        <w:t>API integration: gerçek PostgreSQL ile auth, tenant, satır, export, baseline, event ve lifecycle</w:t>
      </w:r>
    </w:p>
    <w:p>
      <w:pPr>
        <w:numPr>
          <w:ilvl w:val="0"/>
          <w:numId w:val="10"/>
        </w:numPr>
        <w:spacing w:after="80" w:line="300" w:lineRule="auto"/>
      </w:pPr>
      <w:r>
        <w:rPr>
          <w:rFonts w:ascii="Calibri" w:hAnsi="Calibri" w:eastAsia="Calibri"/>
          <w:b w:val="0"/>
          <w:color w:val="20262C"/>
          <w:sz w:val="22"/>
        </w:rPr>
        <w:t>Worker integration: purge ve export</w:t>
      </w:r>
    </w:p>
    <w:p>
      <w:pPr>
        <w:numPr>
          <w:ilvl w:val="0"/>
          <w:numId w:val="10"/>
        </w:numPr>
        <w:spacing w:after="80" w:line="300" w:lineRule="auto"/>
      </w:pPr>
      <w:r>
        <w:rPr>
          <w:rFonts w:ascii="Calibri" w:hAnsi="Calibri" w:eastAsia="Calibri"/>
          <w:b w:val="0"/>
          <w:color w:val="20262C"/>
          <w:sz w:val="22"/>
        </w:rPr>
        <w:t>Playwright: gerçek uygulama süreçleriyle temel iş akışları</w:t>
      </w:r>
    </w:p>
    <w:p>
      <w:pPr>
        <w:numPr>
          <w:ilvl w:val="0"/>
          <w:numId w:val="10"/>
        </w:numPr>
        <w:spacing w:after="80" w:line="300" w:lineRule="auto"/>
      </w:pPr>
      <w:r>
        <w:rPr>
          <w:rFonts w:ascii="Calibri" w:hAnsi="Calibri" w:eastAsia="Calibri"/>
          <w:b w:val="0"/>
          <w:color w:val="20262C"/>
          <w:sz w:val="22"/>
        </w:rPr>
        <w:t>Performance: 50 istemcili Yjs ve 10.000 satır outline</w:t>
      </w:r>
    </w:p>
    <w:p>
      <w:pPr>
        <w:numPr>
          <w:ilvl w:val="0"/>
          <w:numId w:val="10"/>
        </w:numPr>
        <w:spacing w:after="80" w:line="300" w:lineRule="auto"/>
      </w:pPr>
      <w:r>
        <w:rPr>
          <w:rFonts w:ascii="Calibri" w:hAnsi="Calibri" w:eastAsia="Calibri"/>
          <w:b w:val="0"/>
          <w:color w:val="20262C"/>
          <w:sz w:val="22"/>
        </w:rPr>
        <w:t>Tauri: Rust cargo check ve üç OS build matrisi</w:t>
      </w:r>
    </w:p>
    <w:p>
      <w:pPr>
        <w:pStyle w:val="Heading2"/>
      </w:pPr>
      <w:r>
        <w:rPr>
          <w:rFonts w:ascii="Calibri" w:hAnsi="Calibri" w:eastAsia="Calibri"/>
          <w:b/>
          <w:color w:val="2E74B5"/>
          <w:sz w:val="26"/>
        </w:rPr>
        <w:t>26.2 Yerel üretim kapısı</w:t>
      </w:r>
    </w:p>
    <w:p>
      <w:pPr>
        <w:spacing w:before="80" w:after="180" w:line="240" w:lineRule="auto"/>
        <w:ind w:left="173" w:right="115"/>
        <w:shd w:fill="F1F4F6"/>
        <w:pBdr>
          <w:left w:val="single" w:sz="10" w:space="5" w:color="8CA8B8"/>
        </w:pBdr>
      </w:pPr>
      <w:r>
        <w:rPr>
          <w:rFonts w:ascii="Consolas" w:hAnsi="Consolas" w:eastAsia="Consolas"/>
          <w:color w:val="253845"/>
          <w:sz w:val="16"/>
        </w:rPr>
        <w:t>pnpm verify</w:t>
      </w:r>
      <w:r>
        <w:br/>
      </w:r>
      <w:r>
        <w:rPr>
          <w:rFonts w:ascii="Consolas" w:hAnsi="Consolas" w:eastAsia="Consolas"/>
          <w:color w:val="253845"/>
          <w:sz w:val="16"/>
        </w:rPr>
        <w:t>docker compose -f infra/docker/docker-compose.dev.yml up -d minio</w:t>
      </w:r>
      <w:r>
        <w:br/>
      </w:r>
      <w:r>
        <w:rPr>
          <w:rFonts w:ascii="Consolas" w:hAnsi="Consolas" w:eastAsia="Consolas"/>
          <w:color w:val="253845"/>
          <w:sz w:val="16"/>
        </w:rPr>
        <w:t>pnpm --filter @docsys/e2e test</w:t>
      </w:r>
      <w:r>
        <w:br/>
      </w:r>
      <w:r>
        <w:rPr>
          <w:rFonts w:ascii="Consolas" w:hAnsi="Consolas" w:eastAsia="Consolas"/>
          <w:color w:val="253845"/>
          <w:sz w:val="16"/>
        </w:rPr>
        <w:t>pnpm desktop:typecheck</w:t>
      </w:r>
    </w:p>
    <w:p>
      <w:pPr>
        <w:pStyle w:val="Heading2"/>
      </w:pPr>
      <w:r>
        <w:rPr>
          <w:rFonts w:ascii="Calibri" w:hAnsi="Calibri" w:eastAsia="Calibri"/>
          <w:b/>
          <w:color w:val="2E74B5"/>
          <w:sz w:val="26"/>
        </w:rPr>
        <w:t>26.3 Mevcut test sayıları</w:t>
      </w:r>
    </w:p>
    <w:p>
      <w:r>
        <w:rPr>
          <w:rFonts w:ascii="Calibri" w:hAnsi="Calibri" w:eastAsia="Calibri"/>
          <w:b w:val="0"/>
          <w:color w:val="20262C"/>
          <w:sz w:val="22"/>
        </w:rPr>
        <w:t>15 Temmuz 2026 itibarıyla son doğrulama: API 40, worker 10, web 10 ve Playwright 7 test. Playwright; erişilebilirlik, kolon/test alanları, masaüstü login, zengin metin, import/export, ana smoke ve izlenebilirlik akışlarını kapsar.</w:t>
      </w:r>
    </w:p>
    <w:p>
      <w:pPr>
        <w:pStyle w:val="Heading1"/>
      </w:pPr>
      <w:r>
        <w:rPr>
          <w:rFonts w:ascii="Calibri" w:hAnsi="Calibri" w:eastAsia="Calibri"/>
          <w:b/>
          <w:color w:val="2E74B5"/>
          <w:sz w:val="32"/>
        </w:rPr>
        <w:t>27. GitHub Actions ve sürüm yönetimi</w:t>
      </w:r>
    </w:p>
    <w:p>
      <w:pPr>
        <w:pStyle w:val="Heading2"/>
      </w:pPr>
      <w:r>
        <w:rPr>
          <w:rFonts w:ascii="Calibri" w:hAnsi="Calibri" w:eastAsia="Calibri"/>
          <w:b/>
          <w:color w:val="2E74B5"/>
          <w:sz w:val="26"/>
        </w:rPr>
        <w:t>27.1 İş akışları</w:t>
      </w:r>
    </w:p>
    <w:tbl>
      <w:tblPr>
        <w:tblStyle w:val="TableGrid"/>
        <w:tblW w:type="dxa" w:w="9360"/>
        <w:jc w:val="left"/>
        <w:tblLayout w:type="fixed"/>
        <w:tblLook w:firstColumn="1" w:firstRow="1" w:lastColumn="0" w:lastRow="0" w:noHBand="0" w:noVBand="1" w:val="04A0"/>
        <w:tblInd w:w="120" w:type="dxa"/>
      </w:tblPr>
      <w:tblGrid>
        <w:gridCol w:w="2368"/>
        <w:gridCol w:w="1917"/>
        <w:gridCol w:w="5075"/>
      </w:tblGrid>
      <w:tr>
        <w:trPr>
          <w:trHeight w:hRule="atLeast"/>
          <w:tblHeader w:val="true"/>
        </w:trPr>
        <w:tc>
          <w:tcPr>
            <w:tcW w:type="dxa" w:w="2368"/>
            <w:shd w:fill="E8EEF5"/>
            <w:vAlign w:val="center"/>
            <w:tcMar>
              <w:top w:w="90" w:type="dxa"/>
              <w:start w:w="120" w:type="dxa"/>
              <w:bottom w:w="90" w:type="dxa"/>
              <w:end w:w="120" w:type="dxa"/>
            </w:tcMar>
          </w:tcPr>
          <w:p>
            <w:pPr>
              <w:spacing w:before="0" w:after="0" w:line="269" w:lineRule="auto"/>
              <w:jc w:val="left"/>
            </w:pPr>
            <w:r/>
            <w:r>
              <w:rPr>
                <w:rFonts w:ascii="Calibri" w:hAnsi="Calibri" w:eastAsia="Calibri"/>
                <w:b/>
                <w:color w:val="203748"/>
                <w:sz w:val="18"/>
              </w:rPr>
              <w:t>Workflow</w:t>
            </w:r>
          </w:p>
        </w:tc>
        <w:tc>
          <w:tcPr>
            <w:tcW w:type="dxa" w:w="1917"/>
            <w:shd w:fill="E8EEF5"/>
            <w:vAlign w:val="center"/>
            <w:tcMar>
              <w:top w:w="90" w:type="dxa"/>
              <w:start w:w="120" w:type="dxa"/>
              <w:bottom w:w="90" w:type="dxa"/>
              <w:end w:w="120" w:type="dxa"/>
            </w:tcMar>
          </w:tcPr>
          <w:p>
            <w:pPr>
              <w:spacing w:before="0" w:after="0" w:line="269" w:lineRule="auto"/>
              <w:jc w:val="left"/>
            </w:pPr>
            <w:r/>
            <w:r>
              <w:rPr>
                <w:rFonts w:ascii="Calibri" w:hAnsi="Calibri" w:eastAsia="Calibri"/>
                <w:b/>
                <w:color w:val="203748"/>
                <w:sz w:val="18"/>
              </w:rPr>
              <w:t>Tetikleme</w:t>
            </w:r>
          </w:p>
        </w:tc>
        <w:tc>
          <w:tcPr>
            <w:tcW w:type="dxa" w:w="5075"/>
            <w:shd w:fill="E8EEF5"/>
            <w:vAlign w:val="center"/>
            <w:tcMar>
              <w:top w:w="90" w:type="dxa"/>
              <w:start w:w="120" w:type="dxa"/>
              <w:bottom w:w="90" w:type="dxa"/>
              <w:end w:w="120" w:type="dxa"/>
            </w:tcMar>
          </w:tcPr>
          <w:p>
            <w:pPr>
              <w:spacing w:before="0" w:after="0" w:line="269" w:lineRule="auto"/>
              <w:jc w:val="left"/>
            </w:pPr>
            <w:r/>
            <w:r>
              <w:rPr>
                <w:rFonts w:ascii="Calibri" w:hAnsi="Calibri" w:eastAsia="Calibri"/>
                <w:b/>
                <w:color w:val="203748"/>
                <w:sz w:val="18"/>
              </w:rPr>
              <w:t>Amaç</w:t>
            </w:r>
          </w:p>
        </w:tc>
      </w:tr>
      <w:tr>
        <w:trPr>
          <w:trHeight w:hRule="atLeast"/>
        </w:trPr>
        <w:tc>
          <w:tcPr>
            <w:tcW w:type="dxa" w:w="2368"/>
            <w:vAlign w:val="center"/>
            <w:tcMar>
              <w:top w:w="90" w:type="dxa"/>
              <w:start w:w="120" w:type="dxa"/>
              <w:bottom w:w="90" w:type="dxa"/>
              <w:end w:w="120" w:type="dxa"/>
            </w:tcMar>
          </w:tcPr>
          <w:p>
            <w:pPr>
              <w:spacing w:before="0" w:after="0" w:line="269" w:lineRule="auto"/>
              <w:jc w:val="left"/>
            </w:pPr>
            <w:r/>
            <w:r>
              <w:rPr>
                <w:rFonts w:ascii="Consolas" w:hAnsi="Consolas" w:eastAsia="Consolas"/>
                <w:color w:val="2B566E"/>
                <w:sz w:val="17"/>
                <w:shd w:fill="EDF2F5"/>
              </w:rPr>
              <w:t>ci.yml</w:t>
            </w:r>
          </w:p>
        </w:tc>
        <w:tc>
          <w:tcPr>
            <w:tcW w:type="dxa" w:w="1917"/>
            <w:vAlign w:val="center"/>
            <w:tcMar>
              <w:top w:w="90" w:type="dxa"/>
              <w:start w:w="120" w:type="dxa"/>
              <w:bottom w:w="90" w:type="dxa"/>
              <w:end w:w="120" w:type="dxa"/>
            </w:tcMar>
          </w:tcPr>
          <w:p>
            <w:pPr>
              <w:spacing w:before="0" w:after="0" w:line="269" w:lineRule="auto"/>
              <w:jc w:val="left"/>
            </w:pPr>
            <w:r/>
            <w:r>
              <w:rPr>
                <w:rFonts w:ascii="Calibri" w:hAnsi="Calibri" w:eastAsia="Calibri"/>
                <w:b w:val="0"/>
                <w:color w:val="20262C"/>
                <w:sz w:val="18"/>
              </w:rPr>
              <w:t>main push / PR</w:t>
            </w:r>
          </w:p>
        </w:tc>
        <w:tc>
          <w:tcPr>
            <w:tcW w:type="dxa" w:w="5075"/>
            <w:vAlign w:val="center"/>
            <w:tcMar>
              <w:top w:w="90" w:type="dxa"/>
              <w:start w:w="120" w:type="dxa"/>
              <w:bottom w:w="90" w:type="dxa"/>
              <w:end w:w="120" w:type="dxa"/>
            </w:tcMar>
          </w:tcPr>
          <w:p>
            <w:pPr>
              <w:spacing w:before="0" w:after="0" w:line="269" w:lineRule="auto"/>
              <w:jc w:val="left"/>
            </w:pPr>
            <w:r/>
            <w:r>
              <w:rPr>
                <w:rFonts w:ascii="Calibri" w:hAnsi="Calibri" w:eastAsia="Calibri"/>
                <w:b w:val="0"/>
                <w:color w:val="20262C"/>
                <w:sz w:val="18"/>
              </w:rPr>
              <w:t>DB migration, typecheck, lint, test ve web build</w:t>
            </w:r>
          </w:p>
        </w:tc>
      </w:tr>
      <w:tr>
        <w:trPr>
          <w:trHeight w:hRule="atLeast"/>
        </w:trPr>
        <w:tc>
          <w:tcPr>
            <w:tcW w:type="dxa" w:w="2368"/>
            <w:vAlign w:val="center"/>
            <w:tcMar>
              <w:top w:w="90" w:type="dxa"/>
              <w:start w:w="120" w:type="dxa"/>
              <w:bottom w:w="90" w:type="dxa"/>
              <w:end w:w="120" w:type="dxa"/>
            </w:tcMar>
          </w:tcPr>
          <w:p>
            <w:pPr>
              <w:spacing w:before="0" w:after="0" w:line="269" w:lineRule="auto"/>
              <w:jc w:val="left"/>
            </w:pPr>
            <w:r/>
            <w:r>
              <w:rPr>
                <w:rFonts w:ascii="Consolas" w:hAnsi="Consolas" w:eastAsia="Consolas"/>
                <w:color w:val="2B566E"/>
                <w:sz w:val="17"/>
                <w:shd w:fill="EDF2F5"/>
              </w:rPr>
              <w:t>e2e.yml</w:t>
            </w:r>
          </w:p>
        </w:tc>
        <w:tc>
          <w:tcPr>
            <w:tcW w:type="dxa" w:w="1917"/>
            <w:vAlign w:val="center"/>
            <w:tcMar>
              <w:top w:w="90" w:type="dxa"/>
              <w:start w:w="120" w:type="dxa"/>
              <w:bottom w:w="90" w:type="dxa"/>
              <w:end w:w="120" w:type="dxa"/>
            </w:tcMar>
          </w:tcPr>
          <w:p>
            <w:pPr>
              <w:spacing w:before="0" w:after="0" w:line="269" w:lineRule="auto"/>
              <w:jc w:val="left"/>
            </w:pPr>
            <w:r/>
            <w:r>
              <w:rPr>
                <w:rFonts w:ascii="Calibri" w:hAnsi="Calibri" w:eastAsia="Calibri"/>
                <w:b w:val="0"/>
                <w:color w:val="20262C"/>
                <w:sz w:val="18"/>
              </w:rPr>
              <w:t>main push / PR</w:t>
            </w:r>
          </w:p>
        </w:tc>
        <w:tc>
          <w:tcPr>
            <w:tcW w:type="dxa" w:w="5075"/>
            <w:vAlign w:val="center"/>
            <w:tcMar>
              <w:top w:w="90" w:type="dxa"/>
              <w:start w:w="120" w:type="dxa"/>
              <w:bottom w:w="90" w:type="dxa"/>
              <w:end w:w="120" w:type="dxa"/>
            </w:tcMar>
          </w:tcPr>
          <w:p>
            <w:pPr>
              <w:spacing w:before="0" w:after="0" w:line="269" w:lineRule="auto"/>
              <w:jc w:val="left"/>
            </w:pPr>
            <w:r/>
            <w:r>
              <w:rPr>
                <w:rFonts w:ascii="Calibri" w:hAnsi="Calibri" w:eastAsia="Calibri"/>
                <w:b w:val="0"/>
                <w:color w:val="20262C"/>
                <w:sz w:val="18"/>
              </w:rPr>
              <w:t>PostgreSQL, Redis, MinIO ve Playwright</w:t>
            </w:r>
          </w:p>
        </w:tc>
      </w:tr>
      <w:tr>
        <w:trPr>
          <w:trHeight w:hRule="atLeast"/>
        </w:trPr>
        <w:tc>
          <w:tcPr>
            <w:tcW w:type="dxa" w:w="2368"/>
            <w:vAlign w:val="center"/>
            <w:tcMar>
              <w:top w:w="90" w:type="dxa"/>
              <w:start w:w="120" w:type="dxa"/>
              <w:bottom w:w="90" w:type="dxa"/>
              <w:end w:w="120" w:type="dxa"/>
            </w:tcMar>
          </w:tcPr>
          <w:p>
            <w:pPr>
              <w:spacing w:before="0" w:after="0" w:line="269" w:lineRule="auto"/>
              <w:jc w:val="left"/>
            </w:pPr>
            <w:r/>
            <w:r>
              <w:rPr>
                <w:rFonts w:ascii="Consolas" w:hAnsi="Consolas" w:eastAsia="Consolas"/>
                <w:color w:val="2B566E"/>
                <w:sz w:val="17"/>
                <w:shd w:fill="EDF2F5"/>
              </w:rPr>
              <w:t>desktop.yml</w:t>
            </w:r>
          </w:p>
        </w:tc>
        <w:tc>
          <w:tcPr>
            <w:tcW w:type="dxa" w:w="1917"/>
            <w:vAlign w:val="center"/>
            <w:tcMar>
              <w:top w:w="90" w:type="dxa"/>
              <w:start w:w="120" w:type="dxa"/>
              <w:bottom w:w="90" w:type="dxa"/>
              <w:end w:w="120" w:type="dxa"/>
            </w:tcMar>
          </w:tcPr>
          <w:p>
            <w:pPr>
              <w:spacing w:before="0" w:after="0" w:line="269" w:lineRule="auto"/>
              <w:jc w:val="left"/>
            </w:pPr>
            <w:r/>
            <w:r>
              <w:rPr>
                <w:rFonts w:ascii="Calibri" w:hAnsi="Calibri" w:eastAsia="Calibri"/>
                <w:b w:val="0"/>
                <w:color w:val="20262C"/>
                <w:sz w:val="18"/>
              </w:rPr>
              <w:t>main push / PR</w:t>
            </w:r>
          </w:p>
        </w:tc>
        <w:tc>
          <w:tcPr>
            <w:tcW w:type="dxa" w:w="5075"/>
            <w:vAlign w:val="center"/>
            <w:tcMar>
              <w:top w:w="90" w:type="dxa"/>
              <w:start w:w="120" w:type="dxa"/>
              <w:bottom w:w="90" w:type="dxa"/>
              <w:end w:w="120" w:type="dxa"/>
            </w:tcMar>
          </w:tcPr>
          <w:p>
            <w:pPr>
              <w:spacing w:before="0" w:after="0" w:line="269" w:lineRule="auto"/>
              <w:jc w:val="left"/>
            </w:pPr>
            <w:r/>
            <w:r>
              <w:rPr>
                <w:rFonts w:ascii="Calibri" w:hAnsi="Calibri" w:eastAsia="Calibri"/>
                <w:b w:val="0"/>
                <w:color w:val="20262C"/>
                <w:sz w:val="18"/>
              </w:rPr>
              <w:t>macOS, Ubuntu ve Windows Tauri doğrulaması</w:t>
            </w:r>
          </w:p>
        </w:tc>
      </w:tr>
      <w:tr>
        <w:trPr>
          <w:trHeight w:hRule="atLeast"/>
        </w:trPr>
        <w:tc>
          <w:tcPr>
            <w:tcW w:type="dxa" w:w="2368"/>
            <w:vAlign w:val="center"/>
            <w:tcMar>
              <w:top w:w="90" w:type="dxa"/>
              <w:start w:w="120" w:type="dxa"/>
              <w:bottom w:w="90" w:type="dxa"/>
              <w:end w:w="120" w:type="dxa"/>
            </w:tcMar>
          </w:tcPr>
          <w:p>
            <w:pPr>
              <w:spacing w:before="0" w:after="0" w:line="269" w:lineRule="auto"/>
              <w:jc w:val="left"/>
            </w:pPr>
            <w:r/>
            <w:r>
              <w:rPr>
                <w:rFonts w:ascii="Consolas" w:hAnsi="Consolas" w:eastAsia="Consolas"/>
                <w:color w:val="2B566E"/>
                <w:sz w:val="17"/>
                <w:shd w:fill="EDF2F5"/>
              </w:rPr>
              <w:t>performance.yml</w:t>
            </w:r>
          </w:p>
        </w:tc>
        <w:tc>
          <w:tcPr>
            <w:tcW w:type="dxa" w:w="1917"/>
            <w:vAlign w:val="center"/>
            <w:tcMar>
              <w:top w:w="90" w:type="dxa"/>
              <w:start w:w="120" w:type="dxa"/>
              <w:bottom w:w="90" w:type="dxa"/>
              <w:end w:w="120" w:type="dxa"/>
            </w:tcMar>
          </w:tcPr>
          <w:p>
            <w:pPr>
              <w:spacing w:before="0" w:after="0" w:line="269" w:lineRule="auto"/>
              <w:jc w:val="left"/>
            </w:pPr>
            <w:r/>
            <w:r>
              <w:rPr>
                <w:rFonts w:ascii="Calibri" w:hAnsi="Calibri" w:eastAsia="Calibri"/>
                <w:b w:val="0"/>
                <w:color w:val="20262C"/>
                <w:sz w:val="18"/>
              </w:rPr>
              <w:t>Haftalık / manuel</w:t>
            </w:r>
          </w:p>
        </w:tc>
        <w:tc>
          <w:tcPr>
            <w:tcW w:type="dxa" w:w="5075"/>
            <w:vAlign w:val="center"/>
            <w:tcMar>
              <w:top w:w="90" w:type="dxa"/>
              <w:start w:w="120" w:type="dxa"/>
              <w:bottom w:w="90" w:type="dxa"/>
              <w:end w:w="120" w:type="dxa"/>
            </w:tcMar>
          </w:tcPr>
          <w:p>
            <w:pPr>
              <w:spacing w:before="0" w:after="0" w:line="269" w:lineRule="auto"/>
              <w:jc w:val="left"/>
            </w:pPr>
            <w:r/>
            <w:r>
              <w:rPr>
                <w:rFonts w:ascii="Calibri" w:hAnsi="Calibri" w:eastAsia="Calibri"/>
                <w:b w:val="0"/>
                <w:color w:val="20262C"/>
                <w:sz w:val="18"/>
              </w:rPr>
              <w:t>10.000 satır benchmark ve artifact</w:t>
            </w:r>
          </w:p>
        </w:tc>
      </w:tr>
      <w:tr>
        <w:trPr>
          <w:trHeight w:hRule="atLeast"/>
        </w:trPr>
        <w:tc>
          <w:tcPr>
            <w:tcW w:type="dxa" w:w="2368"/>
            <w:vAlign w:val="center"/>
            <w:tcMar>
              <w:top w:w="90" w:type="dxa"/>
              <w:start w:w="120" w:type="dxa"/>
              <w:bottom w:w="90" w:type="dxa"/>
              <w:end w:w="120" w:type="dxa"/>
            </w:tcMar>
          </w:tcPr>
          <w:p>
            <w:pPr>
              <w:spacing w:before="0" w:after="0" w:line="269" w:lineRule="auto"/>
              <w:jc w:val="left"/>
            </w:pPr>
            <w:r/>
            <w:r>
              <w:rPr>
                <w:rFonts w:ascii="Consolas" w:hAnsi="Consolas" w:eastAsia="Consolas"/>
                <w:color w:val="2B566E"/>
                <w:sz w:val="17"/>
                <w:shd w:fill="EDF2F5"/>
              </w:rPr>
              <w:t>desktop-release.yml</w:t>
            </w:r>
          </w:p>
        </w:tc>
        <w:tc>
          <w:tcPr>
            <w:tcW w:type="dxa" w:w="1917"/>
            <w:vAlign w:val="center"/>
            <w:tcMar>
              <w:top w:w="90" w:type="dxa"/>
              <w:start w:w="120" w:type="dxa"/>
              <w:bottom w:w="90" w:type="dxa"/>
              <w:end w:w="120" w:type="dxa"/>
            </w:tcMar>
          </w:tcPr>
          <w:p>
            <w:pPr>
              <w:spacing w:before="0" w:after="0" w:line="269" w:lineRule="auto"/>
              <w:jc w:val="left"/>
            </w:pPr>
            <w:r/>
            <w:r>
              <w:rPr>
                <w:rFonts w:ascii="Consolas" w:hAnsi="Consolas" w:eastAsia="Consolas"/>
                <w:color w:val="2B566E"/>
                <w:sz w:val="17"/>
                <w:shd w:fill="EDF2F5"/>
              </w:rPr>
              <w:t>desktop-v*</w:t>
            </w:r>
            <w:r>
              <w:rPr>
                <w:rFonts w:ascii="Calibri" w:hAnsi="Calibri" w:eastAsia="Calibri"/>
                <w:b w:val="0"/>
                <w:color w:val="20262C"/>
                <w:sz w:val="18"/>
              </w:rPr>
              <w:t xml:space="preserve"> tag</w:t>
            </w:r>
          </w:p>
        </w:tc>
        <w:tc>
          <w:tcPr>
            <w:tcW w:type="dxa" w:w="5075"/>
            <w:vAlign w:val="center"/>
            <w:tcMar>
              <w:top w:w="90" w:type="dxa"/>
              <w:start w:w="120" w:type="dxa"/>
              <w:bottom w:w="90" w:type="dxa"/>
              <w:end w:w="120" w:type="dxa"/>
            </w:tcMar>
          </w:tcPr>
          <w:p>
            <w:pPr>
              <w:spacing w:before="0" w:after="0" w:line="269" w:lineRule="auto"/>
              <w:jc w:val="left"/>
            </w:pPr>
            <w:r/>
            <w:r>
              <w:rPr>
                <w:rFonts w:ascii="Calibri" w:hAnsi="Calibri" w:eastAsia="Calibri"/>
                <w:b w:val="0"/>
                <w:color w:val="20262C"/>
                <w:sz w:val="18"/>
              </w:rPr>
              <w:t>Paket, updater artifact ve draft GitHub Release</w:t>
            </w:r>
          </w:p>
        </w:tc>
      </w:tr>
    </w:tbl>
    <w:p>
      <w:pPr>
        <w:spacing w:before="0" w:after="60"/>
      </w:pPr>
    </w:p>
    <w:p>
      <w:pPr>
        <w:pStyle w:val="Heading2"/>
      </w:pPr>
      <w:r>
        <w:rPr>
          <w:rFonts w:ascii="Calibri" w:hAnsi="Calibri" w:eastAsia="Calibri"/>
          <w:b/>
          <w:color w:val="2E74B5"/>
          <w:sz w:val="26"/>
        </w:rPr>
        <w:t>27.2 Masaüstü release secret'ları</w:t>
      </w:r>
    </w:p>
    <w:p>
      <w:pPr>
        <w:numPr>
          <w:ilvl w:val="0"/>
          <w:numId w:val="10"/>
        </w:numPr>
        <w:spacing w:after="80" w:line="300" w:lineRule="auto"/>
      </w:pPr>
      <w:r>
        <w:rPr>
          <w:rFonts w:ascii="Consolas" w:hAnsi="Consolas" w:eastAsia="Consolas"/>
          <w:color w:val="2B566E"/>
          <w:sz w:val="21"/>
          <w:shd w:fill="EDF2F5"/>
        </w:rPr>
        <w:t>TAURI_SIGNING_PRIVATE_KEY</w:t>
      </w:r>
    </w:p>
    <w:p>
      <w:pPr>
        <w:numPr>
          <w:ilvl w:val="0"/>
          <w:numId w:val="10"/>
        </w:numPr>
        <w:spacing w:after="80" w:line="300" w:lineRule="auto"/>
      </w:pPr>
      <w:r>
        <w:rPr>
          <w:rFonts w:ascii="Consolas" w:hAnsi="Consolas" w:eastAsia="Consolas"/>
          <w:color w:val="2B566E"/>
          <w:sz w:val="21"/>
          <w:shd w:fill="EDF2F5"/>
        </w:rPr>
        <w:t>TAURI_SIGNING_PRIVATE_KEY_PASSWORD</w:t>
      </w:r>
    </w:p>
    <w:p>
      <w:pPr>
        <w:numPr>
          <w:ilvl w:val="0"/>
          <w:numId w:val="10"/>
        </w:numPr>
        <w:spacing w:after="80" w:line="300" w:lineRule="auto"/>
      </w:pPr>
      <w:r>
        <w:rPr>
          <w:rFonts w:ascii="Calibri" w:hAnsi="Calibri" w:eastAsia="Calibri"/>
          <w:b w:val="0"/>
          <w:color w:val="20262C"/>
          <w:sz w:val="22"/>
        </w:rPr>
        <w:t>Apple için certificate, identity, Apple ID/app password ve team ID</w:t>
      </w:r>
    </w:p>
    <w:p>
      <w:pPr>
        <w:numPr>
          <w:ilvl w:val="0"/>
          <w:numId w:val="10"/>
        </w:numPr>
        <w:spacing w:after="80" w:line="300" w:lineRule="auto"/>
      </w:pPr>
      <w:r>
        <w:rPr>
          <w:rFonts w:ascii="Calibri" w:hAnsi="Calibri" w:eastAsia="Calibri"/>
          <w:b w:val="0"/>
          <w:color w:val="20262C"/>
          <w:sz w:val="22"/>
        </w:rPr>
        <w:t>Windows için kurumsal code-signing sertifikası/yapılandırması</w:t>
      </w:r>
    </w:p>
    <w:p>
      <w:pPr>
        <w:pStyle w:val="Heading2"/>
      </w:pPr>
      <w:r>
        <w:rPr>
          <w:rFonts w:ascii="Calibri" w:hAnsi="Calibri" w:eastAsia="Calibri"/>
          <w:b/>
          <w:color w:val="2E74B5"/>
          <w:sz w:val="26"/>
        </w:rPr>
        <w:t>27.3 Sürüm adımları</w:t>
      </w:r>
    </w:p>
    <w:p>
      <w:pPr>
        <w:numPr>
          <w:ilvl w:val="0"/>
          <w:numId w:val="11"/>
        </w:numPr>
        <w:spacing w:after="80" w:line="300" w:lineRule="auto"/>
      </w:pPr>
      <w:r>
        <w:rPr>
          <w:rFonts w:ascii="Calibri" w:hAnsi="Calibri" w:eastAsia="Calibri"/>
          <w:b w:val="0"/>
          <w:color w:val="20262C"/>
          <w:sz w:val="22"/>
        </w:rPr>
        <w:t>Test ve changelog'u tamamlayın.</w:t>
      </w:r>
    </w:p>
    <w:p>
      <w:pPr>
        <w:numPr>
          <w:ilvl w:val="0"/>
          <w:numId w:val="11"/>
        </w:numPr>
        <w:spacing w:after="80" w:line="300" w:lineRule="auto"/>
      </w:pPr>
      <w:r>
        <w:rPr>
          <w:rFonts w:ascii="Calibri" w:hAnsi="Calibri" w:eastAsia="Calibri"/>
          <w:b w:val="0"/>
          <w:color w:val="20262C"/>
          <w:sz w:val="22"/>
        </w:rPr>
        <w:t>Web ve desktop sürüm numaralarını eşleyin.</w:t>
      </w:r>
    </w:p>
    <w:p>
      <w:pPr>
        <w:numPr>
          <w:ilvl w:val="0"/>
          <w:numId w:val="11"/>
        </w:numPr>
        <w:spacing w:after="80" w:line="300" w:lineRule="auto"/>
      </w:pPr>
      <w:r>
        <w:rPr>
          <w:rFonts w:ascii="Consolas" w:hAnsi="Consolas" w:eastAsia="Consolas"/>
          <w:color w:val="2B566E"/>
          <w:sz w:val="21"/>
          <w:shd w:fill="EDF2F5"/>
        </w:rPr>
        <w:t>pnpm verify</w:t>
      </w:r>
      <w:r>
        <w:rPr>
          <w:rFonts w:ascii="Calibri" w:hAnsi="Calibri" w:eastAsia="Calibri"/>
          <w:b w:val="0"/>
          <w:color w:val="20262C"/>
          <w:sz w:val="22"/>
        </w:rPr>
        <w:t>, e2e ve desktop matrix'i geçirin.</w:t>
      </w:r>
    </w:p>
    <w:p>
      <w:pPr>
        <w:numPr>
          <w:ilvl w:val="0"/>
          <w:numId w:val="11"/>
        </w:numPr>
        <w:spacing w:after="80" w:line="300" w:lineRule="auto"/>
      </w:pPr>
      <w:r>
        <w:rPr>
          <w:rFonts w:ascii="Consolas" w:hAnsi="Consolas" w:eastAsia="Consolas"/>
          <w:color w:val="2B566E"/>
          <w:sz w:val="21"/>
          <w:shd w:fill="EDF2F5"/>
        </w:rPr>
        <w:t>desktop-vX.Y.Z</w:t>
      </w:r>
      <w:r>
        <w:rPr>
          <w:rFonts w:ascii="Calibri" w:hAnsi="Calibri" w:eastAsia="Calibri"/>
          <w:b w:val="0"/>
          <w:color w:val="20262C"/>
          <w:sz w:val="22"/>
        </w:rPr>
        <w:t xml:space="preserve"> tag'i oluşturun.</w:t>
      </w:r>
    </w:p>
    <w:p>
      <w:pPr>
        <w:numPr>
          <w:ilvl w:val="0"/>
          <w:numId w:val="11"/>
        </w:numPr>
        <w:spacing w:after="80" w:line="300" w:lineRule="auto"/>
      </w:pPr>
      <w:r>
        <w:rPr>
          <w:rFonts w:ascii="Calibri" w:hAnsi="Calibri" w:eastAsia="Calibri"/>
          <w:b w:val="0"/>
          <w:color w:val="20262C"/>
          <w:sz w:val="22"/>
        </w:rPr>
        <w:t xml:space="preserve">Draft release artifact'larını, imzaları ve </w:t>
      </w:r>
      <w:r>
        <w:rPr>
          <w:rFonts w:ascii="Consolas" w:hAnsi="Consolas" w:eastAsia="Consolas"/>
          <w:color w:val="2B566E"/>
          <w:sz w:val="21"/>
          <w:shd w:fill="EDF2F5"/>
        </w:rPr>
        <w:t>latest.json</w:t>
      </w:r>
      <w:r>
        <w:rPr>
          <w:rFonts w:ascii="Calibri" w:hAnsi="Calibri" w:eastAsia="Calibri"/>
          <w:b w:val="0"/>
          <w:color w:val="20262C"/>
          <w:sz w:val="22"/>
        </w:rPr>
        <w:t xml:space="preserve"> manifestini kontrol edin.</w:t>
      </w:r>
    </w:p>
    <w:p>
      <w:pPr>
        <w:numPr>
          <w:ilvl w:val="0"/>
          <w:numId w:val="11"/>
        </w:numPr>
        <w:spacing w:after="80" w:line="300" w:lineRule="auto"/>
      </w:pPr>
      <w:r>
        <w:rPr>
          <w:rFonts w:ascii="Calibri" w:hAnsi="Calibri" w:eastAsia="Calibri"/>
          <w:b w:val="0"/>
          <w:color w:val="20262C"/>
          <w:sz w:val="22"/>
        </w:rPr>
        <w:t>macOS/Windows/Linux paketlerinde temiz makine smoke testi yapın.</w:t>
      </w:r>
    </w:p>
    <w:p>
      <w:pPr>
        <w:numPr>
          <w:ilvl w:val="0"/>
          <w:numId w:val="11"/>
        </w:numPr>
        <w:spacing w:after="80" w:line="300" w:lineRule="auto"/>
      </w:pPr>
      <w:r>
        <w:rPr>
          <w:rFonts w:ascii="Calibri" w:hAnsi="Calibri" w:eastAsia="Calibri"/>
          <w:b w:val="0"/>
          <w:color w:val="20262C"/>
          <w:sz w:val="22"/>
        </w:rPr>
        <w:t>Release'i yayımlayın ve eski istemcide updater kabul testi yapın.</w:t>
      </w:r>
    </w:p>
    <w:p>
      <w:pPr>
        <w:pStyle w:val="Heading1"/>
      </w:pPr>
      <w:r>
        <w:rPr>
          <w:rFonts w:ascii="Calibri" w:hAnsi="Calibri" w:eastAsia="Calibri"/>
          <w:b/>
          <w:color w:val="2E74B5"/>
          <w:sz w:val="32"/>
        </w:rPr>
        <w:t>28. Yedekleme, geri yükleme ve felaket kurtarma</w:t>
      </w:r>
    </w:p>
    <w:p>
      <w:pPr>
        <w:pStyle w:val="Heading2"/>
      </w:pPr>
      <w:r>
        <w:rPr>
          <w:rFonts w:ascii="Calibri" w:hAnsi="Calibri" w:eastAsia="Calibri"/>
          <w:b/>
          <w:color w:val="2E74B5"/>
          <w:sz w:val="26"/>
        </w:rPr>
        <w:t>28.1 Yedeklenecek varlıklar</w:t>
      </w:r>
    </w:p>
    <w:p>
      <w:pPr>
        <w:numPr>
          <w:ilvl w:val="0"/>
          <w:numId w:val="10"/>
        </w:numPr>
        <w:spacing w:after="80" w:line="300" w:lineRule="auto"/>
      </w:pPr>
      <w:r>
        <w:rPr>
          <w:rFonts w:ascii="Calibri" w:hAnsi="Calibri" w:eastAsia="Calibri"/>
          <w:b w:val="0"/>
          <w:color w:val="20262C"/>
          <w:sz w:val="22"/>
        </w:rPr>
        <w:t>PostgreSQL veritabanı</w:t>
      </w:r>
    </w:p>
    <w:p>
      <w:pPr>
        <w:numPr>
          <w:ilvl w:val="0"/>
          <w:numId w:val="10"/>
        </w:numPr>
        <w:spacing w:after="80" w:line="300" w:lineRule="auto"/>
      </w:pPr>
      <w:r>
        <w:rPr>
          <w:rFonts w:ascii="Calibri" w:hAnsi="Calibri" w:eastAsia="Calibri"/>
          <w:b w:val="0"/>
          <w:color w:val="20262C"/>
          <w:sz w:val="22"/>
        </w:rPr>
        <w:t>MinIO/S3 bucket ve versioning bilgisi</w:t>
      </w:r>
    </w:p>
    <w:p>
      <w:pPr>
        <w:numPr>
          <w:ilvl w:val="0"/>
          <w:numId w:val="10"/>
        </w:numPr>
        <w:spacing w:after="80" w:line="300" w:lineRule="auto"/>
      </w:pPr>
      <w:r>
        <w:rPr>
          <w:rFonts w:ascii="Calibri" w:hAnsi="Calibri" w:eastAsia="Calibri"/>
          <w:b w:val="0"/>
          <w:color w:val="20262C"/>
          <w:sz w:val="22"/>
        </w:rPr>
        <w:t>Deployment konfigürasyonu ve secret referansları</w:t>
      </w:r>
    </w:p>
    <w:p>
      <w:pPr>
        <w:numPr>
          <w:ilvl w:val="0"/>
          <w:numId w:val="10"/>
        </w:numPr>
        <w:spacing w:after="80" w:line="300" w:lineRule="auto"/>
      </w:pPr>
      <w:r>
        <w:rPr>
          <w:rFonts w:ascii="Calibri" w:hAnsi="Calibri" w:eastAsia="Calibri"/>
          <w:b w:val="0"/>
          <w:color w:val="20262C"/>
          <w:sz w:val="22"/>
        </w:rPr>
        <w:t>Tauri updater public/private key yönetim kayıtları</w:t>
      </w:r>
    </w:p>
    <w:p>
      <w:pPr>
        <w:numPr>
          <w:ilvl w:val="0"/>
          <w:numId w:val="10"/>
        </w:numPr>
        <w:spacing w:after="80" w:line="300" w:lineRule="auto"/>
      </w:pPr>
      <w:r>
        <w:rPr>
          <w:rFonts w:ascii="Calibri" w:hAnsi="Calibri" w:eastAsia="Calibri"/>
          <w:b w:val="0"/>
          <w:color w:val="20262C"/>
          <w:sz w:val="22"/>
        </w:rPr>
        <w:t>Kurumsal DOCX şablonları</w:t>
      </w:r>
    </w:p>
    <w:p>
      <w:r>
        <w:rPr>
          <w:rFonts w:ascii="Calibri" w:hAnsi="Calibri" w:eastAsia="Calibri"/>
          <w:b w:val="0"/>
          <w:color w:val="20262C"/>
          <w:sz w:val="22"/>
        </w:rPr>
        <w:t>Redis kalıcı iş verisinin tek kopyası değildir. Yine de kuyruk sürekliliği için persistence kullanılabilir; Redis yedeği PostgreSQL/S3 yedeğinin yerine geçmez.</w:t>
      </w:r>
    </w:p>
    <w:p>
      <w:pPr>
        <w:pStyle w:val="Heading2"/>
      </w:pPr>
      <w:r>
        <w:rPr>
          <w:rFonts w:ascii="Calibri" w:hAnsi="Calibri" w:eastAsia="Calibri"/>
          <w:b/>
          <w:color w:val="2E74B5"/>
          <w:sz w:val="26"/>
        </w:rPr>
        <w:t>28.2 Tutarlı yedek</w:t>
      </w:r>
    </w:p>
    <w:p>
      <w:r>
        <w:rPr>
          <w:rFonts w:ascii="Calibri" w:hAnsi="Calibri" w:eastAsia="Calibri"/>
          <w:b w:val="0"/>
          <w:color w:val="20262C"/>
          <w:sz w:val="22"/>
        </w:rPr>
        <w:t>PostgreSQL snapshot zamanı ile object storage snapshot'ı mümkün olduğunca eşleştirilmelidir. Export job veya attachment metadata'sı veritabanında olup binary snapshot'ta yoksa tutarsızlık oluşur. Büyük kurulumlarda object versioning ve PITR kullanılmalıdır.</w:t>
      </w:r>
    </w:p>
    <w:p>
      <w:pPr>
        <w:pStyle w:val="Heading2"/>
      </w:pPr>
      <w:r>
        <w:rPr>
          <w:rFonts w:ascii="Calibri" w:hAnsi="Calibri" w:eastAsia="Calibri"/>
          <w:b/>
          <w:color w:val="2E74B5"/>
          <w:sz w:val="26"/>
        </w:rPr>
        <w:t>28.3 Geri yükleme provası</w:t>
      </w:r>
    </w:p>
    <w:p>
      <w:pPr>
        <w:numPr>
          <w:ilvl w:val="0"/>
          <w:numId w:val="11"/>
        </w:numPr>
        <w:spacing w:after="80" w:line="300" w:lineRule="auto"/>
      </w:pPr>
      <w:r>
        <w:rPr>
          <w:rFonts w:ascii="Calibri" w:hAnsi="Calibri" w:eastAsia="Calibri"/>
          <w:b w:val="0"/>
          <w:color w:val="20262C"/>
          <w:sz w:val="22"/>
        </w:rPr>
        <w:t>İzole ortama PostgreSQL yedeğini yükleyin.</w:t>
      </w:r>
    </w:p>
    <w:p>
      <w:pPr>
        <w:numPr>
          <w:ilvl w:val="0"/>
          <w:numId w:val="11"/>
        </w:numPr>
        <w:spacing w:after="80" w:line="300" w:lineRule="auto"/>
      </w:pPr>
      <w:r>
        <w:rPr>
          <w:rFonts w:ascii="Calibri" w:hAnsi="Calibri" w:eastAsia="Calibri"/>
          <w:b w:val="0"/>
          <w:color w:val="20262C"/>
          <w:sz w:val="22"/>
        </w:rPr>
        <w:t>Aynı zamana ait object storage snapshot'ını bağlayın.</w:t>
      </w:r>
    </w:p>
    <w:p>
      <w:pPr>
        <w:numPr>
          <w:ilvl w:val="0"/>
          <w:numId w:val="11"/>
        </w:numPr>
        <w:spacing w:after="80" w:line="300" w:lineRule="auto"/>
      </w:pPr>
      <w:r>
        <w:rPr>
          <w:rFonts w:ascii="Calibri" w:hAnsi="Calibri" w:eastAsia="Calibri"/>
          <w:b w:val="0"/>
          <w:color w:val="20262C"/>
          <w:sz w:val="22"/>
        </w:rPr>
        <w:t>Migration durumunu kontrol edin; ileri migration'ı yalnızca kopyada deneyin.</w:t>
      </w:r>
    </w:p>
    <w:p>
      <w:pPr>
        <w:numPr>
          <w:ilvl w:val="0"/>
          <w:numId w:val="11"/>
        </w:numPr>
        <w:spacing w:after="80" w:line="300" w:lineRule="auto"/>
      </w:pPr>
      <w:r>
        <w:rPr>
          <w:rFonts w:ascii="Calibri" w:hAnsi="Calibri" w:eastAsia="Calibri"/>
          <w:b w:val="0"/>
          <w:color w:val="20262C"/>
          <w:sz w:val="22"/>
        </w:rPr>
        <w:t>Login, doküman outline, link, attachment download ve export smoke testi yapın.</w:t>
      </w:r>
    </w:p>
    <w:p>
      <w:pPr>
        <w:numPr>
          <w:ilvl w:val="0"/>
          <w:numId w:val="11"/>
        </w:numPr>
        <w:spacing w:after="80" w:line="300" w:lineRule="auto"/>
      </w:pPr>
      <w:r>
        <w:rPr>
          <w:rFonts w:ascii="Calibri" w:hAnsi="Calibri" w:eastAsia="Calibri"/>
          <w:b w:val="0"/>
          <w:color w:val="20262C"/>
          <w:sz w:val="22"/>
        </w:rPr>
        <w:t>RPO/RTO sonucunu kaydedin.</w:t>
      </w:r>
    </w:p>
    <w:p>
      <w:pPr>
        <w:pStyle w:val="Heading1"/>
      </w:pPr>
      <w:r>
        <w:rPr>
          <w:rFonts w:ascii="Calibri" w:hAnsi="Calibri" w:eastAsia="Calibri"/>
          <w:b/>
          <w:color w:val="2E74B5"/>
          <w:sz w:val="32"/>
        </w:rPr>
        <w:t>29. Sorun giderme</w:t>
      </w:r>
    </w:p>
    <w:p>
      <w:pPr>
        <w:pStyle w:val="Heading2"/>
      </w:pPr>
      <w:r>
        <w:rPr>
          <w:rFonts w:ascii="Calibri" w:hAnsi="Calibri" w:eastAsia="Calibri"/>
          <w:b/>
          <w:color w:val="2E74B5"/>
          <w:sz w:val="26"/>
        </w:rPr>
        <w:t>29.1 Login olmuyor</w:t>
      </w:r>
    </w:p>
    <w:p>
      <w:pPr>
        <w:numPr>
          <w:ilvl w:val="0"/>
          <w:numId w:val="10"/>
        </w:numPr>
        <w:spacing w:after="80" w:line="300" w:lineRule="auto"/>
      </w:pPr>
      <w:r>
        <w:rPr>
          <w:rFonts w:ascii="Calibri" w:hAnsi="Calibri" w:eastAsia="Calibri"/>
          <w:b w:val="0"/>
          <w:color w:val="20262C"/>
          <w:sz w:val="22"/>
        </w:rPr>
        <w:t>Masaüstü sunucu adresini ve protokolü kontrol edin.</w:t>
      </w:r>
    </w:p>
    <w:p>
      <w:pPr>
        <w:numPr>
          <w:ilvl w:val="0"/>
          <w:numId w:val="10"/>
        </w:numPr>
        <w:spacing w:after="80" w:line="300" w:lineRule="auto"/>
      </w:pPr>
      <w:r>
        <w:rPr>
          <w:rFonts w:ascii="Calibri" w:hAnsi="Calibri" w:eastAsia="Calibri"/>
          <w:b w:val="0"/>
          <w:color w:val="20262C"/>
          <w:sz w:val="22"/>
        </w:rPr>
        <w:t xml:space="preserve">API </w:t>
      </w:r>
      <w:r>
        <w:rPr>
          <w:rFonts w:ascii="Consolas" w:hAnsi="Consolas" w:eastAsia="Consolas"/>
          <w:color w:val="2B566E"/>
          <w:sz w:val="21"/>
          <w:shd w:fill="EDF2F5"/>
        </w:rPr>
        <w:t>/health/live</w:t>
      </w:r>
      <w:r>
        <w:rPr>
          <w:rFonts w:ascii="Calibri" w:hAnsi="Calibri" w:eastAsia="Calibri"/>
          <w:b w:val="0"/>
          <w:color w:val="20262C"/>
          <w:sz w:val="22"/>
        </w:rPr>
        <w:t xml:space="preserve"> ve </w:t>
      </w:r>
      <w:r>
        <w:rPr>
          <w:rFonts w:ascii="Consolas" w:hAnsi="Consolas" w:eastAsia="Consolas"/>
          <w:color w:val="2B566E"/>
          <w:sz w:val="21"/>
          <w:shd w:fill="EDF2F5"/>
        </w:rPr>
        <w:t>/auth/client-config</w:t>
      </w:r>
      <w:r>
        <w:rPr>
          <w:rFonts w:ascii="Calibri" w:hAnsi="Calibri" w:eastAsia="Calibri"/>
          <w:b w:val="0"/>
          <w:color w:val="20262C"/>
          <w:sz w:val="22"/>
        </w:rPr>
        <w:t xml:space="preserve"> yanıt veriyor mu?</w:t>
      </w:r>
    </w:p>
    <w:p>
      <w:pPr>
        <w:numPr>
          <w:ilvl w:val="0"/>
          <w:numId w:val="10"/>
        </w:numPr>
        <w:spacing w:after="80" w:line="300" w:lineRule="auto"/>
      </w:pPr>
      <w:r>
        <w:rPr>
          <w:rFonts w:ascii="Calibri" w:hAnsi="Calibri" w:eastAsia="Calibri"/>
          <w:b w:val="0"/>
          <w:color w:val="20262C"/>
          <w:sz w:val="22"/>
        </w:rPr>
        <w:t xml:space="preserve">Yerel kullanıcı adında </w:t>
      </w:r>
      <w:r>
        <w:rPr>
          <w:rFonts w:ascii="Consolas" w:hAnsi="Consolas" w:eastAsia="Consolas"/>
          <w:color w:val="2B566E"/>
          <w:sz w:val="21"/>
          <w:shd w:fill="EDF2F5"/>
        </w:rPr>
        <w:t>@docsys.local</w:t>
      </w:r>
      <w:r>
        <w:rPr>
          <w:rFonts w:ascii="Calibri" w:hAnsi="Calibri" w:eastAsia="Calibri"/>
          <w:b w:val="0"/>
          <w:color w:val="20262C"/>
          <w:sz w:val="22"/>
        </w:rPr>
        <w:t xml:space="preserve"> eklemeyi deneyin.</w:t>
      </w:r>
    </w:p>
    <w:p>
      <w:pPr>
        <w:numPr>
          <w:ilvl w:val="0"/>
          <w:numId w:val="10"/>
        </w:numPr>
        <w:spacing w:after="80" w:line="300" w:lineRule="auto"/>
      </w:pPr>
      <w:r>
        <w:rPr>
          <w:rFonts w:ascii="Consolas" w:hAnsi="Consolas" w:eastAsia="Consolas"/>
          <w:color w:val="2B566E"/>
          <w:sz w:val="21"/>
          <w:shd w:fill="EDF2F5"/>
        </w:rPr>
        <w:t>COOKIE_SECURE=true</w:t>
      </w:r>
      <w:r>
        <w:rPr>
          <w:rFonts w:ascii="Calibri" w:hAnsi="Calibri" w:eastAsia="Calibri"/>
          <w:b w:val="0"/>
          <w:color w:val="20262C"/>
          <w:sz w:val="22"/>
        </w:rPr>
        <w:t xml:space="preserve"> ise web gerçekten HTTPS mi?</w:t>
      </w:r>
    </w:p>
    <w:p>
      <w:pPr>
        <w:numPr>
          <w:ilvl w:val="0"/>
          <w:numId w:val="10"/>
        </w:numPr>
        <w:spacing w:after="80" w:line="300" w:lineRule="auto"/>
      </w:pPr>
      <w:r>
        <w:rPr>
          <w:rFonts w:ascii="Calibri" w:hAnsi="Calibri" w:eastAsia="Calibri"/>
          <w:b w:val="0"/>
          <w:color w:val="20262C"/>
          <w:sz w:val="22"/>
        </w:rPr>
        <w:t>CORS allow-list web origin'ini içeriyor mu?</w:t>
      </w:r>
    </w:p>
    <w:p>
      <w:pPr>
        <w:numPr>
          <w:ilvl w:val="0"/>
          <w:numId w:val="10"/>
        </w:numPr>
        <w:spacing w:after="80" w:line="300" w:lineRule="auto"/>
      </w:pPr>
      <w:r>
        <w:rPr>
          <w:rFonts w:ascii="Calibri" w:hAnsi="Calibri" w:eastAsia="Calibri"/>
          <w:b w:val="0"/>
          <w:color w:val="20262C"/>
          <w:sz w:val="22"/>
        </w:rPr>
        <w:t>Sistem saati JWT doğrulamasını bozacak kadar farklı mı?</w:t>
      </w:r>
    </w:p>
    <w:p>
      <w:pPr>
        <w:pStyle w:val="Heading2"/>
      </w:pPr>
      <w:r>
        <w:rPr>
          <w:rFonts w:ascii="Calibri" w:hAnsi="Calibri" w:eastAsia="Calibri"/>
          <w:b/>
          <w:color w:val="2E74B5"/>
          <w:sz w:val="26"/>
        </w:rPr>
        <w:t>29.2 Collaboration bağlanmıyor</w:t>
      </w:r>
    </w:p>
    <w:p>
      <w:pPr>
        <w:numPr>
          <w:ilvl w:val="0"/>
          <w:numId w:val="10"/>
        </w:numPr>
        <w:spacing w:after="80" w:line="300" w:lineRule="auto"/>
      </w:pPr>
      <w:r>
        <w:rPr>
          <w:rFonts w:ascii="Consolas" w:hAnsi="Consolas" w:eastAsia="Consolas"/>
          <w:color w:val="2B566E"/>
          <w:sz w:val="21"/>
          <w:shd w:fill="EDF2F5"/>
        </w:rPr>
        <w:t>COLLAB_PUBLIC_URL</w:t>
      </w:r>
      <w:r>
        <w:rPr>
          <w:rFonts w:ascii="Calibri" w:hAnsi="Calibri" w:eastAsia="Calibri"/>
          <w:b w:val="0"/>
          <w:color w:val="20262C"/>
          <w:sz w:val="22"/>
        </w:rPr>
        <w:t xml:space="preserve"> dışarıdan erişilebilir mi?</w:t>
      </w:r>
    </w:p>
    <w:p>
      <w:pPr>
        <w:numPr>
          <w:ilvl w:val="0"/>
          <w:numId w:val="10"/>
        </w:numPr>
        <w:spacing w:after="80" w:line="300" w:lineRule="auto"/>
      </w:pPr>
      <w:r>
        <w:rPr>
          <w:rFonts w:ascii="Calibri" w:hAnsi="Calibri" w:eastAsia="Calibri"/>
          <w:b w:val="0"/>
          <w:color w:val="20262C"/>
          <w:sz w:val="22"/>
        </w:rPr>
        <w:t>Proxy WebSocket upgrade iletiyor mu?</w:t>
      </w:r>
    </w:p>
    <w:p>
      <w:pPr>
        <w:numPr>
          <w:ilvl w:val="0"/>
          <w:numId w:val="10"/>
        </w:numPr>
        <w:spacing w:after="80" w:line="300" w:lineRule="auto"/>
      </w:pPr>
      <w:r>
        <w:rPr>
          <w:rFonts w:ascii="Calibri" w:hAnsi="Calibri" w:eastAsia="Calibri"/>
          <w:b w:val="0"/>
          <w:color w:val="20262C"/>
          <w:sz w:val="22"/>
        </w:rPr>
        <w:t>Token'ın doküman read yetkisi var mı?</w:t>
      </w:r>
    </w:p>
    <w:p>
      <w:pPr>
        <w:numPr>
          <w:ilvl w:val="0"/>
          <w:numId w:val="10"/>
        </w:numPr>
        <w:spacing w:after="80" w:line="300" w:lineRule="auto"/>
      </w:pPr>
      <w:r>
        <w:rPr>
          <w:rFonts w:ascii="Calibri" w:hAnsi="Calibri" w:eastAsia="Calibri"/>
          <w:b w:val="0"/>
          <w:color w:val="20262C"/>
          <w:sz w:val="22"/>
        </w:rPr>
        <w:t>Collaboration logunda auth rejection var mı?</w:t>
      </w:r>
    </w:p>
    <w:p>
      <w:pPr>
        <w:numPr>
          <w:ilvl w:val="0"/>
          <w:numId w:val="10"/>
        </w:numPr>
        <w:spacing w:after="80" w:line="300" w:lineRule="auto"/>
      </w:pPr>
      <w:r>
        <w:rPr>
          <w:rFonts w:ascii="Calibri" w:hAnsi="Calibri" w:eastAsia="Calibri"/>
          <w:b w:val="0"/>
          <w:color w:val="20262C"/>
          <w:sz w:val="22"/>
        </w:rPr>
        <w:t>Yanlışlıkla container iç DNS adı istemciye gönderiliyor mu?</w:t>
      </w:r>
    </w:p>
    <w:p>
      <w:pPr>
        <w:pStyle w:val="Heading2"/>
      </w:pPr>
      <w:r>
        <w:rPr>
          <w:rFonts w:ascii="Calibri" w:hAnsi="Calibri" w:eastAsia="Calibri"/>
          <w:b/>
          <w:color w:val="2E74B5"/>
          <w:sz w:val="26"/>
        </w:rPr>
        <w:t>29.3 Export tamamlanmıyor</w:t>
      </w:r>
    </w:p>
    <w:p>
      <w:pPr>
        <w:numPr>
          <w:ilvl w:val="0"/>
          <w:numId w:val="10"/>
        </w:numPr>
        <w:spacing w:after="80" w:line="300" w:lineRule="auto"/>
      </w:pPr>
      <w:r>
        <w:rPr>
          <w:rFonts w:ascii="Calibri" w:hAnsi="Calibri" w:eastAsia="Calibri"/>
          <w:b w:val="0"/>
          <w:color w:val="20262C"/>
          <w:sz w:val="22"/>
        </w:rPr>
        <w:t>Redis ve worker healthy mi?</w:t>
      </w:r>
    </w:p>
    <w:p>
      <w:pPr>
        <w:numPr>
          <w:ilvl w:val="0"/>
          <w:numId w:val="10"/>
        </w:numPr>
        <w:spacing w:after="80" w:line="300" w:lineRule="auto"/>
      </w:pPr>
      <w:r>
        <w:rPr>
          <w:rFonts w:ascii="Calibri" w:hAnsi="Calibri" w:eastAsia="Calibri"/>
          <w:b w:val="0"/>
          <w:color w:val="20262C"/>
          <w:sz w:val="22"/>
        </w:rPr>
        <w:t>BullMQ kuyruğunda failed job var mı?</w:t>
      </w:r>
    </w:p>
    <w:p>
      <w:pPr>
        <w:numPr>
          <w:ilvl w:val="0"/>
          <w:numId w:val="10"/>
        </w:numPr>
        <w:spacing w:after="80" w:line="300" w:lineRule="auto"/>
      </w:pPr>
      <w:r>
        <w:rPr>
          <w:rFonts w:ascii="Calibri" w:hAnsi="Calibri" w:eastAsia="Calibri"/>
          <w:b w:val="0"/>
          <w:color w:val="20262C"/>
          <w:sz w:val="22"/>
        </w:rPr>
        <w:t>MinIO erişim anahtarı ve bucket doğru mu?</w:t>
      </w:r>
    </w:p>
    <w:p>
      <w:pPr>
        <w:numPr>
          <w:ilvl w:val="0"/>
          <w:numId w:val="10"/>
        </w:numPr>
        <w:spacing w:after="80" w:line="300" w:lineRule="auto"/>
      </w:pPr>
      <w:r>
        <w:rPr>
          <w:rFonts w:ascii="Calibri" w:hAnsi="Calibri" w:eastAsia="Calibri"/>
          <w:b w:val="0"/>
          <w:color w:val="20262C"/>
          <w:sz w:val="22"/>
        </w:rPr>
        <w:t>Worker ile API aynı PostgreSQL ve S3 yapılandırmasını kullanıyor mu?</w:t>
      </w:r>
    </w:p>
    <w:p>
      <w:pPr>
        <w:numPr>
          <w:ilvl w:val="0"/>
          <w:numId w:val="10"/>
        </w:numPr>
        <w:spacing w:after="80" w:line="300" w:lineRule="auto"/>
      </w:pPr>
      <w:r>
        <w:rPr>
          <w:rFonts w:ascii="Calibri" w:hAnsi="Calibri" w:eastAsia="Calibri"/>
          <w:b w:val="0"/>
          <w:color w:val="20262C"/>
          <w:sz w:val="22"/>
        </w:rPr>
        <w:t>Presigned URL'deki dış host kullanıcı tarafından erişilebilir mi?</w:t>
      </w:r>
    </w:p>
    <w:p>
      <w:pPr>
        <w:pStyle w:val="Heading2"/>
      </w:pPr>
      <w:r>
        <w:rPr>
          <w:rFonts w:ascii="Calibri" w:hAnsi="Calibri" w:eastAsia="Calibri"/>
          <w:b/>
          <w:color w:val="2E74B5"/>
          <w:sz w:val="26"/>
        </w:rPr>
        <w:t>29.4 Grid eski veri gösteriyor</w:t>
      </w:r>
    </w:p>
    <w:p>
      <w:pPr>
        <w:numPr>
          <w:ilvl w:val="0"/>
          <w:numId w:val="10"/>
        </w:numPr>
        <w:spacing w:after="80" w:line="300" w:lineRule="auto"/>
      </w:pPr>
      <w:r>
        <w:rPr>
          <w:rFonts w:ascii="Calibri" w:hAnsi="Calibri" w:eastAsia="Calibri"/>
          <w:b w:val="0"/>
          <w:color w:val="20262C"/>
          <w:sz w:val="22"/>
        </w:rPr>
        <w:t>WebSocket olay bağlantısını kontrol edin.</w:t>
      </w:r>
    </w:p>
    <w:p>
      <w:pPr>
        <w:numPr>
          <w:ilvl w:val="0"/>
          <w:numId w:val="10"/>
        </w:numPr>
        <w:spacing w:after="80" w:line="300" w:lineRule="auto"/>
      </w:pPr>
      <w:r>
        <w:rPr>
          <w:rFonts w:ascii="Calibri" w:hAnsi="Calibri" w:eastAsia="Calibri"/>
          <w:b w:val="0"/>
          <w:color w:val="20262C"/>
          <w:sz w:val="22"/>
        </w:rPr>
        <w:t>Detay panelini kapatıp tekrar açın; panel mount'ta refetch eder.</w:t>
      </w:r>
    </w:p>
    <w:p>
      <w:pPr>
        <w:numPr>
          <w:ilvl w:val="0"/>
          <w:numId w:val="10"/>
        </w:numPr>
        <w:spacing w:after="80" w:line="300" w:lineRule="auto"/>
      </w:pPr>
      <w:r>
        <w:rPr>
          <w:rFonts w:ascii="Calibri" w:hAnsi="Calibri" w:eastAsia="Calibri"/>
          <w:b w:val="0"/>
          <w:color w:val="20262C"/>
          <w:sz w:val="22"/>
        </w:rPr>
        <w:t>409 bildirimi varsa başka kullanıcı değişikliği yüklenmiştir.</w:t>
      </w:r>
    </w:p>
    <w:p>
      <w:pPr>
        <w:numPr>
          <w:ilvl w:val="0"/>
          <w:numId w:val="10"/>
        </w:numPr>
        <w:spacing w:after="80" w:line="300" w:lineRule="auto"/>
      </w:pPr>
      <w:r>
        <w:rPr>
          <w:rFonts w:ascii="Calibri" w:hAnsi="Calibri" w:eastAsia="Calibri"/>
          <w:b w:val="0"/>
          <w:color w:val="20262C"/>
          <w:sz w:val="22"/>
        </w:rPr>
        <w:t>Eski deploy chunk hatasında uygulamayı güvenli biçimde yeniden yükleyin.</w:t>
      </w:r>
    </w:p>
    <w:p>
      <w:pPr>
        <w:pStyle w:val="Heading2"/>
      </w:pPr>
      <w:r>
        <w:rPr>
          <w:rFonts w:ascii="Calibri" w:hAnsi="Calibri" w:eastAsia="Calibri"/>
          <w:b/>
          <w:color w:val="2E74B5"/>
          <w:sz w:val="26"/>
        </w:rPr>
        <w:t>29.5 PostgreSQL macOS'ta başlamıyor</w:t>
      </w:r>
    </w:p>
    <w:p>
      <w:r>
        <w:rPr>
          <w:rFonts w:ascii="Calibri" w:hAnsi="Calibri" w:eastAsia="Calibri"/>
          <w:b w:val="0"/>
          <w:color w:val="20262C"/>
          <w:sz w:val="22"/>
        </w:rPr>
        <w:t xml:space="preserve">Homebrew PostgreSQL Türkçe locale ile startup sırasında hata verebilir. </w:t>
      </w:r>
      <w:r>
        <w:rPr>
          <w:rFonts w:ascii="Consolas" w:hAnsi="Consolas" w:eastAsia="Consolas"/>
          <w:color w:val="2B566E"/>
          <w:sz w:val="21"/>
          <w:shd w:fill="EDF2F5"/>
        </w:rPr>
        <w:t>LC_ALL=C</w:t>
      </w:r>
      <w:r>
        <w:rPr>
          <w:rFonts w:ascii="Calibri" w:hAnsi="Calibri" w:eastAsia="Calibri"/>
          <w:b w:val="0"/>
          <w:color w:val="20262C"/>
          <w:sz w:val="22"/>
        </w:rPr>
        <w:t xml:space="preserve"> ile servisi yeniden başlatın.</w:t>
      </w:r>
    </w:p>
    <w:p>
      <w:pPr>
        <w:pStyle w:val="Heading2"/>
      </w:pPr>
      <w:r>
        <w:rPr>
          <w:rFonts w:ascii="Calibri" w:hAnsi="Calibri" w:eastAsia="Calibri"/>
          <w:b/>
          <w:color w:val="2E74B5"/>
          <w:sz w:val="26"/>
        </w:rPr>
        <w:t>29.6 Tauri build olmuyor</w:t>
      </w:r>
    </w:p>
    <w:p>
      <w:pPr>
        <w:numPr>
          <w:ilvl w:val="0"/>
          <w:numId w:val="10"/>
        </w:numPr>
        <w:spacing w:after="80" w:line="300" w:lineRule="auto"/>
      </w:pPr>
      <w:r>
        <w:rPr>
          <w:rFonts w:ascii="Calibri" w:hAnsi="Calibri" w:eastAsia="Calibri"/>
          <w:b w:val="0"/>
          <w:color w:val="20262C"/>
          <w:sz w:val="22"/>
        </w:rPr>
        <w:t>Rust stable ve doğru target kurulu mu?</w:t>
      </w:r>
    </w:p>
    <w:p>
      <w:pPr>
        <w:numPr>
          <w:ilvl w:val="0"/>
          <w:numId w:val="10"/>
        </w:numPr>
        <w:spacing w:after="80" w:line="300" w:lineRule="auto"/>
      </w:pPr>
      <w:r>
        <w:rPr>
          <w:rFonts w:ascii="Calibri" w:hAnsi="Calibri" w:eastAsia="Calibri"/>
          <w:b w:val="0"/>
          <w:color w:val="20262C"/>
          <w:sz w:val="22"/>
        </w:rPr>
        <w:t>Linux sistem paketleri kurulu mu?</w:t>
      </w:r>
    </w:p>
    <w:p>
      <w:pPr>
        <w:numPr>
          <w:ilvl w:val="0"/>
          <w:numId w:val="10"/>
        </w:numPr>
        <w:spacing w:after="80" w:line="300" w:lineRule="auto"/>
      </w:pPr>
      <w:r>
        <w:rPr>
          <w:rFonts w:ascii="Calibri" w:hAnsi="Calibri" w:eastAsia="Calibri"/>
          <w:b w:val="0"/>
          <w:color w:val="20262C"/>
          <w:sz w:val="22"/>
        </w:rPr>
        <w:t>Disk alanı yeterli mi? Release target cache'i çok büyüyebilir.</w:t>
      </w:r>
    </w:p>
    <w:p>
      <w:pPr>
        <w:numPr>
          <w:ilvl w:val="0"/>
          <w:numId w:val="10"/>
        </w:numPr>
        <w:spacing w:after="80" w:line="300" w:lineRule="auto"/>
      </w:pPr>
      <w:r>
        <w:rPr>
          <w:rFonts w:ascii="Calibri" w:hAnsi="Calibri" w:eastAsia="Calibri"/>
          <w:b w:val="0"/>
          <w:color w:val="20262C"/>
          <w:sz w:val="22"/>
        </w:rPr>
        <w:t>Web production build tek başına geçiyor mu?</w:t>
      </w:r>
    </w:p>
    <w:p>
      <w:pPr>
        <w:pStyle w:val="Heading1"/>
      </w:pPr>
      <w:r>
        <w:rPr>
          <w:rFonts w:ascii="Calibri" w:hAnsi="Calibri" w:eastAsia="Calibri"/>
          <w:b/>
          <w:color w:val="2E74B5"/>
          <w:sz w:val="32"/>
        </w:rPr>
        <w:t>30. Operasyon ve güvenlik kontrol listeleri</w:t>
      </w:r>
    </w:p>
    <w:p>
      <w:pPr>
        <w:pStyle w:val="Heading2"/>
      </w:pPr>
      <w:r>
        <w:rPr>
          <w:rFonts w:ascii="Calibri" w:hAnsi="Calibri" w:eastAsia="Calibri"/>
          <w:b/>
          <w:color w:val="2E74B5"/>
          <w:sz w:val="26"/>
        </w:rPr>
        <w:t>30.1 Günlük/haftalık operasyon</w:t>
      </w:r>
    </w:p>
    <w:p>
      <w:pPr>
        <w:numPr>
          <w:ilvl w:val="0"/>
          <w:numId w:val="10"/>
        </w:numPr>
        <w:spacing w:after="80" w:line="300" w:lineRule="auto"/>
      </w:pPr>
      <w:r>
        <w:rPr>
          <w:rFonts w:ascii="Calibri" w:hAnsi="Calibri" w:eastAsia="Calibri"/>
          <w:b w:val="0"/>
          <w:color w:val="20262C"/>
          <w:sz w:val="22"/>
        </w:rPr>
        <w:t>Health endpoint ve restart sayıları</w:t>
      </w:r>
    </w:p>
    <w:p>
      <w:pPr>
        <w:numPr>
          <w:ilvl w:val="0"/>
          <w:numId w:val="10"/>
        </w:numPr>
        <w:spacing w:after="80" w:line="300" w:lineRule="auto"/>
      </w:pPr>
      <w:r>
        <w:rPr>
          <w:rFonts w:ascii="Calibri" w:hAnsi="Calibri" w:eastAsia="Calibri"/>
          <w:b w:val="0"/>
          <w:color w:val="20262C"/>
          <w:sz w:val="22"/>
        </w:rPr>
        <w:t>API p95/p99 ve 5xx oranı</w:t>
      </w:r>
    </w:p>
    <w:p>
      <w:pPr>
        <w:numPr>
          <w:ilvl w:val="0"/>
          <w:numId w:val="10"/>
        </w:numPr>
        <w:spacing w:after="80" w:line="300" w:lineRule="auto"/>
      </w:pPr>
      <w:r>
        <w:rPr>
          <w:rFonts w:ascii="Calibri" w:hAnsi="Calibri" w:eastAsia="Calibri"/>
          <w:b w:val="0"/>
          <w:color w:val="20262C"/>
          <w:sz w:val="22"/>
        </w:rPr>
        <w:t>Worker failed/retry job sayısı</w:t>
      </w:r>
    </w:p>
    <w:p>
      <w:pPr>
        <w:numPr>
          <w:ilvl w:val="0"/>
          <w:numId w:val="10"/>
        </w:numPr>
        <w:spacing w:after="80" w:line="300" w:lineRule="auto"/>
      </w:pPr>
      <w:r>
        <w:rPr>
          <w:rFonts w:ascii="Calibri" w:hAnsi="Calibri" w:eastAsia="Calibri"/>
          <w:b w:val="0"/>
          <w:color w:val="20262C"/>
          <w:sz w:val="22"/>
        </w:rPr>
        <w:t>PostgreSQL disk, bağlantı ve slow query</w:t>
      </w:r>
    </w:p>
    <w:p>
      <w:pPr>
        <w:numPr>
          <w:ilvl w:val="0"/>
          <w:numId w:val="10"/>
        </w:numPr>
        <w:spacing w:after="80" w:line="300" w:lineRule="auto"/>
      </w:pPr>
      <w:r>
        <w:rPr>
          <w:rFonts w:ascii="Calibri" w:hAnsi="Calibri" w:eastAsia="Calibri"/>
          <w:b w:val="0"/>
          <w:color w:val="20262C"/>
          <w:sz w:val="22"/>
        </w:rPr>
        <w:t>Redis memory/eviction</w:t>
      </w:r>
    </w:p>
    <w:p>
      <w:pPr>
        <w:numPr>
          <w:ilvl w:val="0"/>
          <w:numId w:val="10"/>
        </w:numPr>
        <w:spacing w:after="80" w:line="300" w:lineRule="auto"/>
      </w:pPr>
      <w:r>
        <w:rPr>
          <w:rFonts w:ascii="Calibri" w:hAnsi="Calibri" w:eastAsia="Calibri"/>
          <w:b w:val="0"/>
          <w:color w:val="20262C"/>
          <w:sz w:val="22"/>
        </w:rPr>
        <w:t>MinIO kapasite ve başarısız upload</w:t>
      </w:r>
    </w:p>
    <w:p>
      <w:pPr>
        <w:numPr>
          <w:ilvl w:val="0"/>
          <w:numId w:val="10"/>
        </w:numPr>
        <w:spacing w:after="80" w:line="300" w:lineRule="auto"/>
      </w:pPr>
      <w:r>
        <w:rPr>
          <w:rFonts w:ascii="Calibri" w:hAnsi="Calibri" w:eastAsia="Calibri"/>
          <w:b w:val="0"/>
          <w:color w:val="20262C"/>
          <w:sz w:val="22"/>
        </w:rPr>
        <w:t>Web Vitals p75</w:t>
      </w:r>
    </w:p>
    <w:p>
      <w:pPr>
        <w:numPr>
          <w:ilvl w:val="0"/>
          <w:numId w:val="10"/>
        </w:numPr>
        <w:spacing w:after="80" w:line="300" w:lineRule="auto"/>
      </w:pPr>
      <w:r>
        <w:rPr>
          <w:rFonts w:ascii="Calibri" w:hAnsi="Calibri" w:eastAsia="Calibri"/>
          <w:b w:val="0"/>
          <w:color w:val="20262C"/>
          <w:sz w:val="22"/>
        </w:rPr>
        <w:t>Şüpheli link ve incomplete test trendi</w:t>
      </w:r>
    </w:p>
    <w:p>
      <w:pPr>
        <w:numPr>
          <w:ilvl w:val="0"/>
          <w:numId w:val="10"/>
        </w:numPr>
        <w:spacing w:after="80" w:line="300" w:lineRule="auto"/>
      </w:pPr>
      <w:r>
        <w:rPr>
          <w:rFonts w:ascii="Calibri" w:hAnsi="Calibri" w:eastAsia="Calibri"/>
          <w:b w:val="0"/>
          <w:color w:val="20262C"/>
          <w:sz w:val="22"/>
        </w:rPr>
        <w:t>Backup başarısı</w:t>
      </w:r>
    </w:p>
    <w:p>
      <w:pPr>
        <w:pStyle w:val="Heading2"/>
      </w:pPr>
      <w:r>
        <w:rPr>
          <w:rFonts w:ascii="Calibri" w:hAnsi="Calibri" w:eastAsia="Calibri"/>
          <w:b/>
          <w:color w:val="2E74B5"/>
          <w:sz w:val="26"/>
        </w:rPr>
        <w:t>30.2 Aylık güvenlik</w:t>
      </w:r>
    </w:p>
    <w:p>
      <w:pPr>
        <w:numPr>
          <w:ilvl w:val="0"/>
          <w:numId w:val="10"/>
        </w:numPr>
        <w:spacing w:after="80" w:line="300" w:lineRule="auto"/>
      </w:pPr>
      <w:r>
        <w:rPr>
          <w:rFonts w:ascii="Calibri" w:hAnsi="Calibri" w:eastAsia="Calibri"/>
          <w:b w:val="0"/>
          <w:color w:val="20262C"/>
          <w:sz w:val="22"/>
        </w:rPr>
        <w:t>Kritik bağımlılık güncellemeleri</w:t>
      </w:r>
    </w:p>
    <w:p>
      <w:pPr>
        <w:numPr>
          <w:ilvl w:val="0"/>
          <w:numId w:val="10"/>
        </w:numPr>
        <w:spacing w:after="80" w:line="300" w:lineRule="auto"/>
      </w:pPr>
      <w:r>
        <w:rPr>
          <w:rFonts w:ascii="Calibri" w:hAnsi="Calibri" w:eastAsia="Calibri"/>
          <w:b w:val="0"/>
          <w:color w:val="20262C"/>
          <w:sz w:val="22"/>
        </w:rPr>
        <w:t>Yetki/rol ve kullanılmayan hesap incelemesi</w:t>
      </w:r>
    </w:p>
    <w:p>
      <w:pPr>
        <w:numPr>
          <w:ilvl w:val="0"/>
          <w:numId w:val="10"/>
        </w:numPr>
        <w:spacing w:after="80" w:line="300" w:lineRule="auto"/>
      </w:pPr>
      <w:r>
        <w:rPr>
          <w:rFonts w:ascii="Calibri" w:hAnsi="Calibri" w:eastAsia="Calibri"/>
          <w:b w:val="0"/>
          <w:color w:val="20262C"/>
          <w:sz w:val="22"/>
        </w:rPr>
        <w:t>OIDC redirect/issuer kontrolü</w:t>
      </w:r>
    </w:p>
    <w:p>
      <w:pPr>
        <w:numPr>
          <w:ilvl w:val="0"/>
          <w:numId w:val="10"/>
        </w:numPr>
        <w:spacing w:after="80" w:line="300" w:lineRule="auto"/>
      </w:pPr>
      <w:r>
        <w:rPr>
          <w:rFonts w:ascii="Calibri" w:hAnsi="Calibri" w:eastAsia="Calibri"/>
          <w:b w:val="0"/>
          <w:color w:val="20262C"/>
          <w:sz w:val="22"/>
        </w:rPr>
        <w:t>Audit anomalileri</w:t>
      </w:r>
    </w:p>
    <w:p>
      <w:pPr>
        <w:numPr>
          <w:ilvl w:val="0"/>
          <w:numId w:val="10"/>
        </w:numPr>
        <w:spacing w:after="80" w:line="300" w:lineRule="auto"/>
      </w:pPr>
      <w:r>
        <w:rPr>
          <w:rFonts w:ascii="Calibri" w:hAnsi="Calibri" w:eastAsia="Calibri"/>
          <w:b w:val="0"/>
          <w:color w:val="20262C"/>
          <w:sz w:val="22"/>
        </w:rPr>
        <w:t>Secret rotation takvimi</w:t>
      </w:r>
    </w:p>
    <w:p>
      <w:pPr>
        <w:numPr>
          <w:ilvl w:val="0"/>
          <w:numId w:val="10"/>
        </w:numPr>
        <w:spacing w:after="80" w:line="300" w:lineRule="auto"/>
      </w:pPr>
      <w:r>
        <w:rPr>
          <w:rFonts w:ascii="Calibri" w:hAnsi="Calibri" w:eastAsia="Calibri"/>
          <w:b w:val="0"/>
          <w:color w:val="20262C"/>
          <w:sz w:val="22"/>
        </w:rPr>
        <w:t>Attachment malware/DLP raporu</w:t>
      </w:r>
    </w:p>
    <w:p>
      <w:pPr>
        <w:numPr>
          <w:ilvl w:val="0"/>
          <w:numId w:val="10"/>
        </w:numPr>
        <w:spacing w:after="80" w:line="300" w:lineRule="auto"/>
      </w:pPr>
      <w:r>
        <w:rPr>
          <w:rFonts w:ascii="Calibri" w:hAnsi="Calibri" w:eastAsia="Calibri"/>
          <w:b w:val="0"/>
          <w:color w:val="20262C"/>
          <w:sz w:val="22"/>
        </w:rPr>
        <w:t>OSV bağımlılık ve secret tarama sonucu</w:t>
      </w:r>
    </w:p>
    <w:p>
      <w:pPr>
        <w:numPr>
          <w:ilvl w:val="0"/>
          <w:numId w:val="10"/>
        </w:numPr>
        <w:spacing w:after="80" w:line="300" w:lineRule="auto"/>
      </w:pPr>
      <w:r>
        <w:rPr>
          <w:rFonts w:ascii="Calibri" w:hAnsi="Calibri" w:eastAsia="Calibri"/>
          <w:b w:val="0"/>
          <w:color w:val="20262C"/>
          <w:sz w:val="22"/>
        </w:rPr>
        <w:t>Restore provası veya örnek doğrulama</w:t>
      </w:r>
    </w:p>
    <w:p>
      <w:pPr>
        <w:numPr>
          <w:ilvl w:val="0"/>
          <w:numId w:val="10"/>
        </w:numPr>
        <w:spacing w:after="80" w:line="300" w:lineRule="auto"/>
      </w:pPr>
      <w:r>
        <w:rPr>
          <w:rFonts w:ascii="Calibri" w:hAnsi="Calibri" w:eastAsia="Calibri"/>
          <w:b w:val="0"/>
          <w:color w:val="20262C"/>
          <w:sz w:val="22"/>
        </w:rPr>
        <w:t>Masaüstü imza/notarization geçerliliği</w:t>
      </w:r>
    </w:p>
    <w:p>
      <w:pPr>
        <w:pStyle w:val="Heading2"/>
      </w:pPr>
      <w:r>
        <w:rPr>
          <w:rFonts w:ascii="Calibri" w:hAnsi="Calibri" w:eastAsia="Calibri"/>
          <w:b/>
          <w:color w:val="2E74B5"/>
          <w:sz w:val="26"/>
        </w:rPr>
        <w:t>30.3 Yayın öncesi kabul</w:t>
      </w:r>
    </w:p>
    <w:p>
      <w:pPr>
        <w:numPr>
          <w:ilvl w:val="0"/>
          <w:numId w:val="10"/>
        </w:numPr>
        <w:spacing w:after="80" w:line="300" w:lineRule="auto"/>
      </w:pPr>
      <w:r>
        <w:rPr>
          <w:rFonts w:ascii="Calibri" w:hAnsi="Calibri" w:eastAsia="Calibri"/>
          <w:b w:val="0"/>
          <w:color w:val="20262C"/>
          <w:sz w:val="22"/>
        </w:rPr>
        <w:t>Migration rollback/forward planı hazır</w:t>
      </w:r>
    </w:p>
    <w:p>
      <w:pPr>
        <w:numPr>
          <w:ilvl w:val="0"/>
          <w:numId w:val="10"/>
        </w:numPr>
        <w:spacing w:after="80" w:line="300" w:lineRule="auto"/>
      </w:pPr>
      <w:r>
        <w:rPr>
          <w:rFonts w:ascii="Calibri" w:hAnsi="Calibri" w:eastAsia="Calibri"/>
          <w:b w:val="0"/>
          <w:color w:val="20262C"/>
          <w:sz w:val="22"/>
        </w:rPr>
        <w:t>Tüm otomatik testler yeşil</w:t>
      </w:r>
    </w:p>
    <w:p>
      <w:pPr>
        <w:numPr>
          <w:ilvl w:val="0"/>
          <w:numId w:val="10"/>
        </w:numPr>
        <w:spacing w:after="80" w:line="300" w:lineRule="auto"/>
      </w:pPr>
      <w:r>
        <w:rPr>
          <w:rFonts w:ascii="Calibri" w:hAnsi="Calibri" w:eastAsia="Calibri"/>
          <w:b w:val="0"/>
          <w:color w:val="20262C"/>
          <w:sz w:val="22"/>
        </w:rPr>
        <w:t>Klavye ve ekran okuyucu manuel smoke tamam</w:t>
      </w:r>
    </w:p>
    <w:p>
      <w:pPr>
        <w:numPr>
          <w:ilvl w:val="0"/>
          <w:numId w:val="10"/>
        </w:numPr>
        <w:spacing w:after="80" w:line="300" w:lineRule="auto"/>
      </w:pPr>
      <w:r>
        <w:rPr>
          <w:rFonts w:ascii="Calibri" w:hAnsi="Calibri" w:eastAsia="Calibri"/>
          <w:b w:val="0"/>
          <w:color w:val="20262C"/>
          <w:sz w:val="22"/>
        </w:rPr>
        <w:t>Büyük doküman benchmark bütçe içinde</w:t>
      </w:r>
    </w:p>
    <w:p>
      <w:pPr>
        <w:numPr>
          <w:ilvl w:val="0"/>
          <w:numId w:val="10"/>
        </w:numPr>
        <w:spacing w:after="80" w:line="300" w:lineRule="auto"/>
      </w:pPr>
      <w:r>
        <w:rPr>
          <w:rFonts w:ascii="Calibri" w:hAnsi="Calibri" w:eastAsia="Calibri"/>
          <w:b w:val="0"/>
          <w:color w:val="20262C"/>
          <w:sz w:val="22"/>
        </w:rPr>
        <w:t>Browser ve üç masaüstü OS paketi doğrulandı</w:t>
      </w:r>
    </w:p>
    <w:p>
      <w:pPr>
        <w:numPr>
          <w:ilvl w:val="0"/>
          <w:numId w:val="10"/>
        </w:numPr>
        <w:spacing w:after="80" w:line="300" w:lineRule="auto"/>
      </w:pPr>
      <w:r>
        <w:rPr>
          <w:rFonts w:ascii="Calibri" w:hAnsi="Calibri" w:eastAsia="Calibri"/>
          <w:b w:val="0"/>
          <w:color w:val="20262C"/>
          <w:sz w:val="22"/>
        </w:rPr>
        <w:t>Updater eski sürümden yeni sürüme çalıştı</w:t>
      </w:r>
    </w:p>
    <w:p>
      <w:pPr>
        <w:numPr>
          <w:ilvl w:val="0"/>
          <w:numId w:val="10"/>
        </w:numPr>
        <w:spacing w:after="80" w:line="300" w:lineRule="auto"/>
      </w:pPr>
      <w:r>
        <w:rPr>
          <w:rFonts w:ascii="Calibri" w:hAnsi="Calibri" w:eastAsia="Calibri"/>
          <w:b w:val="0"/>
          <w:color w:val="20262C"/>
          <w:sz w:val="22"/>
        </w:rPr>
        <w:t>Release notes kullanıcı etkisini açıklıyor</w:t>
      </w:r>
    </w:p>
    <w:p>
      <w:pPr>
        <w:numPr>
          <w:ilvl w:val="0"/>
          <w:numId w:val="10"/>
        </w:numPr>
        <w:spacing w:after="80" w:line="300" w:lineRule="auto"/>
      </w:pPr>
      <w:r>
        <w:rPr>
          <w:rFonts w:ascii="Calibri" w:hAnsi="Calibri" w:eastAsia="Calibri"/>
          <w:b w:val="0"/>
          <w:color w:val="20262C"/>
          <w:sz w:val="22"/>
        </w:rPr>
        <w:t>Yeni ortam değişkenleri deploy manifestinde var</w:t>
      </w:r>
    </w:p>
    <w:p>
      <w:pPr>
        <w:pStyle w:val="Heading1"/>
      </w:pPr>
      <w:r>
        <w:rPr>
          <w:rFonts w:ascii="Calibri" w:hAnsi="Calibri" w:eastAsia="Calibri"/>
          <w:b/>
          <w:color w:val="2E74B5"/>
          <w:sz w:val="32"/>
        </w:rPr>
        <w:t>31. Mevcut sınırlar ve önerilen yol haritası</w:t>
      </w:r>
    </w:p>
    <w:p>
      <w:pPr>
        <w:pStyle w:val="Heading2"/>
      </w:pPr>
      <w:r>
        <w:rPr>
          <w:rFonts w:ascii="Calibri" w:hAnsi="Calibri" w:eastAsia="Calibri"/>
          <w:b/>
          <w:color w:val="2E74B5"/>
          <w:sz w:val="26"/>
        </w:rPr>
        <w:t>31.1 Çalışan temel, derinleştirilmesi gereken alanlar</w:t>
      </w:r>
    </w:p>
    <w:tbl>
      <w:tblPr>
        <w:tblStyle w:val="TableGrid"/>
        <w:tblW w:type="dxa" w:w="9360"/>
        <w:jc w:val="left"/>
        <w:tblLayout w:type="fixed"/>
        <w:tblLook w:firstColumn="1" w:firstRow="1" w:lastColumn="0" w:lastRow="0" w:noHBand="0" w:noVBand="1" w:val="04A0"/>
        <w:tblInd w:w="120" w:type="dxa"/>
      </w:tblPr>
      <w:tblGrid>
        <w:gridCol w:w="1337"/>
        <w:gridCol w:w="4011"/>
        <w:gridCol w:w="4012"/>
      </w:tblGrid>
      <w:tr>
        <w:trPr>
          <w:trHeight w:hRule="atLeast"/>
          <w:tblHeader w:val="true"/>
        </w:trPr>
        <w:tc>
          <w:tcPr>
            <w:tcW w:type="dxa" w:w="1337"/>
            <w:shd w:fill="E8EEF5"/>
            <w:vAlign w:val="center"/>
            <w:tcMar>
              <w:top w:w="90" w:type="dxa"/>
              <w:start w:w="120" w:type="dxa"/>
              <w:bottom w:w="90" w:type="dxa"/>
              <w:end w:w="120" w:type="dxa"/>
            </w:tcMar>
          </w:tcPr>
          <w:p>
            <w:pPr>
              <w:spacing w:before="0" w:after="0" w:line="269" w:lineRule="auto"/>
              <w:jc w:val="left"/>
            </w:pPr>
            <w:r/>
            <w:r>
              <w:rPr>
                <w:rFonts w:ascii="Calibri" w:hAnsi="Calibri" w:eastAsia="Calibri"/>
                <w:b/>
                <w:color w:val="203748"/>
                <w:sz w:val="18"/>
              </w:rPr>
              <w:t>Alan</w:t>
            </w:r>
          </w:p>
        </w:tc>
        <w:tc>
          <w:tcPr>
            <w:tcW w:type="dxa" w:w="4011"/>
            <w:shd w:fill="E8EEF5"/>
            <w:vAlign w:val="center"/>
            <w:tcMar>
              <w:top w:w="90" w:type="dxa"/>
              <w:start w:w="120" w:type="dxa"/>
              <w:bottom w:w="90" w:type="dxa"/>
              <w:end w:w="120" w:type="dxa"/>
            </w:tcMar>
          </w:tcPr>
          <w:p>
            <w:pPr>
              <w:spacing w:before="0" w:after="0" w:line="269" w:lineRule="auto"/>
              <w:jc w:val="left"/>
            </w:pPr>
            <w:r/>
            <w:r>
              <w:rPr>
                <w:rFonts w:ascii="Calibri" w:hAnsi="Calibri" w:eastAsia="Calibri"/>
                <w:b/>
                <w:color w:val="203748"/>
                <w:sz w:val="18"/>
              </w:rPr>
              <w:t>Mevcut durum</w:t>
            </w:r>
          </w:p>
        </w:tc>
        <w:tc>
          <w:tcPr>
            <w:tcW w:type="dxa" w:w="4012"/>
            <w:shd w:fill="E8EEF5"/>
            <w:vAlign w:val="center"/>
            <w:tcMar>
              <w:top w:w="90" w:type="dxa"/>
              <w:start w:w="120" w:type="dxa"/>
              <w:bottom w:w="90" w:type="dxa"/>
              <w:end w:w="120" w:type="dxa"/>
            </w:tcMar>
          </w:tcPr>
          <w:p>
            <w:pPr>
              <w:spacing w:before="0" w:after="0" w:line="269" w:lineRule="auto"/>
              <w:jc w:val="left"/>
            </w:pPr>
            <w:r/>
            <w:r>
              <w:rPr>
                <w:rFonts w:ascii="Calibri" w:hAnsi="Calibri" w:eastAsia="Calibri"/>
                <w:b/>
                <w:color w:val="203748"/>
                <w:sz w:val="18"/>
              </w:rPr>
              <w:t>Üretim derinliği için sonraki iş</w:t>
            </w:r>
          </w:p>
        </w:tc>
      </w:tr>
      <w:tr>
        <w:trPr>
          <w:trHeight w:hRule="atLeast"/>
        </w:trPr>
        <w:tc>
          <w:tcPr>
            <w:tcW w:type="dxa" w:w="1337"/>
            <w:vAlign w:val="center"/>
            <w:tcMar>
              <w:top w:w="90" w:type="dxa"/>
              <w:start w:w="120" w:type="dxa"/>
              <w:bottom w:w="90" w:type="dxa"/>
              <w:end w:w="120" w:type="dxa"/>
            </w:tcMar>
          </w:tcPr>
          <w:p>
            <w:pPr>
              <w:spacing w:before="0" w:after="0" w:line="269" w:lineRule="auto"/>
              <w:jc w:val="left"/>
            </w:pPr>
            <w:r/>
            <w:r>
              <w:rPr>
                <w:rFonts w:ascii="Calibri" w:hAnsi="Calibri" w:eastAsia="Calibri"/>
                <w:b w:val="0"/>
                <w:color w:val="20262C"/>
                <w:sz w:val="18"/>
              </w:rPr>
              <w:t>ReqIF</w:t>
            </w:r>
          </w:p>
        </w:tc>
        <w:tc>
          <w:tcPr>
            <w:tcW w:type="dxa" w:w="4011"/>
            <w:vAlign w:val="center"/>
            <w:tcMar>
              <w:top w:w="90" w:type="dxa"/>
              <w:start w:w="120" w:type="dxa"/>
              <w:bottom w:w="90" w:type="dxa"/>
              <w:end w:w="120" w:type="dxa"/>
            </w:tcMar>
          </w:tcPr>
          <w:p>
            <w:pPr>
              <w:spacing w:before="0" w:after="0" w:line="269" w:lineRule="auto"/>
              <w:jc w:val="left"/>
            </w:pPr>
            <w:r/>
            <w:r>
              <w:rPr>
                <w:rFonts w:ascii="Calibri" w:hAnsi="Calibri" w:eastAsia="Calibri"/>
                <w:b w:val="0"/>
                <w:color w:val="20262C"/>
                <w:sz w:val="18"/>
              </w:rPr>
              <w:t>Temel import/export çalışıyor</w:t>
            </w:r>
          </w:p>
        </w:tc>
        <w:tc>
          <w:tcPr>
            <w:tcW w:type="dxa" w:w="4012"/>
            <w:vAlign w:val="center"/>
            <w:tcMar>
              <w:top w:w="90" w:type="dxa"/>
              <w:start w:w="120" w:type="dxa"/>
              <w:bottom w:w="90" w:type="dxa"/>
              <w:end w:w="120" w:type="dxa"/>
            </w:tcMar>
          </w:tcPr>
          <w:p>
            <w:pPr>
              <w:spacing w:before="0" w:after="0" w:line="269" w:lineRule="auto"/>
              <w:jc w:val="left"/>
            </w:pPr>
            <w:r/>
            <w:r>
              <w:rPr>
                <w:rFonts w:ascii="Calibri" w:hAnsi="Calibri" w:eastAsia="Calibri"/>
                <w:b w:val="0"/>
                <w:color w:val="20262C"/>
                <w:sz w:val="18"/>
              </w:rPr>
              <w:t>Datatype/specification/reference uyumluluk matrisi ve üçüncü taraf round-trip</w:t>
            </w:r>
          </w:p>
        </w:tc>
      </w:tr>
      <w:tr>
        <w:trPr>
          <w:trHeight w:hRule="atLeast"/>
        </w:trPr>
        <w:tc>
          <w:tcPr>
            <w:tcW w:type="dxa" w:w="1337"/>
            <w:vAlign w:val="center"/>
            <w:tcMar>
              <w:top w:w="90" w:type="dxa"/>
              <w:start w:w="120" w:type="dxa"/>
              <w:bottom w:w="90" w:type="dxa"/>
              <w:end w:w="120" w:type="dxa"/>
            </w:tcMar>
          </w:tcPr>
          <w:p>
            <w:pPr>
              <w:spacing w:before="0" w:after="0" w:line="269" w:lineRule="auto"/>
              <w:jc w:val="left"/>
            </w:pPr>
            <w:r/>
            <w:r>
              <w:rPr>
                <w:rFonts w:ascii="Calibri" w:hAnsi="Calibri" w:eastAsia="Calibri"/>
                <w:b w:val="0"/>
                <w:color w:val="20262C"/>
                <w:sz w:val="18"/>
              </w:rPr>
              <w:t>Entegrasyon</w:t>
            </w:r>
          </w:p>
        </w:tc>
        <w:tc>
          <w:tcPr>
            <w:tcW w:type="dxa" w:w="4011"/>
            <w:vAlign w:val="center"/>
            <w:tcMar>
              <w:top w:w="90" w:type="dxa"/>
              <w:start w:w="120" w:type="dxa"/>
              <w:bottom w:w="90" w:type="dxa"/>
              <w:end w:w="120" w:type="dxa"/>
            </w:tcMar>
          </w:tcPr>
          <w:p>
            <w:pPr>
              <w:spacing w:before="0" w:after="0" w:line="269" w:lineRule="auto"/>
              <w:jc w:val="left"/>
            </w:pPr>
            <w:r/>
            <w:r>
              <w:rPr>
                <w:rFonts w:ascii="Calibri" w:hAnsi="Calibri" w:eastAsia="Calibri"/>
                <w:b w:val="0"/>
                <w:color w:val="20262C"/>
                <w:sz w:val="18"/>
              </w:rPr>
              <w:t>Registry ve webhook config var</w:t>
            </w:r>
          </w:p>
        </w:tc>
        <w:tc>
          <w:tcPr>
            <w:tcW w:type="dxa" w:w="4012"/>
            <w:vAlign w:val="center"/>
            <w:tcMar>
              <w:top w:w="90" w:type="dxa"/>
              <w:start w:w="120" w:type="dxa"/>
              <w:bottom w:w="90" w:type="dxa"/>
              <w:end w:w="120" w:type="dxa"/>
            </w:tcMar>
          </w:tcPr>
          <w:p>
            <w:pPr>
              <w:spacing w:before="0" w:after="0" w:line="269" w:lineRule="auto"/>
              <w:jc w:val="left"/>
            </w:pPr>
            <w:r/>
            <w:r>
              <w:rPr>
                <w:rFonts w:ascii="Calibri" w:hAnsi="Calibri" w:eastAsia="Calibri"/>
                <w:b w:val="0"/>
                <w:color w:val="20262C"/>
                <w:sz w:val="18"/>
              </w:rPr>
              <w:t>Jira/Azure DevOps/GitHub adapter, dispatch, retry, DLQ, secret vault</w:t>
            </w:r>
          </w:p>
        </w:tc>
      </w:tr>
      <w:tr>
        <w:trPr>
          <w:trHeight w:hRule="atLeast"/>
        </w:trPr>
        <w:tc>
          <w:tcPr>
            <w:tcW w:type="dxa" w:w="1337"/>
            <w:vAlign w:val="center"/>
            <w:tcMar>
              <w:top w:w="90" w:type="dxa"/>
              <w:start w:w="120" w:type="dxa"/>
              <w:bottom w:w="90" w:type="dxa"/>
              <w:end w:w="120" w:type="dxa"/>
            </w:tcMar>
          </w:tcPr>
          <w:p>
            <w:pPr>
              <w:spacing w:before="0" w:after="0" w:line="269" w:lineRule="auto"/>
              <w:jc w:val="left"/>
            </w:pPr>
            <w:r/>
            <w:r>
              <w:rPr>
                <w:rFonts w:ascii="Calibri" w:hAnsi="Calibri" w:eastAsia="Calibri"/>
                <w:b w:val="0"/>
                <w:color w:val="20262C"/>
                <w:sz w:val="18"/>
              </w:rPr>
              <w:t>Kimlik</w:t>
            </w:r>
          </w:p>
        </w:tc>
        <w:tc>
          <w:tcPr>
            <w:tcW w:type="dxa" w:w="4011"/>
            <w:vAlign w:val="center"/>
            <w:tcMar>
              <w:top w:w="90" w:type="dxa"/>
              <w:start w:w="120" w:type="dxa"/>
              <w:bottom w:w="90" w:type="dxa"/>
              <w:end w:w="120" w:type="dxa"/>
            </w:tcMar>
          </w:tcPr>
          <w:p>
            <w:pPr>
              <w:spacing w:before="0" w:after="0" w:line="269" w:lineRule="auto"/>
              <w:jc w:val="left"/>
            </w:pPr>
            <w:r/>
            <w:r>
              <w:rPr>
                <w:rFonts w:ascii="Calibri" w:hAnsi="Calibri" w:eastAsia="Calibri"/>
                <w:b w:val="0"/>
                <w:color w:val="20262C"/>
                <w:sz w:val="18"/>
              </w:rPr>
              <w:t>Yerel + OIDC/PKCE</w:t>
            </w:r>
          </w:p>
        </w:tc>
        <w:tc>
          <w:tcPr>
            <w:tcW w:type="dxa" w:w="4012"/>
            <w:vAlign w:val="center"/>
            <w:tcMar>
              <w:top w:w="90" w:type="dxa"/>
              <w:start w:w="120" w:type="dxa"/>
              <w:bottom w:w="90" w:type="dxa"/>
              <w:end w:w="120" w:type="dxa"/>
            </w:tcMar>
          </w:tcPr>
          <w:p>
            <w:pPr>
              <w:spacing w:before="0" w:after="0" w:line="269" w:lineRule="auto"/>
              <w:jc w:val="left"/>
            </w:pPr>
            <w:r/>
            <w:r>
              <w:rPr>
                <w:rFonts w:ascii="Calibri" w:hAnsi="Calibri" w:eastAsia="Calibri"/>
                <w:b w:val="0"/>
                <w:color w:val="20262C"/>
                <w:sz w:val="18"/>
              </w:rPr>
              <w:t>SCIM, SAML, lifecycle ve IdP conformance testleri</w:t>
            </w:r>
          </w:p>
        </w:tc>
      </w:tr>
      <w:tr>
        <w:trPr>
          <w:trHeight w:hRule="atLeast"/>
        </w:trPr>
        <w:tc>
          <w:tcPr>
            <w:tcW w:type="dxa" w:w="1337"/>
            <w:vAlign w:val="center"/>
            <w:tcMar>
              <w:top w:w="90" w:type="dxa"/>
              <w:start w:w="120" w:type="dxa"/>
              <w:bottom w:w="90" w:type="dxa"/>
              <w:end w:w="120" w:type="dxa"/>
            </w:tcMar>
          </w:tcPr>
          <w:p>
            <w:pPr>
              <w:spacing w:before="0" w:after="0" w:line="269" w:lineRule="auto"/>
              <w:jc w:val="left"/>
            </w:pPr>
            <w:r/>
            <w:r>
              <w:rPr>
                <w:rFonts w:ascii="Calibri" w:hAnsi="Calibri" w:eastAsia="Calibri"/>
                <w:b w:val="0"/>
                <w:color w:val="20262C"/>
                <w:sz w:val="18"/>
              </w:rPr>
              <w:t>Satır ACL</w:t>
            </w:r>
          </w:p>
        </w:tc>
        <w:tc>
          <w:tcPr>
            <w:tcW w:type="dxa" w:w="4011"/>
            <w:vAlign w:val="center"/>
            <w:tcMar>
              <w:top w:w="90" w:type="dxa"/>
              <w:start w:w="120" w:type="dxa"/>
              <w:bottom w:w="90" w:type="dxa"/>
              <w:end w:w="120" w:type="dxa"/>
            </w:tcMar>
          </w:tcPr>
          <w:p>
            <w:pPr>
              <w:spacing w:before="0" w:after="0" w:line="269" w:lineRule="auto"/>
              <w:jc w:val="left"/>
            </w:pPr>
            <w:r/>
            <w:r>
              <w:rPr>
                <w:rFonts w:ascii="Calibri" w:hAnsi="Calibri" w:eastAsia="Calibri"/>
                <w:b w:val="0"/>
                <w:color w:val="20262C"/>
                <w:sz w:val="18"/>
              </w:rPr>
              <w:t>Veri modeli/API var</w:t>
            </w:r>
          </w:p>
        </w:tc>
        <w:tc>
          <w:tcPr>
            <w:tcW w:type="dxa" w:w="4012"/>
            <w:vAlign w:val="center"/>
            <w:tcMar>
              <w:top w:w="90" w:type="dxa"/>
              <w:start w:w="120" w:type="dxa"/>
              <w:bottom w:w="90" w:type="dxa"/>
              <w:end w:w="120" w:type="dxa"/>
            </w:tcMar>
          </w:tcPr>
          <w:p>
            <w:pPr>
              <w:spacing w:before="0" w:after="0" w:line="269" w:lineRule="auto"/>
              <w:jc w:val="left"/>
            </w:pPr>
            <w:r/>
            <w:r>
              <w:rPr>
                <w:rFonts w:ascii="Calibri" w:hAnsi="Calibri" w:eastAsia="Calibri"/>
                <w:b w:val="0"/>
                <w:color w:val="20262C"/>
                <w:sz w:val="18"/>
              </w:rPr>
              <w:t>Tam admin UI, etkili izin açıklaması ve toplu yönetim</w:t>
            </w:r>
          </w:p>
        </w:tc>
      </w:tr>
      <w:tr>
        <w:trPr>
          <w:trHeight w:hRule="atLeast"/>
        </w:trPr>
        <w:tc>
          <w:tcPr>
            <w:tcW w:type="dxa" w:w="1337"/>
            <w:vAlign w:val="center"/>
            <w:tcMar>
              <w:top w:w="90" w:type="dxa"/>
              <w:start w:w="120" w:type="dxa"/>
              <w:bottom w:w="90" w:type="dxa"/>
              <w:end w:w="120" w:type="dxa"/>
            </w:tcMar>
          </w:tcPr>
          <w:p>
            <w:pPr>
              <w:spacing w:before="0" w:after="0" w:line="269" w:lineRule="auto"/>
              <w:jc w:val="left"/>
            </w:pPr>
            <w:r/>
            <w:r>
              <w:rPr>
                <w:rFonts w:ascii="Calibri" w:hAnsi="Calibri" w:eastAsia="Calibri"/>
                <w:b w:val="0"/>
                <w:color w:val="20262C"/>
                <w:sz w:val="18"/>
              </w:rPr>
              <w:t>Varyant</w:t>
            </w:r>
          </w:p>
        </w:tc>
        <w:tc>
          <w:tcPr>
            <w:tcW w:type="dxa" w:w="4011"/>
            <w:vAlign w:val="center"/>
            <w:tcMar>
              <w:top w:w="90" w:type="dxa"/>
              <w:start w:w="120" w:type="dxa"/>
              <w:bottom w:w="90" w:type="dxa"/>
              <w:end w:w="120" w:type="dxa"/>
            </w:tcMar>
          </w:tcPr>
          <w:p>
            <w:pPr>
              <w:spacing w:before="0" w:after="0" w:line="269" w:lineRule="auto"/>
              <w:jc w:val="left"/>
            </w:pPr>
            <w:r/>
            <w:r>
              <w:rPr>
                <w:rFonts w:ascii="Calibri" w:hAnsi="Calibri" w:eastAsia="Calibri"/>
                <w:b w:val="0"/>
                <w:color w:val="20262C"/>
                <w:sz w:val="18"/>
              </w:rPr>
              <w:t>Konfigürasyon snapshot/rule var</w:t>
            </w:r>
          </w:p>
        </w:tc>
        <w:tc>
          <w:tcPr>
            <w:tcW w:type="dxa" w:w="4012"/>
            <w:vAlign w:val="center"/>
            <w:tcMar>
              <w:top w:w="90" w:type="dxa"/>
              <w:start w:w="120" w:type="dxa"/>
              <w:bottom w:w="90" w:type="dxa"/>
              <w:end w:w="120" w:type="dxa"/>
            </w:tcMar>
          </w:tcPr>
          <w:p>
            <w:pPr>
              <w:spacing w:before="0" w:after="0" w:line="269" w:lineRule="auto"/>
              <w:jc w:val="left"/>
            </w:pPr>
            <w:r/>
            <w:r>
              <w:rPr>
                <w:rFonts w:ascii="Calibri" w:hAnsi="Calibri" w:eastAsia="Calibri"/>
                <w:b w:val="0"/>
                <w:color w:val="20262C"/>
                <w:sz w:val="18"/>
              </w:rPr>
              <w:t>Effectivity, merge/rebase ve çakışma çözümü</w:t>
            </w:r>
          </w:p>
        </w:tc>
      </w:tr>
      <w:tr>
        <w:trPr>
          <w:trHeight w:hRule="atLeast"/>
        </w:trPr>
        <w:tc>
          <w:tcPr>
            <w:tcW w:type="dxa" w:w="1337"/>
            <w:vAlign w:val="center"/>
            <w:tcMar>
              <w:top w:w="90" w:type="dxa"/>
              <w:start w:w="120" w:type="dxa"/>
              <w:bottom w:w="90" w:type="dxa"/>
              <w:end w:w="120" w:type="dxa"/>
            </w:tcMar>
          </w:tcPr>
          <w:p>
            <w:pPr>
              <w:spacing w:before="0" w:after="0" w:line="269" w:lineRule="auto"/>
              <w:jc w:val="left"/>
            </w:pPr>
            <w:r/>
            <w:r>
              <w:rPr>
                <w:rFonts w:ascii="Calibri" w:hAnsi="Calibri" w:eastAsia="Calibri"/>
                <w:b w:val="0"/>
                <w:color w:val="20262C"/>
                <w:sz w:val="18"/>
              </w:rPr>
              <w:t>DOCX şablon</w:t>
            </w:r>
          </w:p>
        </w:tc>
        <w:tc>
          <w:tcPr>
            <w:tcW w:type="dxa" w:w="4011"/>
            <w:vAlign w:val="center"/>
            <w:tcMar>
              <w:top w:w="90" w:type="dxa"/>
              <w:start w:w="120" w:type="dxa"/>
              <w:bottom w:w="90" w:type="dxa"/>
              <w:end w:w="120" w:type="dxa"/>
            </w:tcMar>
          </w:tcPr>
          <w:p>
            <w:pPr>
              <w:spacing w:before="0" w:after="0" w:line="269" w:lineRule="auto"/>
              <w:jc w:val="left"/>
            </w:pPr>
            <w:r/>
            <w:r>
              <w:rPr>
                <w:rFonts w:ascii="Calibri" w:hAnsi="Calibri" w:eastAsia="Calibri"/>
                <w:b w:val="0"/>
                <w:color w:val="20262C"/>
                <w:sz w:val="18"/>
              </w:rPr>
              <w:t>Storage/worker temeli var</w:t>
            </w:r>
          </w:p>
        </w:tc>
        <w:tc>
          <w:tcPr>
            <w:tcW w:type="dxa" w:w="4012"/>
            <w:vAlign w:val="center"/>
            <w:tcMar>
              <w:top w:w="90" w:type="dxa"/>
              <w:start w:w="120" w:type="dxa"/>
              <w:bottom w:w="90" w:type="dxa"/>
              <w:end w:w="120" w:type="dxa"/>
            </w:tcMar>
          </w:tcPr>
          <w:p>
            <w:pPr>
              <w:spacing w:before="0" w:after="0" w:line="269" w:lineRule="auto"/>
              <w:jc w:val="left"/>
            </w:pPr>
            <w:r/>
            <w:r>
              <w:rPr>
                <w:rFonts w:ascii="Calibri" w:hAnsi="Calibri" w:eastAsia="Calibri"/>
                <w:b w:val="0"/>
                <w:color w:val="20262C"/>
                <w:sz w:val="18"/>
              </w:rPr>
              <w:t>Şablon yükleme, doğrulama, preview ve seçim ekranı</w:t>
            </w:r>
          </w:p>
        </w:tc>
      </w:tr>
      <w:tr>
        <w:trPr>
          <w:trHeight w:hRule="atLeast"/>
        </w:trPr>
        <w:tc>
          <w:tcPr>
            <w:tcW w:type="dxa" w:w="1337"/>
            <w:vAlign w:val="center"/>
            <w:tcMar>
              <w:top w:w="90" w:type="dxa"/>
              <w:start w:w="120" w:type="dxa"/>
              <w:bottom w:w="90" w:type="dxa"/>
              <w:end w:w="120" w:type="dxa"/>
            </w:tcMar>
          </w:tcPr>
          <w:p>
            <w:pPr>
              <w:spacing w:before="0" w:after="0" w:line="269" w:lineRule="auto"/>
              <w:jc w:val="left"/>
            </w:pPr>
            <w:r/>
            <w:r>
              <w:rPr>
                <w:rFonts w:ascii="Calibri" w:hAnsi="Calibri" w:eastAsia="Calibri"/>
                <w:b w:val="0"/>
                <w:color w:val="20262C"/>
                <w:sz w:val="18"/>
              </w:rPr>
              <w:t>Attachment</w:t>
            </w:r>
          </w:p>
        </w:tc>
        <w:tc>
          <w:tcPr>
            <w:tcW w:type="dxa" w:w="4011"/>
            <w:vAlign w:val="center"/>
            <w:tcMar>
              <w:top w:w="90" w:type="dxa"/>
              <w:start w:w="120" w:type="dxa"/>
              <w:bottom w:w="90" w:type="dxa"/>
              <w:end w:w="120" w:type="dxa"/>
            </w:tcMar>
          </w:tcPr>
          <w:p>
            <w:pPr>
              <w:spacing w:before="0" w:after="0" w:line="269" w:lineRule="auto"/>
              <w:jc w:val="left"/>
            </w:pPr>
            <w:r/>
            <w:r>
              <w:rPr>
                <w:rFonts w:ascii="Calibri" w:hAnsi="Calibri" w:eastAsia="Calibri"/>
                <w:b w:val="0"/>
                <w:color w:val="20262C"/>
                <w:sz w:val="18"/>
              </w:rPr>
              <w:t>Boyut/MIME/checksum doğrulamalı upload completion ve güvenli indirme adı var</w:t>
            </w:r>
          </w:p>
        </w:tc>
        <w:tc>
          <w:tcPr>
            <w:tcW w:type="dxa" w:w="4012"/>
            <w:vAlign w:val="center"/>
            <w:tcMar>
              <w:top w:w="90" w:type="dxa"/>
              <w:start w:w="120" w:type="dxa"/>
              <w:bottom w:w="90" w:type="dxa"/>
              <w:end w:w="120" w:type="dxa"/>
            </w:tcMar>
          </w:tcPr>
          <w:p>
            <w:pPr>
              <w:spacing w:before="0" w:after="0" w:line="269" w:lineRule="auto"/>
              <w:jc w:val="left"/>
            </w:pPr>
            <w:r/>
            <w:r>
              <w:rPr>
                <w:rFonts w:ascii="Calibri" w:hAnsi="Calibri" w:eastAsia="Calibri"/>
                <w:b w:val="0"/>
                <w:color w:val="20262C"/>
                <w:sz w:val="18"/>
              </w:rPr>
              <w:t>Antivirüs/CDR, quarantine ve kalıcı upload state</w:t>
            </w:r>
          </w:p>
        </w:tc>
      </w:tr>
      <w:tr>
        <w:trPr>
          <w:trHeight w:hRule="atLeast"/>
        </w:trPr>
        <w:tc>
          <w:tcPr>
            <w:tcW w:type="dxa" w:w="1337"/>
            <w:vAlign w:val="center"/>
            <w:tcMar>
              <w:top w:w="90" w:type="dxa"/>
              <w:start w:w="120" w:type="dxa"/>
              <w:bottom w:w="90" w:type="dxa"/>
              <w:end w:w="120" w:type="dxa"/>
            </w:tcMar>
          </w:tcPr>
          <w:p>
            <w:pPr>
              <w:spacing w:before="0" w:after="0" w:line="269" w:lineRule="auto"/>
              <w:jc w:val="left"/>
            </w:pPr>
            <w:r/>
            <w:r>
              <w:rPr>
                <w:rFonts w:ascii="Calibri" w:hAnsi="Calibri" w:eastAsia="Calibri"/>
                <w:b w:val="0"/>
                <w:color w:val="20262C"/>
                <w:sz w:val="18"/>
              </w:rPr>
              <w:t>Desktop SSO</w:t>
            </w:r>
          </w:p>
        </w:tc>
        <w:tc>
          <w:tcPr>
            <w:tcW w:type="dxa" w:w="4011"/>
            <w:vAlign w:val="center"/>
            <w:tcMar>
              <w:top w:w="90" w:type="dxa"/>
              <w:start w:w="120" w:type="dxa"/>
              <w:bottom w:w="90" w:type="dxa"/>
              <w:end w:w="120" w:type="dxa"/>
            </w:tcMar>
          </w:tcPr>
          <w:p>
            <w:pPr>
              <w:spacing w:before="0" w:after="0" w:line="269" w:lineRule="auto"/>
              <w:jc w:val="left"/>
            </w:pPr>
            <w:r/>
            <w:r>
              <w:rPr>
                <w:rFonts w:ascii="Calibri" w:hAnsi="Calibri" w:eastAsia="Calibri"/>
                <w:b w:val="0"/>
                <w:color w:val="20262C"/>
                <w:sz w:val="18"/>
              </w:rPr>
              <w:t>Web SSO var</w:t>
            </w:r>
          </w:p>
        </w:tc>
        <w:tc>
          <w:tcPr>
            <w:tcW w:type="dxa" w:w="4012"/>
            <w:vAlign w:val="center"/>
            <w:tcMar>
              <w:top w:w="90" w:type="dxa"/>
              <w:start w:w="120" w:type="dxa"/>
              <w:bottom w:w="90" w:type="dxa"/>
              <w:end w:w="120" w:type="dxa"/>
            </w:tcMar>
          </w:tcPr>
          <w:p>
            <w:pPr>
              <w:spacing w:before="0" w:after="0" w:line="269" w:lineRule="auto"/>
              <w:jc w:val="left"/>
            </w:pPr>
            <w:r/>
            <w:r>
              <w:rPr>
                <w:rFonts w:ascii="Calibri" w:hAnsi="Calibri" w:eastAsia="Calibri"/>
                <w:b w:val="0"/>
                <w:color w:val="20262C"/>
                <w:sz w:val="18"/>
              </w:rPr>
              <w:t>Deep-link callback ve kurumsal masaüstü SSO</w:t>
            </w:r>
          </w:p>
        </w:tc>
      </w:tr>
      <w:tr>
        <w:trPr>
          <w:trHeight w:hRule="atLeast"/>
        </w:trPr>
        <w:tc>
          <w:tcPr>
            <w:tcW w:type="dxa" w:w="1337"/>
            <w:vAlign w:val="center"/>
            <w:tcMar>
              <w:top w:w="90" w:type="dxa"/>
              <w:start w:w="120" w:type="dxa"/>
              <w:bottom w:w="90" w:type="dxa"/>
              <w:end w:w="120" w:type="dxa"/>
            </w:tcMar>
          </w:tcPr>
          <w:p>
            <w:pPr>
              <w:spacing w:before="0" w:after="0" w:line="269" w:lineRule="auto"/>
              <w:jc w:val="left"/>
            </w:pPr>
            <w:r/>
            <w:r>
              <w:rPr>
                <w:rFonts w:ascii="Calibri" w:hAnsi="Calibri" w:eastAsia="Calibri"/>
                <w:b w:val="0"/>
                <w:color w:val="20262C"/>
                <w:sz w:val="18"/>
              </w:rPr>
              <w:t>Platform güveni</w:t>
            </w:r>
          </w:p>
        </w:tc>
        <w:tc>
          <w:tcPr>
            <w:tcW w:type="dxa" w:w="4011"/>
            <w:vAlign w:val="center"/>
            <w:tcMar>
              <w:top w:w="90" w:type="dxa"/>
              <w:start w:w="120" w:type="dxa"/>
              <w:bottom w:w="90" w:type="dxa"/>
              <w:end w:w="120" w:type="dxa"/>
            </w:tcMar>
          </w:tcPr>
          <w:p>
            <w:pPr>
              <w:spacing w:before="0" w:after="0" w:line="269" w:lineRule="auto"/>
              <w:jc w:val="left"/>
            </w:pPr>
            <w:r/>
            <w:r>
              <w:rPr>
                <w:rFonts w:ascii="Calibri" w:hAnsi="Calibri" w:eastAsia="Calibri"/>
                <w:b w:val="0"/>
                <w:color w:val="20262C"/>
                <w:sz w:val="18"/>
              </w:rPr>
              <w:t>Updater imzası var</w:t>
            </w:r>
          </w:p>
        </w:tc>
        <w:tc>
          <w:tcPr>
            <w:tcW w:type="dxa" w:w="4012"/>
            <w:vAlign w:val="center"/>
            <w:tcMar>
              <w:top w:w="90" w:type="dxa"/>
              <w:start w:w="120" w:type="dxa"/>
              <w:bottom w:w="90" w:type="dxa"/>
              <w:end w:w="120" w:type="dxa"/>
            </w:tcMar>
          </w:tcPr>
          <w:p>
            <w:pPr>
              <w:spacing w:before="0" w:after="0" w:line="269" w:lineRule="auto"/>
              <w:jc w:val="left"/>
            </w:pPr>
            <w:r/>
            <w:r>
              <w:rPr>
                <w:rFonts w:ascii="Calibri" w:hAnsi="Calibri" w:eastAsia="Calibri"/>
                <w:b w:val="0"/>
                <w:color w:val="20262C"/>
                <w:sz w:val="18"/>
              </w:rPr>
              <w:t>Apple notarization ve Windows code-signing secret'ları</w:t>
            </w:r>
          </w:p>
        </w:tc>
      </w:tr>
      <w:tr>
        <w:trPr>
          <w:trHeight w:hRule="atLeast"/>
        </w:trPr>
        <w:tc>
          <w:tcPr>
            <w:tcW w:type="dxa" w:w="1337"/>
            <w:vAlign w:val="center"/>
            <w:tcMar>
              <w:top w:w="90" w:type="dxa"/>
              <w:start w:w="120" w:type="dxa"/>
              <w:bottom w:w="90" w:type="dxa"/>
              <w:end w:w="120" w:type="dxa"/>
            </w:tcMar>
          </w:tcPr>
          <w:p>
            <w:pPr>
              <w:spacing w:before="0" w:after="0" w:line="269" w:lineRule="auto"/>
              <w:jc w:val="left"/>
            </w:pPr>
            <w:r/>
            <w:r>
              <w:rPr>
                <w:rFonts w:ascii="Calibri" w:hAnsi="Calibri" w:eastAsia="Calibri"/>
                <w:b w:val="0"/>
                <w:color w:val="20262C"/>
                <w:sz w:val="18"/>
              </w:rPr>
              <w:t>OpenAPI</w:t>
            </w:r>
          </w:p>
        </w:tc>
        <w:tc>
          <w:tcPr>
            <w:tcW w:type="dxa" w:w="4011"/>
            <w:vAlign w:val="center"/>
            <w:tcMar>
              <w:top w:w="90" w:type="dxa"/>
              <w:start w:w="120" w:type="dxa"/>
              <w:bottom w:w="90" w:type="dxa"/>
              <w:end w:w="120" w:type="dxa"/>
            </w:tcMar>
          </w:tcPr>
          <w:p>
            <w:pPr>
              <w:spacing w:before="0" w:after="0" w:line="269" w:lineRule="auto"/>
              <w:jc w:val="left"/>
            </w:pPr>
            <w:r/>
            <w:r>
              <w:rPr>
                <w:rFonts w:ascii="Calibri" w:hAnsi="Calibri" w:eastAsia="Calibri"/>
                <w:b w:val="0"/>
                <w:color w:val="20262C"/>
                <w:sz w:val="18"/>
              </w:rPr>
              <w:t>Swagger mevcut</w:t>
            </w:r>
          </w:p>
        </w:tc>
        <w:tc>
          <w:tcPr>
            <w:tcW w:type="dxa" w:w="4012"/>
            <w:vAlign w:val="center"/>
            <w:tcMar>
              <w:top w:w="90" w:type="dxa"/>
              <w:start w:w="120" w:type="dxa"/>
              <w:bottom w:w="90" w:type="dxa"/>
              <w:end w:w="120" w:type="dxa"/>
            </w:tcMar>
          </w:tcPr>
          <w:p>
            <w:pPr>
              <w:spacing w:before="0" w:after="0" w:line="269" w:lineRule="auto"/>
              <w:jc w:val="left"/>
            </w:pPr>
            <w:r/>
            <w:r>
              <w:rPr>
                <w:rFonts w:ascii="Calibri" w:hAnsi="Calibri" w:eastAsia="Calibri"/>
                <w:b w:val="0"/>
                <w:color w:val="20262C"/>
                <w:sz w:val="18"/>
              </w:rPr>
              <w:t>Zod şemalarından tam OpenAPI üretimi ve SDK</w:t>
            </w:r>
          </w:p>
        </w:tc>
      </w:tr>
    </w:tbl>
    <w:p>
      <w:pPr>
        <w:spacing w:before="0" w:after="60"/>
      </w:pPr>
    </w:p>
    <w:p>
      <w:pPr>
        <w:pStyle w:val="Heading2"/>
      </w:pPr>
      <w:r>
        <w:rPr>
          <w:rFonts w:ascii="Calibri" w:hAnsi="Calibri" w:eastAsia="Calibri"/>
          <w:b/>
          <w:color w:val="2E74B5"/>
          <w:sz w:val="26"/>
        </w:rPr>
        <w:t>31.2 Bu çalışmada tamamlanan güvenlik güçlendirmeleri</w:t>
      </w:r>
    </w:p>
    <w:p>
      <w:r>
        <w:rPr>
          <w:rFonts w:ascii="Calibri" w:hAnsi="Calibri" w:eastAsia="Calibri"/>
          <w:b w:val="0"/>
          <w:color w:val="20262C"/>
          <w:sz w:val="22"/>
        </w:rPr>
        <w:t>Cookie tabanlı mutasyonlar için cross-site Fetch Metadata ve Origin doğrulaması eklendi. SameSite=strict cookie ile birlikte browser CSRF korumasını katmanlandırır; Bearer token kullanan masaüstü istemcisi etkilenmez.</w:t>
      </w:r>
    </w:p>
    <w:p>
      <w:r>
        <w:rPr>
          <w:rFonts w:ascii="Calibri" w:hAnsi="Calibri" w:eastAsia="Calibri"/>
          <w:b w:val="0"/>
          <w:color w:val="20262C"/>
          <w:sz w:val="22"/>
        </w:rPr>
        <w:t>Tarayıcı login/register yanıtı artık JWT'yi JavaScript'e açmaz; yalnız açıkça masaüstü istemcisi olarak giriş yapan Tauri kabuğu oturum token'ı alır. Login ve register aynı IP sınıfında 15 dakikada 20 istekle sınırlandırılır. Üretimde açık kullanıcı kaydı varsayılan olarak kapalıdır.</w:t>
      </w:r>
    </w:p>
    <w:p>
      <w:r>
        <w:rPr>
          <w:rFonts w:ascii="Calibri" w:hAnsi="Calibri" w:eastAsia="Calibri"/>
          <w:b w:val="0"/>
          <w:color w:val="20262C"/>
          <w:sz w:val="22"/>
        </w:rPr>
        <w:t>Masaüstü event WebSocket kimliği URL query parametresine yazılmaz; token WebSocket alt protokol başlığında taşınır ve sunucu loglarında redakte edilir. Böylece proxy erişim logu ve tarayıcı geçmişi üzerinden token sızıntısı önlenir.</w:t>
      </w:r>
    </w:p>
    <w:p>
      <w:r>
        <w:rPr>
          <w:rFonts w:ascii="Calibri" w:hAnsi="Calibri" w:eastAsia="Calibri"/>
          <w:b w:val="0"/>
          <w:color w:val="20262C"/>
          <w:sz w:val="22"/>
        </w:rPr>
        <w:t>Attachment yüklemesi tamamlanırken object storage boyutu ve MIME türü metadata ile karşılaştırılır; SHA-256 verilmişse içerik de doğrulanır. İndirme öncesinde aynı kontroller yeniden yapılır, dosya adı kontrol karakterlerinden ve path ayraçlarından arındırılır, Content-Disposition güvenli UTF-8 biçiminde üretilir.</w:t>
      </w:r>
    </w:p>
    <w:p>
      <w:r>
        <w:rPr>
          <w:rFonts w:ascii="Calibri" w:hAnsi="Calibri" w:eastAsia="Calibri"/>
          <w:b w:val="0"/>
          <w:color w:val="20262C"/>
          <w:sz w:val="22"/>
        </w:rPr>
        <w:t xml:space="preserve">OIDC issuer ve endpoint'leri HTTPS, kimlik bilgisi içermeyen ve aynı origin koşuluna bağlıdır. Metrics token ve secure cookie üretimde zorunludur. Web Vitals sayfa etiketi sınırlıdır. OSV taraması npm bağımlılığındaki yüksek önem düzeyli eski </w:t>
      </w:r>
      <w:r>
        <w:rPr>
          <w:rFonts w:ascii="Consolas" w:hAnsi="Consolas" w:eastAsia="Consolas"/>
          <w:color w:val="2B566E"/>
          <w:sz w:val="21"/>
          <w:shd w:fill="EDF2F5"/>
        </w:rPr>
        <w:t>uuid</w:t>
      </w:r>
      <w:r>
        <w:rPr>
          <w:rFonts w:ascii="Calibri" w:hAnsi="Calibri" w:eastAsia="Calibri"/>
          <w:b w:val="0"/>
          <w:color w:val="20262C"/>
          <w:sz w:val="22"/>
        </w:rPr>
        <w:t xml:space="preserve"> sürümünü override ile güncelledi; GitHub Actions yeni bağımlılık açıklarını PR'da engeller ve haftalık tam sonucu Security ekranına yollar.</w:t>
      </w:r>
    </w:p>
    <w:p>
      <w:r>
        <w:rPr>
          <w:rFonts w:ascii="Calibri" w:hAnsi="Calibri" w:eastAsia="Calibri"/>
          <w:b w:val="0"/>
          <w:color w:val="20262C"/>
          <w:sz w:val="22"/>
        </w:rPr>
        <w:t>Üretim API'sinde Helmet CSP dahil savunma başlıklarını etkinleştirir ve Swagger UI yayınlanmaz. Swagger yalnız geliştirme/test ortamında açıktır. Login parolası gövde sınırına ek olarak 200 karakterle sınırlandırılır.</w:t>
      </w:r>
    </w:p>
    <w:p>
      <w:pPr>
        <w:pStyle w:val="Heading2"/>
      </w:pPr>
      <w:r>
        <w:rPr>
          <w:rFonts w:ascii="Calibri" w:hAnsi="Calibri" w:eastAsia="Calibri"/>
          <w:b/>
          <w:color w:val="2E74B5"/>
          <w:sz w:val="26"/>
        </w:rPr>
        <w:t>31.3 Bilinçli olarak otomatik tamamlanamayanlar</w:t>
      </w:r>
    </w:p>
    <w:p>
      <w:r>
        <w:rPr>
          <w:rFonts w:ascii="Calibri" w:hAnsi="Calibri" w:eastAsia="Calibri"/>
          <w:b w:val="0"/>
          <w:color w:val="20262C"/>
          <w:sz w:val="22"/>
        </w:rPr>
        <w:t>Apple/Windows kod imzalama sertifikaları kurumsal hesap ve ücretli dış kimlik gerektirir. Jira/Azure/SCIM/SAML için gerçek tenant, istemci kimliği ve sağlayıcı sözleşmesi olmadan güvenilir production adapter geliştirilemez. Bu işler kod eksikliğinden ibaret değil, dış sistem kabul testi ve güvenlik sahipliği gerektirir.</w:t>
      </w:r>
    </w:p>
    <w:p>
      <w:r>
        <w:rPr>
          <w:rFonts w:ascii="Calibri" w:hAnsi="Calibri" w:eastAsia="Calibri"/>
          <w:b w:val="0"/>
          <w:color w:val="20262C"/>
          <w:sz w:val="22"/>
        </w:rPr>
        <w:t xml:space="preserve">OSV, güncel Tauri 2.11.5'in Linux WebKitGTK/GTK 0.18 zincirinde 16 bakımı durmuş crate bildirimi ve </w:t>
      </w:r>
      <w:r>
        <w:rPr>
          <w:rFonts w:ascii="Consolas" w:hAnsi="Consolas" w:eastAsia="Consolas"/>
          <w:color w:val="2B566E"/>
          <w:sz w:val="21"/>
          <w:shd w:fill="EDF2F5"/>
        </w:rPr>
        <w:t>glib</w:t>
      </w:r>
      <w:r>
        <w:rPr>
          <w:rFonts w:ascii="Calibri" w:hAnsi="Calibri" w:eastAsia="Calibri"/>
          <w:b w:val="0"/>
          <w:color w:val="20262C"/>
          <w:sz w:val="22"/>
        </w:rPr>
        <w:t xml:space="preserve"> 0.18.5 için </w:t>
      </w:r>
      <w:r>
        <w:rPr>
          <w:rFonts w:ascii="Consolas" w:hAnsi="Consolas" w:eastAsia="Consolas"/>
          <w:color w:val="2B566E"/>
          <w:sz w:val="21"/>
          <w:shd w:fill="EDF2F5"/>
        </w:rPr>
        <w:t>RUSTSEC-2024-0429</w:t>
      </w:r>
      <w:r>
        <w:rPr>
          <w:rFonts w:ascii="Calibri" w:hAnsi="Calibri" w:eastAsia="Calibri"/>
          <w:b w:val="0"/>
          <w:color w:val="20262C"/>
          <w:sz w:val="22"/>
        </w:rPr>
        <w:t xml:space="preserve"> kaydı gösterir. DocSys etkilenen </w:t>
      </w:r>
      <w:r>
        <w:rPr>
          <w:rFonts w:ascii="Consolas" w:hAnsi="Consolas" w:eastAsia="Consolas"/>
          <w:color w:val="2B566E"/>
          <w:sz w:val="21"/>
          <w:shd w:fill="EDF2F5"/>
        </w:rPr>
        <w:t>glib::VariantStrIter</w:t>
      </w:r>
      <w:r>
        <w:rPr>
          <w:rFonts w:ascii="Calibri" w:hAnsi="Calibri" w:eastAsia="Calibri"/>
          <w:b w:val="0"/>
          <w:color w:val="20262C"/>
          <w:sz w:val="22"/>
        </w:rPr>
        <w:t xml:space="preserve"> API'sini çağırmaz. Tauri WebKitGTK 2.0 çizgisini sabitlediği için </w:t>
      </w:r>
      <w:r>
        <w:rPr>
          <w:rFonts w:ascii="Consolas" w:hAnsi="Consolas" w:eastAsia="Consolas"/>
          <w:color w:val="2B566E"/>
          <w:sz w:val="21"/>
          <w:shd w:fill="EDF2F5"/>
        </w:rPr>
        <w:t>glib</w:t>
      </w:r>
      <w:r>
        <w:rPr>
          <w:rFonts w:ascii="Calibri" w:hAnsi="Calibri" w:eastAsia="Calibri"/>
          <w:b w:val="0"/>
          <w:color w:val="20262C"/>
          <w:sz w:val="22"/>
        </w:rPr>
        <w:t xml:space="preserve"> 0.20 zorla seçilemez; sonuç gizlenmemeli, haftalık taramada izlenmeli ve upstream bağımlılık grafiği izin verdiğinde güncellenmelidir.</w:t>
      </w:r>
    </w:p>
    <w:p>
      <w:pPr>
        <w:pStyle w:val="Heading1"/>
      </w:pPr>
      <w:r>
        <w:rPr>
          <w:rFonts w:ascii="Calibri" w:hAnsi="Calibri" w:eastAsia="Calibri"/>
          <w:b/>
          <w:color w:val="2E74B5"/>
          <w:sz w:val="32"/>
        </w:rPr>
        <w:t>32. Geliştirici çalışma kuralları</w:t>
      </w:r>
    </w:p>
    <w:p>
      <w:pPr>
        <w:numPr>
          <w:ilvl w:val="0"/>
          <w:numId w:val="10"/>
        </w:numPr>
        <w:spacing w:after="80" w:line="300" w:lineRule="auto"/>
      </w:pPr>
      <w:r>
        <w:rPr>
          <w:rFonts w:ascii="Consolas" w:hAnsi="Consolas" w:eastAsia="Consolas"/>
          <w:color w:val="2B566E"/>
          <w:sz w:val="21"/>
          <w:shd w:fill="EDF2F5"/>
        </w:rPr>
        <w:t>.ts</w:t>
      </w:r>
      <w:r>
        <w:rPr>
          <w:rFonts w:ascii="Calibri" w:hAnsi="Calibri" w:eastAsia="Calibri"/>
          <w:b w:val="0"/>
          <w:color w:val="20262C"/>
          <w:sz w:val="22"/>
        </w:rPr>
        <w:t xml:space="preserve"> ve </w:t>
      </w:r>
      <w:r>
        <w:rPr>
          <w:rFonts w:ascii="Consolas" w:hAnsi="Consolas" w:eastAsia="Consolas"/>
          <w:color w:val="2B566E"/>
          <w:sz w:val="21"/>
          <w:shd w:fill="EDF2F5"/>
        </w:rPr>
        <w:t>.tsx</w:t>
      </w:r>
      <w:r>
        <w:rPr>
          <w:rFonts w:ascii="Calibri" w:hAnsi="Calibri" w:eastAsia="Calibri"/>
          <w:b w:val="0"/>
          <w:color w:val="20262C"/>
          <w:sz w:val="22"/>
        </w:rPr>
        <w:t xml:space="preserve"> kaynaklarında Türkçe karakter kullanmayın; görünür metni locale JSON'a ekleyin.</w:t>
      </w:r>
    </w:p>
    <w:p>
      <w:pPr>
        <w:numPr>
          <w:ilvl w:val="0"/>
          <w:numId w:val="10"/>
        </w:numPr>
        <w:spacing w:after="80" w:line="300" w:lineRule="auto"/>
      </w:pPr>
      <w:r>
        <w:rPr>
          <w:rFonts w:ascii="Calibri" w:hAnsi="Calibri" w:eastAsia="Calibri"/>
          <w:b w:val="0"/>
          <w:color w:val="20262C"/>
          <w:sz w:val="22"/>
        </w:rPr>
        <w:t xml:space="preserve">Kod yorumları eklemeyin; tasarım açıklamasını </w:t>
      </w:r>
      <w:r>
        <w:rPr>
          <w:rFonts w:ascii="Consolas" w:hAnsi="Consolas" w:eastAsia="Consolas"/>
          <w:color w:val="2B566E"/>
          <w:sz w:val="21"/>
          <w:shd w:fill="EDF2F5"/>
        </w:rPr>
        <w:t>docs/</w:t>
      </w:r>
      <w:r>
        <w:rPr>
          <w:rFonts w:ascii="Calibri" w:hAnsi="Calibri" w:eastAsia="Calibri"/>
          <w:b w:val="0"/>
          <w:color w:val="20262C"/>
          <w:sz w:val="22"/>
        </w:rPr>
        <w:t xml:space="preserve"> altına yazın.</w:t>
      </w:r>
    </w:p>
    <w:p>
      <w:pPr>
        <w:numPr>
          <w:ilvl w:val="0"/>
          <w:numId w:val="10"/>
        </w:numPr>
        <w:spacing w:after="80" w:line="300" w:lineRule="auto"/>
      </w:pPr>
      <w:r>
        <w:rPr>
          <w:rFonts w:ascii="Calibri" w:hAnsi="Calibri" w:eastAsia="Calibri"/>
          <w:b w:val="0"/>
          <w:color w:val="20262C"/>
          <w:sz w:val="22"/>
        </w:rPr>
        <w:t>Kullanıcı mutasyonunda yumuşak silme kullanın.</w:t>
      </w:r>
    </w:p>
    <w:p>
      <w:pPr>
        <w:numPr>
          <w:ilvl w:val="0"/>
          <w:numId w:val="10"/>
        </w:numPr>
        <w:spacing w:after="80" w:line="300" w:lineRule="auto"/>
      </w:pPr>
      <w:r>
        <w:rPr>
          <w:rFonts w:ascii="Calibri" w:hAnsi="Calibri" w:eastAsia="Calibri"/>
          <w:b w:val="0"/>
          <w:color w:val="20262C"/>
          <w:sz w:val="22"/>
        </w:rPr>
        <w:t>Audit'i mutation transaction'ından ayırmayın.</w:t>
      </w:r>
    </w:p>
    <w:p>
      <w:pPr>
        <w:numPr>
          <w:ilvl w:val="0"/>
          <w:numId w:val="10"/>
        </w:numPr>
        <w:spacing w:after="80" w:line="300" w:lineRule="auto"/>
      </w:pPr>
      <w:r>
        <w:rPr>
          <w:rFonts w:ascii="Calibri" w:hAnsi="Calibri" w:eastAsia="Calibri"/>
          <w:b w:val="0"/>
          <w:color w:val="20262C"/>
          <w:sz w:val="22"/>
        </w:rPr>
        <w:t>Redis'i iş verisinin tek kopyası yapmayın.</w:t>
      </w:r>
    </w:p>
    <w:p>
      <w:pPr>
        <w:numPr>
          <w:ilvl w:val="0"/>
          <w:numId w:val="10"/>
        </w:numPr>
        <w:spacing w:after="80" w:line="300" w:lineRule="auto"/>
      </w:pPr>
      <w:r>
        <w:rPr>
          <w:rFonts w:ascii="Calibri" w:hAnsi="Calibri" w:eastAsia="Calibri"/>
          <w:b w:val="0"/>
          <w:color w:val="20262C"/>
          <w:sz w:val="22"/>
        </w:rPr>
        <w:t>İstemciden gelen tenant kimliğine güvenmeyin.</w:t>
      </w:r>
    </w:p>
    <w:p>
      <w:pPr>
        <w:numPr>
          <w:ilvl w:val="0"/>
          <w:numId w:val="10"/>
        </w:numPr>
        <w:spacing w:after="80" w:line="300" w:lineRule="auto"/>
      </w:pPr>
      <w:r>
        <w:rPr>
          <w:rFonts w:ascii="Calibri" w:hAnsi="Calibri" w:eastAsia="Calibri"/>
          <w:b w:val="0"/>
          <w:color w:val="20262C"/>
          <w:sz w:val="22"/>
        </w:rPr>
        <w:t>Yapısal optimistic concurrency veya Yjs modelini kaldırmayın.</w:t>
      </w:r>
    </w:p>
    <w:p>
      <w:pPr>
        <w:numPr>
          <w:ilvl w:val="0"/>
          <w:numId w:val="10"/>
        </w:numPr>
        <w:spacing w:after="80" w:line="300" w:lineRule="auto"/>
      </w:pPr>
      <w:r>
        <w:rPr>
          <w:rFonts w:ascii="Calibri" w:hAnsi="Calibri" w:eastAsia="Calibri"/>
          <w:b w:val="0"/>
          <w:color w:val="20262C"/>
          <w:sz w:val="22"/>
        </w:rPr>
        <w:t xml:space="preserve">Yeni interaktif kontrol için </w:t>
      </w:r>
      <w:r>
        <w:rPr>
          <w:rFonts w:ascii="Consolas" w:hAnsi="Consolas" w:eastAsia="Consolas"/>
          <w:color w:val="2B566E"/>
          <w:sz w:val="21"/>
          <w:shd w:fill="EDF2F5"/>
        </w:rPr>
        <w:t>data-testid</w:t>
      </w:r>
      <w:r>
        <w:rPr>
          <w:rFonts w:ascii="Calibri" w:hAnsi="Calibri" w:eastAsia="Calibri"/>
          <w:b w:val="0"/>
          <w:color w:val="20262C"/>
          <w:sz w:val="22"/>
        </w:rPr>
        <w:t>, locale ve uygun test ekleyin.</w:t>
      </w:r>
    </w:p>
    <w:p>
      <w:pPr>
        <w:numPr>
          <w:ilvl w:val="0"/>
          <w:numId w:val="10"/>
        </w:numPr>
        <w:spacing w:after="80" w:line="300" w:lineRule="auto"/>
      </w:pPr>
      <w:r>
        <w:rPr>
          <w:rFonts w:ascii="Calibri" w:hAnsi="Calibri" w:eastAsia="Calibri"/>
          <w:b w:val="0"/>
          <w:color w:val="20262C"/>
          <w:sz w:val="22"/>
        </w:rPr>
        <w:t>Gerçekte çalıştırmadığınız testi geçti diye raporlamayın.</w:t>
      </w:r>
    </w:p>
    <w:p>
      <w:pPr>
        <w:numPr>
          <w:ilvl w:val="0"/>
          <w:numId w:val="10"/>
        </w:numPr>
        <w:spacing w:after="80" w:line="300" w:lineRule="auto"/>
      </w:pPr>
      <w:r>
        <w:rPr>
          <w:rFonts w:ascii="Calibri" w:hAnsi="Calibri" w:eastAsia="Calibri"/>
          <w:b w:val="0"/>
          <w:color w:val="20262C"/>
          <w:sz w:val="22"/>
        </w:rPr>
        <w:t>Çalışma ağacındaki kullanıcı değişikliklerini koruyun.</w:t>
      </w:r>
    </w:p>
    <w:p>
      <w:pPr>
        <w:pStyle w:val="Heading1"/>
      </w:pPr>
      <w:r>
        <w:rPr>
          <w:rFonts w:ascii="Calibri" w:hAnsi="Calibri" w:eastAsia="Calibri"/>
          <w:b/>
          <w:color w:val="2E74B5"/>
          <w:sz w:val="32"/>
        </w:rPr>
        <w:t>33. API uçları hızlı başvuru</w:t>
      </w:r>
    </w:p>
    <w:p>
      <w:pPr>
        <w:pStyle w:val="Heading2"/>
      </w:pPr>
      <w:r>
        <w:rPr>
          <w:rFonts w:ascii="Calibri" w:hAnsi="Calibri" w:eastAsia="Calibri"/>
          <w:b/>
          <w:color w:val="2E74B5"/>
          <w:sz w:val="26"/>
        </w:rPr>
        <w:t>33.1 Auth ve health</w:t>
      </w:r>
    </w:p>
    <w:p>
      <w:pPr>
        <w:spacing w:before="80" w:after="180" w:line="240" w:lineRule="auto"/>
        <w:ind w:left="173" w:right="115"/>
        <w:shd w:fill="F1F4F6"/>
        <w:pBdr>
          <w:left w:val="single" w:sz="10" w:space="5" w:color="8CA8B8"/>
        </w:pBdr>
      </w:pPr>
      <w:r>
        <w:rPr>
          <w:rFonts w:ascii="Consolas" w:hAnsi="Consolas" w:eastAsia="Consolas"/>
          <w:color w:val="253845"/>
          <w:sz w:val="16"/>
        </w:rPr>
        <w:t>POST /auth/register</w:t>
      </w:r>
      <w:r>
        <w:br/>
      </w:r>
      <w:r>
        <w:rPr>
          <w:rFonts w:ascii="Consolas" w:hAnsi="Consolas" w:eastAsia="Consolas"/>
          <w:color w:val="253845"/>
          <w:sz w:val="16"/>
        </w:rPr>
        <w:t>POST /auth/login</w:t>
      </w:r>
      <w:r>
        <w:br/>
      </w:r>
      <w:r>
        <w:rPr>
          <w:rFonts w:ascii="Consolas" w:hAnsi="Consolas" w:eastAsia="Consolas"/>
          <w:color w:val="253845"/>
          <w:sz w:val="16"/>
        </w:rPr>
        <w:t>GET  /auth/client-config</w:t>
      </w:r>
      <w:r>
        <w:br/>
      </w:r>
      <w:r>
        <w:rPr>
          <w:rFonts w:ascii="Consolas" w:hAnsi="Consolas" w:eastAsia="Consolas"/>
          <w:color w:val="253845"/>
          <w:sz w:val="16"/>
        </w:rPr>
        <w:t>GET  /auth/me</w:t>
      </w:r>
      <w:r>
        <w:br/>
      </w:r>
      <w:r>
        <w:rPr>
          <w:rFonts w:ascii="Consolas" w:hAnsi="Consolas" w:eastAsia="Consolas"/>
          <w:color w:val="253845"/>
          <w:sz w:val="16"/>
        </w:rPr>
        <w:t>POST /auth/logout</w:t>
      </w:r>
      <w:r>
        <w:br/>
      </w:r>
      <w:r>
        <w:rPr>
          <w:rFonts w:ascii="Consolas" w:hAnsi="Consolas" w:eastAsia="Consolas"/>
          <w:color w:val="253845"/>
          <w:sz w:val="16"/>
        </w:rPr>
        <w:t>GET  /auth/collab-token</w:t>
      </w:r>
      <w:r>
        <w:br/>
      </w:r>
      <w:r>
        <w:rPr>
          <w:rFonts w:ascii="Consolas" w:hAnsi="Consolas" w:eastAsia="Consolas"/>
          <w:color w:val="253845"/>
          <w:sz w:val="16"/>
        </w:rPr>
        <w:t>GET  /auth/sso/:orgSlug/start</w:t>
      </w:r>
      <w:r>
        <w:br/>
      </w:r>
      <w:r>
        <w:rPr>
          <w:rFonts w:ascii="Consolas" w:hAnsi="Consolas" w:eastAsia="Consolas"/>
          <w:color w:val="253845"/>
          <w:sz w:val="16"/>
        </w:rPr>
        <w:t>GET  /auth/sso/callback</w:t>
      </w:r>
      <w:r>
        <w:br/>
      </w:r>
      <w:r>
        <w:rPr>
          <w:rFonts w:ascii="Consolas" w:hAnsi="Consolas" w:eastAsia="Consolas"/>
          <w:color w:val="253845"/>
          <w:sz w:val="16"/>
        </w:rPr>
        <w:t>GET  /health/live</w:t>
      </w:r>
      <w:r>
        <w:br/>
      </w:r>
      <w:r>
        <w:rPr>
          <w:rFonts w:ascii="Consolas" w:hAnsi="Consolas" w:eastAsia="Consolas"/>
          <w:color w:val="253845"/>
          <w:sz w:val="16"/>
        </w:rPr>
        <w:t>GET  /health/ready</w:t>
      </w:r>
      <w:r>
        <w:br/>
      </w:r>
      <w:r>
        <w:rPr>
          <w:rFonts w:ascii="Consolas" w:hAnsi="Consolas" w:eastAsia="Consolas"/>
          <w:color w:val="253845"/>
          <w:sz w:val="16"/>
        </w:rPr>
        <w:t>GET  /metrics</w:t>
      </w:r>
      <w:r>
        <w:br/>
      </w:r>
      <w:r>
        <w:rPr>
          <w:rFonts w:ascii="Consolas" w:hAnsi="Consolas" w:eastAsia="Consolas"/>
          <w:color w:val="253845"/>
          <w:sz w:val="16"/>
        </w:rPr>
        <w:t>POST /telemetry/web-vitals</w:t>
      </w:r>
    </w:p>
    <w:p>
      <w:pPr>
        <w:pStyle w:val="Heading2"/>
      </w:pPr>
      <w:r>
        <w:rPr>
          <w:rFonts w:ascii="Calibri" w:hAnsi="Calibri" w:eastAsia="Calibri"/>
          <w:b/>
          <w:color w:val="2E74B5"/>
          <w:sz w:val="26"/>
        </w:rPr>
        <w:t>33.2 Tenant ve ağaç</w:t>
      </w:r>
    </w:p>
    <w:p>
      <w:pPr>
        <w:spacing w:before="80" w:after="180" w:line="240" w:lineRule="auto"/>
        <w:ind w:left="173" w:right="115"/>
        <w:shd w:fill="F1F4F6"/>
        <w:pBdr>
          <w:left w:val="single" w:sz="10" w:space="5" w:color="8CA8B8"/>
        </w:pBdr>
      </w:pPr>
      <w:r>
        <w:rPr>
          <w:rFonts w:ascii="Consolas" w:hAnsi="Consolas" w:eastAsia="Consolas"/>
          <w:color w:val="253845"/>
          <w:sz w:val="16"/>
        </w:rPr>
        <w:t>POST/GET /organizations</w:t>
      </w:r>
      <w:r>
        <w:br/>
      </w:r>
      <w:r>
        <w:rPr>
          <w:rFonts w:ascii="Consolas" w:hAnsi="Consolas" w:eastAsia="Consolas"/>
          <w:color w:val="253845"/>
          <w:sz w:val="16"/>
        </w:rPr>
        <w:t>GET      /organizations/:orgId</w:t>
      </w:r>
      <w:r>
        <w:br/>
      </w:r>
      <w:r>
        <w:rPr>
          <w:rFonts w:ascii="Consolas" w:hAnsi="Consolas" w:eastAsia="Consolas"/>
          <w:color w:val="253845"/>
          <w:sz w:val="16"/>
        </w:rPr>
        <w:t>POST/GET /organizations/:orgId/workspaces</w:t>
      </w:r>
      <w:r>
        <w:br/>
      </w:r>
      <w:r>
        <w:rPr>
          <w:rFonts w:ascii="Consolas" w:hAnsi="Consolas" w:eastAsia="Consolas"/>
          <w:color w:val="253845"/>
          <w:sz w:val="16"/>
        </w:rPr>
        <w:t>POST     /organizations/:orgId/members</w:t>
      </w:r>
      <w:r>
        <w:br/>
      </w:r>
      <w:r>
        <w:rPr>
          <w:rFonts w:ascii="Consolas" w:hAnsi="Consolas" w:eastAsia="Consolas"/>
          <w:color w:val="253845"/>
          <w:sz w:val="16"/>
        </w:rPr>
        <w:t>POST/GET /workspaces/:workspaceId/projects</w:t>
      </w:r>
      <w:r>
        <w:br/>
      </w:r>
      <w:r>
        <w:rPr>
          <w:rFonts w:ascii="Consolas" w:hAnsi="Consolas" w:eastAsia="Consolas"/>
          <w:color w:val="253845"/>
          <w:sz w:val="16"/>
        </w:rPr>
        <w:t>POST     /workspaces/:workspaceId/folders</w:t>
      </w:r>
      <w:r>
        <w:br/>
      </w:r>
      <w:r>
        <w:rPr>
          <w:rFonts w:ascii="Consolas" w:hAnsi="Consolas" w:eastAsia="Consolas"/>
          <w:color w:val="253845"/>
          <w:sz w:val="16"/>
        </w:rPr>
        <w:t>GET      /workspaces/:workspaceId/tree</w:t>
      </w:r>
      <w:r>
        <w:br/>
      </w:r>
      <w:r>
        <w:rPr>
          <w:rFonts w:ascii="Consolas" w:hAnsi="Consolas" w:eastAsia="Consolas"/>
          <w:color w:val="253845"/>
          <w:sz w:val="16"/>
        </w:rPr>
        <w:t>GET      /workspaces/:workspaceId/trash</w:t>
      </w:r>
      <w:r>
        <w:br/>
      </w:r>
      <w:r>
        <w:rPr>
          <w:rFonts w:ascii="Consolas" w:hAnsi="Consolas" w:eastAsia="Consolas"/>
          <w:color w:val="253845"/>
          <w:sz w:val="16"/>
        </w:rPr>
        <w:t>PATCH    /folders/:folderId</w:t>
      </w:r>
      <w:r>
        <w:br/>
      </w:r>
      <w:r>
        <w:rPr>
          <w:rFonts w:ascii="Consolas" w:hAnsi="Consolas" w:eastAsia="Consolas"/>
          <w:color w:val="253845"/>
          <w:sz w:val="16"/>
        </w:rPr>
        <w:t>POST     /folders/:folderId/move</w:t>
      </w:r>
      <w:r>
        <w:br/>
      </w:r>
      <w:r>
        <w:rPr>
          <w:rFonts w:ascii="Consolas" w:hAnsi="Consolas" w:eastAsia="Consolas"/>
          <w:color w:val="253845"/>
          <w:sz w:val="16"/>
        </w:rPr>
        <w:t>DELETE   /folders/:folderId</w:t>
      </w:r>
      <w:r>
        <w:br/>
      </w:r>
      <w:r>
        <w:rPr>
          <w:rFonts w:ascii="Consolas" w:hAnsi="Consolas" w:eastAsia="Consolas"/>
          <w:color w:val="253845"/>
          <w:sz w:val="16"/>
        </w:rPr>
        <w:t>POST     /folders/:folderId/restore</w:t>
      </w:r>
      <w:r>
        <w:br/>
      </w:r>
      <w:r>
        <w:rPr>
          <w:rFonts w:ascii="Consolas" w:hAnsi="Consolas" w:eastAsia="Consolas"/>
          <w:color w:val="253845"/>
          <w:sz w:val="16"/>
        </w:rPr>
        <w:t>POST     /workspaces/:workspaceId/documents</w:t>
      </w:r>
      <w:r>
        <w:br/>
      </w:r>
      <w:r>
        <w:rPr>
          <w:rFonts w:ascii="Consolas" w:hAnsi="Consolas" w:eastAsia="Consolas"/>
          <w:color w:val="253845"/>
          <w:sz w:val="16"/>
        </w:rPr>
        <w:t>GET/PATCH/DELETE /documents/:documentId</w:t>
      </w:r>
      <w:r>
        <w:br/>
      </w:r>
      <w:r>
        <w:rPr>
          <w:rFonts w:ascii="Consolas" w:hAnsi="Consolas" w:eastAsia="Consolas"/>
          <w:color w:val="253845"/>
          <w:sz w:val="16"/>
        </w:rPr>
        <w:t>POST     /documents/:documentId/restore</w:t>
      </w:r>
    </w:p>
    <w:p>
      <w:pPr>
        <w:pStyle w:val="Heading2"/>
      </w:pPr>
      <w:r>
        <w:rPr>
          <w:rFonts w:ascii="Calibri" w:hAnsi="Calibri" w:eastAsia="Calibri"/>
          <w:b/>
          <w:color w:val="2E74B5"/>
          <w:sz w:val="26"/>
        </w:rPr>
        <w:t>33.3 Satır ve izlenebilirlik</w:t>
      </w:r>
    </w:p>
    <w:p>
      <w:pPr>
        <w:spacing w:before="80" w:after="180" w:line="240" w:lineRule="auto"/>
        <w:ind w:left="173" w:right="115"/>
        <w:shd w:fill="F1F4F6"/>
        <w:pBdr>
          <w:left w:val="single" w:sz="10" w:space="5" w:color="8CA8B8"/>
        </w:pBdr>
      </w:pPr>
      <w:r>
        <w:rPr>
          <w:rFonts w:ascii="Consolas" w:hAnsi="Consolas" w:eastAsia="Consolas"/>
          <w:color w:val="253845"/>
          <w:sz w:val="16"/>
        </w:rPr>
        <w:t>POST/GET /documents/:documentId/rows</w:t>
      </w:r>
      <w:r>
        <w:br/>
      </w:r>
      <w:r>
        <w:rPr>
          <w:rFonts w:ascii="Consolas" w:hAnsi="Consolas" w:eastAsia="Consolas"/>
          <w:color w:val="253845"/>
          <w:sz w:val="16"/>
        </w:rPr>
        <w:t>GET      /documents/:documentId/outline</w:t>
      </w:r>
      <w:r>
        <w:br/>
      </w:r>
      <w:r>
        <w:rPr>
          <w:rFonts w:ascii="Consolas" w:hAnsi="Consolas" w:eastAsia="Consolas"/>
          <w:color w:val="253845"/>
          <w:sz w:val="16"/>
        </w:rPr>
        <w:t>GET      /documents/:documentId/link-candidates</w:t>
      </w:r>
      <w:r>
        <w:br/>
      </w:r>
      <w:r>
        <w:rPr>
          <w:rFonts w:ascii="Consolas" w:hAnsi="Consolas" w:eastAsia="Consolas"/>
          <w:color w:val="253845"/>
          <w:sz w:val="16"/>
        </w:rPr>
        <w:t>GET/PATCH/DELETE /rows/:rowId</w:t>
      </w:r>
      <w:r>
        <w:br/>
      </w:r>
      <w:r>
        <w:rPr>
          <w:rFonts w:ascii="Consolas" w:hAnsi="Consolas" w:eastAsia="Consolas"/>
          <w:color w:val="253845"/>
          <w:sz w:val="16"/>
        </w:rPr>
        <w:t>POST     /rows/:rowId/move</w:t>
      </w:r>
      <w:r>
        <w:br/>
      </w:r>
      <w:r>
        <w:rPr>
          <w:rFonts w:ascii="Consolas" w:hAnsi="Consolas" w:eastAsia="Consolas"/>
          <w:color w:val="253845"/>
          <w:sz w:val="16"/>
        </w:rPr>
        <w:t>POST     /rows/:rowId/restore</w:t>
      </w:r>
      <w:r>
        <w:br/>
      </w:r>
      <w:r>
        <w:rPr>
          <w:rFonts w:ascii="Consolas" w:hAnsi="Consolas" w:eastAsia="Consolas"/>
          <w:color w:val="253845"/>
          <w:sz w:val="16"/>
        </w:rPr>
        <w:t>POST     /documents/:documentId/rows/copy</w:t>
      </w:r>
      <w:r>
        <w:br/>
      </w:r>
      <w:r>
        <w:rPr>
          <w:rFonts w:ascii="Consolas" w:hAnsi="Consolas" w:eastAsia="Consolas"/>
          <w:color w:val="253845"/>
          <w:sz w:val="16"/>
        </w:rPr>
        <w:t>POST     /rows/:rowId/links</w:t>
      </w:r>
      <w:r>
        <w:br/>
      </w:r>
      <w:r>
        <w:rPr>
          <w:rFonts w:ascii="Consolas" w:hAnsi="Consolas" w:eastAsia="Consolas"/>
          <w:color w:val="253845"/>
          <w:sz w:val="16"/>
        </w:rPr>
        <w:t>DELETE   /links/:linkId</w:t>
      </w:r>
      <w:r>
        <w:br/>
      </w:r>
      <w:r>
        <w:rPr>
          <w:rFonts w:ascii="Consolas" w:hAnsi="Consolas" w:eastAsia="Consolas"/>
          <w:color w:val="253845"/>
          <w:sz w:val="16"/>
        </w:rPr>
        <w:t>POST     /links/:linkId/acknowledge</w:t>
      </w:r>
      <w:r>
        <w:br/>
      </w:r>
      <w:r>
        <w:rPr>
          <w:rFonts w:ascii="Consolas" w:hAnsi="Consolas" w:eastAsia="Consolas"/>
          <w:color w:val="253845"/>
          <w:sz w:val="16"/>
        </w:rPr>
        <w:t>GET      /documents/:documentId/suspect-links</w:t>
      </w:r>
      <w:r>
        <w:br/>
      </w:r>
      <w:r>
        <w:rPr>
          <w:rFonts w:ascii="Consolas" w:hAnsi="Consolas" w:eastAsia="Consolas"/>
          <w:color w:val="253845"/>
          <w:sz w:val="16"/>
        </w:rPr>
        <w:t>GET      /documents/:documentId/coverage</w:t>
      </w:r>
      <w:r>
        <w:br/>
      </w:r>
      <w:r>
        <w:rPr>
          <w:rFonts w:ascii="Consolas" w:hAnsi="Consolas" w:eastAsia="Consolas"/>
          <w:color w:val="253845"/>
          <w:sz w:val="16"/>
        </w:rPr>
        <w:t>GET      /documents/:documentId/traceability</w:t>
      </w:r>
      <w:r>
        <w:br/>
      </w:r>
      <w:r>
        <w:rPr>
          <w:rFonts w:ascii="Consolas" w:hAnsi="Consolas" w:eastAsia="Consolas"/>
          <w:color w:val="253845"/>
          <w:sz w:val="16"/>
        </w:rPr>
        <w:t>POST/GET /documents/:documentId/fields</w:t>
      </w:r>
    </w:p>
    <w:p>
      <w:pPr>
        <w:pStyle w:val="Heading2"/>
      </w:pPr>
      <w:r>
        <w:rPr>
          <w:rFonts w:ascii="Calibri" w:hAnsi="Calibri" w:eastAsia="Calibri"/>
          <w:b/>
          <w:color w:val="2E74B5"/>
          <w:sz w:val="26"/>
        </w:rPr>
        <w:t>33.4 Yaşam döngüsü ve analiz</w:t>
      </w:r>
    </w:p>
    <w:p>
      <w:pPr>
        <w:spacing w:before="80" w:after="180" w:line="240" w:lineRule="auto"/>
        <w:ind w:left="173" w:right="115"/>
        <w:shd w:fill="F1F4F6"/>
        <w:pBdr>
          <w:left w:val="single" w:sz="10" w:space="5" w:color="8CA8B8"/>
        </w:pBdr>
      </w:pPr>
      <w:r>
        <w:rPr>
          <w:rFonts w:ascii="Consolas" w:hAnsi="Consolas" w:eastAsia="Consolas"/>
          <w:color w:val="253845"/>
          <w:sz w:val="16"/>
        </w:rPr>
        <w:t>GET/POST /documents/:documentId/views</w:t>
      </w:r>
      <w:r>
        <w:br/>
      </w:r>
      <w:r>
        <w:rPr>
          <w:rFonts w:ascii="Consolas" w:hAnsi="Consolas" w:eastAsia="Consolas"/>
          <w:color w:val="253845"/>
          <w:sz w:val="16"/>
        </w:rPr>
        <w:t>DELETE   /views/:viewId</w:t>
      </w:r>
      <w:r>
        <w:br/>
      </w:r>
      <w:r>
        <w:rPr>
          <w:rFonts w:ascii="Consolas" w:hAnsi="Consolas" w:eastAsia="Consolas"/>
          <w:color w:val="253845"/>
          <w:sz w:val="16"/>
        </w:rPr>
        <w:t>GET      /workspaces/:workspaceId/search</w:t>
      </w:r>
      <w:r>
        <w:br/>
      </w:r>
      <w:r>
        <w:rPr>
          <w:rFonts w:ascii="Consolas" w:hAnsi="Consolas" w:eastAsia="Consolas"/>
          <w:color w:val="253845"/>
          <w:sz w:val="16"/>
        </w:rPr>
        <w:t>GET      /documents/:documentId/quality</w:t>
      </w:r>
      <w:r>
        <w:br/>
      </w:r>
      <w:r>
        <w:rPr>
          <w:rFonts w:ascii="Consolas" w:hAnsi="Consolas" w:eastAsia="Consolas"/>
          <w:color w:val="253845"/>
          <w:sz w:val="16"/>
        </w:rPr>
        <w:t>GET      /documents/:documentId/dashboard</w:t>
      </w:r>
      <w:r>
        <w:br/>
      </w:r>
      <w:r>
        <w:rPr>
          <w:rFonts w:ascii="Consolas" w:hAnsi="Consolas" w:eastAsia="Consolas"/>
          <w:color w:val="253845"/>
          <w:sz w:val="16"/>
        </w:rPr>
        <w:t>GET      /documents/:documentId/assistant/suggestions</w:t>
      </w:r>
      <w:r>
        <w:br/>
      </w:r>
      <w:r>
        <w:rPr>
          <w:rFonts w:ascii="Consolas" w:hAnsi="Consolas" w:eastAsia="Consolas"/>
          <w:color w:val="253845"/>
          <w:sz w:val="16"/>
        </w:rPr>
        <w:t>GET/POST /rows/:rowId/comments</w:t>
      </w:r>
      <w:r>
        <w:br/>
      </w:r>
      <w:r>
        <w:rPr>
          <w:rFonts w:ascii="Consolas" w:hAnsi="Consolas" w:eastAsia="Consolas"/>
          <w:color w:val="253845"/>
          <w:sz w:val="16"/>
        </w:rPr>
        <w:t>POST     /comments/:commentId/resolve</w:t>
      </w:r>
      <w:r>
        <w:br/>
      </w:r>
      <w:r>
        <w:rPr>
          <w:rFonts w:ascii="Consolas" w:hAnsi="Consolas" w:eastAsia="Consolas"/>
          <w:color w:val="253845"/>
          <w:sz w:val="16"/>
        </w:rPr>
        <w:t>GET/POST /rows/:rowId/attachments</w:t>
      </w:r>
      <w:r>
        <w:br/>
      </w:r>
      <w:r>
        <w:rPr>
          <w:rFonts w:ascii="Consolas" w:hAnsi="Consolas" w:eastAsia="Consolas"/>
          <w:color w:val="253845"/>
          <w:sz w:val="16"/>
        </w:rPr>
        <w:t>POST     /attachments/:attachmentId/complete</w:t>
      </w:r>
      <w:r>
        <w:br/>
      </w:r>
      <w:r>
        <w:rPr>
          <w:rFonts w:ascii="Consolas" w:hAnsi="Consolas" w:eastAsia="Consolas"/>
          <w:color w:val="253845"/>
          <w:sz w:val="16"/>
        </w:rPr>
        <w:t>GET      /attachments/:attachmentId/download</w:t>
      </w:r>
      <w:r>
        <w:br/>
      </w:r>
      <w:r>
        <w:rPr>
          <w:rFonts w:ascii="Consolas" w:hAnsi="Consolas" w:eastAsia="Consolas"/>
          <w:color w:val="253845"/>
          <w:sz w:val="16"/>
        </w:rPr>
        <w:t>DELETE   /attachments/:attachmentId</w:t>
      </w:r>
      <w:r>
        <w:br/>
      </w:r>
      <w:r>
        <w:rPr>
          <w:rFonts w:ascii="Consolas" w:hAnsi="Consolas" w:eastAsia="Consolas"/>
          <w:color w:val="253845"/>
          <w:sz w:val="16"/>
        </w:rPr>
        <w:t>GET      /notifications</w:t>
      </w:r>
      <w:r>
        <w:br/>
      </w:r>
      <w:r>
        <w:rPr>
          <w:rFonts w:ascii="Consolas" w:hAnsi="Consolas" w:eastAsia="Consolas"/>
          <w:color w:val="253845"/>
          <w:sz w:val="16"/>
        </w:rPr>
        <w:t>POST     /notifications/:notificationId/read</w:t>
      </w:r>
      <w:r>
        <w:br/>
      </w:r>
      <w:r>
        <w:rPr>
          <w:rFonts w:ascii="Consolas" w:hAnsi="Consolas" w:eastAsia="Consolas"/>
          <w:color w:val="253845"/>
          <w:sz w:val="16"/>
        </w:rPr>
        <w:t>GET/POST /rows/:rowId/executions</w:t>
      </w:r>
      <w:r>
        <w:br/>
      </w:r>
      <w:r>
        <w:rPr>
          <w:rFonts w:ascii="Consolas" w:hAnsi="Consolas" w:eastAsia="Consolas"/>
          <w:color w:val="253845"/>
          <w:sz w:val="16"/>
        </w:rPr>
        <w:t>PATCH    /executions/:executionId/steps/:stepRowId</w:t>
      </w:r>
      <w:r>
        <w:br/>
      </w:r>
      <w:r>
        <w:rPr>
          <w:rFonts w:ascii="Consolas" w:hAnsi="Consolas" w:eastAsia="Consolas"/>
          <w:color w:val="253845"/>
          <w:sz w:val="16"/>
        </w:rPr>
        <w:t>POST     /executions/:executionId/complete</w:t>
      </w:r>
      <w:r>
        <w:br/>
      </w:r>
      <w:r>
        <w:rPr>
          <w:rFonts w:ascii="Consolas" w:hAnsi="Consolas" w:eastAsia="Consolas"/>
          <w:color w:val="253845"/>
          <w:sz w:val="16"/>
        </w:rPr>
        <w:t>GET/POST /documents/:documentId/reviews</w:t>
      </w:r>
      <w:r>
        <w:br/>
      </w:r>
      <w:r>
        <w:rPr>
          <w:rFonts w:ascii="Consolas" w:hAnsi="Consolas" w:eastAsia="Consolas"/>
          <w:color w:val="253845"/>
          <w:sz w:val="16"/>
        </w:rPr>
        <w:t>POST     /reviews/:reviewId/decisions</w:t>
      </w:r>
      <w:r>
        <w:br/>
      </w:r>
      <w:r>
        <w:rPr>
          <w:rFonts w:ascii="Consolas" w:hAnsi="Consolas" w:eastAsia="Consolas"/>
          <w:color w:val="253845"/>
          <w:sz w:val="16"/>
        </w:rPr>
        <w:t>GET/POST /rows/:rowId/proposals</w:t>
      </w:r>
      <w:r>
        <w:br/>
      </w:r>
      <w:r>
        <w:rPr>
          <w:rFonts w:ascii="Consolas" w:hAnsi="Consolas" w:eastAsia="Consolas"/>
          <w:color w:val="253845"/>
          <w:sz w:val="16"/>
        </w:rPr>
        <w:t>POST     /proposals/:proposalId/decision</w:t>
      </w:r>
      <w:r>
        <w:br/>
      </w:r>
      <w:r>
        <w:rPr>
          <w:rFonts w:ascii="Consolas" w:hAnsi="Consolas" w:eastAsia="Consolas"/>
          <w:color w:val="253845"/>
          <w:sz w:val="16"/>
        </w:rPr>
        <w:t>GET/POST /workspaces/:workspaceId/configurations</w:t>
      </w:r>
      <w:r>
        <w:br/>
      </w:r>
      <w:r>
        <w:rPr>
          <w:rFonts w:ascii="Consolas" w:hAnsi="Consolas" w:eastAsia="Consolas"/>
          <w:color w:val="253845"/>
          <w:sz w:val="16"/>
        </w:rPr>
        <w:t>GET/POST /rows/:rowId/access</w:t>
      </w:r>
      <w:r>
        <w:br/>
      </w:r>
      <w:r>
        <w:rPr>
          <w:rFonts w:ascii="Consolas" w:hAnsi="Consolas" w:eastAsia="Consolas"/>
          <w:color w:val="253845"/>
          <w:sz w:val="16"/>
        </w:rPr>
        <w:t>GET/POST /organizations/:orgId/integrations</w:t>
      </w:r>
      <w:r>
        <w:br/>
      </w:r>
      <w:r>
        <w:rPr>
          <w:rFonts w:ascii="Consolas" w:hAnsi="Consolas" w:eastAsia="Consolas"/>
          <w:color w:val="253845"/>
          <w:sz w:val="16"/>
        </w:rPr>
        <w:t>POST     /organizations/:orgId/sso</w:t>
      </w:r>
    </w:p>
    <w:p>
      <w:pPr>
        <w:pStyle w:val="Heading2"/>
      </w:pPr>
      <w:r>
        <w:rPr>
          <w:rFonts w:ascii="Calibri" w:hAnsi="Calibri" w:eastAsia="Calibri"/>
          <w:b/>
          <w:color w:val="2E74B5"/>
          <w:sz w:val="26"/>
        </w:rPr>
        <w:t>33.5 Import, export ve baseline</w:t>
      </w:r>
    </w:p>
    <w:p>
      <w:pPr>
        <w:spacing w:before="80" w:after="180" w:line="240" w:lineRule="auto"/>
        <w:ind w:left="173" w:right="115"/>
        <w:shd w:fill="F1F4F6"/>
        <w:pBdr>
          <w:left w:val="single" w:sz="10" w:space="5" w:color="8CA8B8"/>
        </w:pBdr>
      </w:pPr>
      <w:r>
        <w:rPr>
          <w:rFonts w:ascii="Consolas" w:hAnsi="Consolas" w:eastAsia="Consolas"/>
          <w:color w:val="253845"/>
          <w:sz w:val="16"/>
        </w:rPr>
        <w:t>POST /documents/:documentId/exports</w:t>
      </w:r>
      <w:r>
        <w:br/>
      </w:r>
      <w:r>
        <w:rPr>
          <w:rFonts w:ascii="Consolas" w:hAnsi="Consolas" w:eastAsia="Consolas"/>
          <w:color w:val="253845"/>
          <w:sz w:val="16"/>
        </w:rPr>
        <w:t>GET  /exports/:jobId</w:t>
      </w:r>
      <w:r>
        <w:br/>
      </w:r>
      <w:r>
        <w:rPr>
          <w:rFonts w:ascii="Consolas" w:hAnsi="Consolas" w:eastAsia="Consolas"/>
          <w:color w:val="253845"/>
          <w:sz w:val="16"/>
        </w:rPr>
        <w:t>GET  /exports/:jobId/download</w:t>
      </w:r>
      <w:r>
        <w:br/>
      </w:r>
      <w:r>
        <w:rPr>
          <w:rFonts w:ascii="Consolas" w:hAnsi="Consolas" w:eastAsia="Consolas"/>
          <w:color w:val="253845"/>
          <w:sz w:val="16"/>
        </w:rPr>
        <w:t>POST /documents/:documentId/imports</w:t>
      </w:r>
      <w:r>
        <w:br/>
      </w:r>
      <w:r>
        <w:rPr>
          <w:rFonts w:ascii="Consolas" w:hAnsi="Consolas" w:eastAsia="Consolas"/>
          <w:color w:val="253845"/>
          <w:sz w:val="16"/>
        </w:rPr>
        <w:t>POST /documents/:documentId/imports/xlsx</w:t>
      </w:r>
      <w:r>
        <w:br/>
      </w:r>
      <w:r>
        <w:rPr>
          <w:rFonts w:ascii="Consolas" w:hAnsi="Consolas" w:eastAsia="Consolas"/>
          <w:color w:val="253845"/>
          <w:sz w:val="16"/>
        </w:rPr>
        <w:t>POST /documents/:documentId/imports/reqif</w:t>
      </w:r>
      <w:r>
        <w:br/>
      </w:r>
      <w:r>
        <w:rPr>
          <w:rFonts w:ascii="Consolas" w:hAnsi="Consolas" w:eastAsia="Consolas"/>
          <w:color w:val="253845"/>
          <w:sz w:val="16"/>
        </w:rPr>
        <w:t>GET/POST /organizations/:orgId/export-templates</w:t>
      </w:r>
      <w:r>
        <w:br/>
      </w:r>
      <w:r>
        <w:rPr>
          <w:rFonts w:ascii="Consolas" w:hAnsi="Consolas" w:eastAsia="Consolas"/>
          <w:color w:val="253845"/>
          <w:sz w:val="16"/>
        </w:rPr>
        <w:t>GET/POST /documents/:documentId/baselines</w:t>
      </w:r>
      <w:r>
        <w:br/>
      </w:r>
      <w:r>
        <w:rPr>
          <w:rFonts w:ascii="Consolas" w:hAnsi="Consolas" w:eastAsia="Consolas"/>
          <w:color w:val="253845"/>
          <w:sz w:val="16"/>
        </w:rPr>
        <w:t>GET  /documents/:documentId/baselines/:revisionNumber/diff</w:t>
      </w:r>
    </w:p>
    <w:p>
      <w:pPr>
        <w:pStyle w:val="Heading1"/>
      </w:pPr>
      <w:r>
        <w:rPr>
          <w:rFonts w:ascii="Calibri" w:hAnsi="Calibri" w:eastAsia="Calibri"/>
          <w:b/>
          <w:color w:val="2E74B5"/>
          <w:sz w:val="32"/>
        </w:rPr>
        <w:t>34. Terimler sözlüğü</w:t>
      </w:r>
    </w:p>
    <w:tbl>
      <w:tblPr>
        <w:tblStyle w:val="TableGrid"/>
        <w:tblW w:type="dxa" w:w="9360"/>
        <w:jc w:val="left"/>
        <w:tblLayout w:type="fixed"/>
        <w:tblLook w:firstColumn="1" w:firstRow="1" w:lastColumn="0" w:lastRow="0" w:noHBand="0" w:noVBand="1" w:val="04A0"/>
        <w:tblInd w:w="120" w:type="dxa"/>
      </w:tblPr>
      <w:tblGrid>
        <w:gridCol w:w="2098"/>
        <w:gridCol w:w="7262"/>
      </w:tblGrid>
      <w:tr>
        <w:trPr>
          <w:trHeight w:hRule="atLeast"/>
          <w:tblHeader w:val="true"/>
        </w:trPr>
        <w:tc>
          <w:tcPr>
            <w:tcW w:type="dxa" w:w="2098"/>
            <w:shd w:fill="E8EEF5"/>
            <w:vAlign w:val="center"/>
            <w:tcMar>
              <w:top w:w="90" w:type="dxa"/>
              <w:start w:w="120" w:type="dxa"/>
              <w:bottom w:w="90" w:type="dxa"/>
              <w:end w:w="120" w:type="dxa"/>
            </w:tcMar>
          </w:tcPr>
          <w:p>
            <w:pPr>
              <w:spacing w:before="0" w:after="0" w:line="269" w:lineRule="auto"/>
              <w:jc w:val="left"/>
            </w:pPr>
            <w:r/>
            <w:r>
              <w:rPr>
                <w:rFonts w:ascii="Calibri" w:hAnsi="Calibri" w:eastAsia="Calibri"/>
                <w:b/>
                <w:color w:val="203748"/>
                <w:sz w:val="18"/>
              </w:rPr>
              <w:t>Terim</w:t>
            </w:r>
          </w:p>
        </w:tc>
        <w:tc>
          <w:tcPr>
            <w:tcW w:type="dxa" w:w="7262"/>
            <w:shd w:fill="E8EEF5"/>
            <w:vAlign w:val="center"/>
            <w:tcMar>
              <w:top w:w="90" w:type="dxa"/>
              <w:start w:w="120" w:type="dxa"/>
              <w:bottom w:w="90" w:type="dxa"/>
              <w:end w:w="120" w:type="dxa"/>
            </w:tcMar>
          </w:tcPr>
          <w:p>
            <w:pPr>
              <w:spacing w:before="0" w:after="0" w:line="269" w:lineRule="auto"/>
              <w:jc w:val="left"/>
            </w:pPr>
            <w:r/>
            <w:r>
              <w:rPr>
                <w:rFonts w:ascii="Calibri" w:hAnsi="Calibri" w:eastAsia="Calibri"/>
                <w:b/>
                <w:color w:val="203748"/>
                <w:sz w:val="18"/>
              </w:rPr>
              <w:t>Açıklama</w:t>
            </w:r>
          </w:p>
        </w:tc>
      </w:tr>
      <w:tr>
        <w:trPr>
          <w:trHeight w:hRule="atLeast"/>
        </w:trPr>
        <w:tc>
          <w:tcPr>
            <w:tcW w:type="dxa" w:w="2098"/>
            <w:vAlign w:val="center"/>
            <w:tcMar>
              <w:top w:w="90" w:type="dxa"/>
              <w:start w:w="120" w:type="dxa"/>
              <w:bottom w:w="90" w:type="dxa"/>
              <w:end w:w="120" w:type="dxa"/>
            </w:tcMar>
          </w:tcPr>
          <w:p>
            <w:pPr>
              <w:spacing w:before="0" w:after="0" w:line="269" w:lineRule="auto"/>
              <w:jc w:val="left"/>
            </w:pPr>
            <w:r/>
            <w:r>
              <w:rPr>
                <w:rFonts w:ascii="Calibri" w:hAnsi="Calibri" w:eastAsia="Calibri"/>
                <w:b w:val="0"/>
                <w:color w:val="20262C"/>
                <w:sz w:val="18"/>
              </w:rPr>
              <w:t>Baseline</w:t>
            </w:r>
          </w:p>
        </w:tc>
        <w:tc>
          <w:tcPr>
            <w:tcW w:type="dxa" w:w="7262"/>
            <w:vAlign w:val="center"/>
            <w:tcMar>
              <w:top w:w="90" w:type="dxa"/>
              <w:start w:w="120" w:type="dxa"/>
              <w:bottom w:w="90" w:type="dxa"/>
              <w:end w:w="120" w:type="dxa"/>
            </w:tcMar>
          </w:tcPr>
          <w:p>
            <w:pPr>
              <w:spacing w:before="0" w:after="0" w:line="269" w:lineRule="auto"/>
              <w:jc w:val="left"/>
            </w:pPr>
            <w:r/>
            <w:r>
              <w:rPr>
                <w:rFonts w:ascii="Calibri" w:hAnsi="Calibri" w:eastAsia="Calibri"/>
                <w:b w:val="0"/>
                <w:color w:val="20262C"/>
                <w:sz w:val="18"/>
              </w:rPr>
              <w:t>Dokümanın belirli andaki iş seviyesi snapshot'ı</w:t>
            </w:r>
          </w:p>
        </w:tc>
      </w:tr>
      <w:tr>
        <w:trPr>
          <w:trHeight w:hRule="atLeast"/>
        </w:trPr>
        <w:tc>
          <w:tcPr>
            <w:tcW w:type="dxa" w:w="2098"/>
            <w:vAlign w:val="center"/>
            <w:tcMar>
              <w:top w:w="90" w:type="dxa"/>
              <w:start w:w="120" w:type="dxa"/>
              <w:bottom w:w="90" w:type="dxa"/>
              <w:end w:w="120" w:type="dxa"/>
            </w:tcMar>
          </w:tcPr>
          <w:p>
            <w:pPr>
              <w:spacing w:before="0" w:after="0" w:line="269" w:lineRule="auto"/>
              <w:jc w:val="left"/>
            </w:pPr>
            <w:r/>
            <w:r>
              <w:rPr>
                <w:rFonts w:ascii="Calibri" w:hAnsi="Calibri" w:eastAsia="Calibri"/>
                <w:b w:val="0"/>
                <w:color w:val="20262C"/>
                <w:sz w:val="18"/>
              </w:rPr>
              <w:t>CRDT</w:t>
            </w:r>
          </w:p>
        </w:tc>
        <w:tc>
          <w:tcPr>
            <w:tcW w:type="dxa" w:w="7262"/>
            <w:vAlign w:val="center"/>
            <w:tcMar>
              <w:top w:w="90" w:type="dxa"/>
              <w:start w:w="120" w:type="dxa"/>
              <w:bottom w:w="90" w:type="dxa"/>
              <w:end w:w="120" w:type="dxa"/>
            </w:tcMar>
          </w:tcPr>
          <w:p>
            <w:pPr>
              <w:spacing w:before="0" w:after="0" w:line="269" w:lineRule="auto"/>
              <w:jc w:val="left"/>
            </w:pPr>
            <w:r/>
            <w:r>
              <w:rPr>
                <w:rFonts w:ascii="Calibri" w:hAnsi="Calibri" w:eastAsia="Calibri"/>
                <w:b w:val="0"/>
                <w:color w:val="20262C"/>
                <w:sz w:val="18"/>
              </w:rPr>
              <w:t>Eşzamanlı düzenlemeleri merkezi kilit olmadan birleştiren veri tipi</w:t>
            </w:r>
          </w:p>
        </w:tc>
      </w:tr>
      <w:tr>
        <w:trPr>
          <w:trHeight w:hRule="atLeast"/>
        </w:trPr>
        <w:tc>
          <w:tcPr>
            <w:tcW w:type="dxa" w:w="2098"/>
            <w:vAlign w:val="center"/>
            <w:tcMar>
              <w:top w:w="90" w:type="dxa"/>
              <w:start w:w="120" w:type="dxa"/>
              <w:bottom w:w="90" w:type="dxa"/>
              <w:end w:w="120" w:type="dxa"/>
            </w:tcMar>
          </w:tcPr>
          <w:p>
            <w:pPr>
              <w:spacing w:before="0" w:after="0" w:line="269" w:lineRule="auto"/>
              <w:jc w:val="left"/>
            </w:pPr>
            <w:r/>
            <w:r>
              <w:rPr>
                <w:rFonts w:ascii="Calibri" w:hAnsi="Calibri" w:eastAsia="Calibri"/>
                <w:b w:val="0"/>
                <w:color w:val="20262C"/>
                <w:sz w:val="18"/>
              </w:rPr>
              <w:t>Effectivity</w:t>
            </w:r>
          </w:p>
        </w:tc>
        <w:tc>
          <w:tcPr>
            <w:tcW w:type="dxa" w:w="7262"/>
            <w:vAlign w:val="center"/>
            <w:tcMar>
              <w:top w:w="90" w:type="dxa"/>
              <w:start w:w="120" w:type="dxa"/>
              <w:bottom w:w="90" w:type="dxa"/>
              <w:end w:w="120" w:type="dxa"/>
            </w:tcMar>
          </w:tcPr>
          <w:p>
            <w:pPr>
              <w:spacing w:before="0" w:after="0" w:line="269" w:lineRule="auto"/>
              <w:jc w:val="left"/>
            </w:pPr>
            <w:r/>
            <w:r>
              <w:rPr>
                <w:rFonts w:ascii="Calibri" w:hAnsi="Calibri" w:eastAsia="Calibri"/>
                <w:b w:val="0"/>
                <w:color w:val="20262C"/>
                <w:sz w:val="18"/>
              </w:rPr>
              <w:t>Bir gereksinim/öğenin hangi ürün varyantlarında geçerli olduğu</w:t>
            </w:r>
          </w:p>
        </w:tc>
      </w:tr>
      <w:tr>
        <w:trPr>
          <w:trHeight w:hRule="atLeast"/>
        </w:trPr>
        <w:tc>
          <w:tcPr>
            <w:tcW w:type="dxa" w:w="2098"/>
            <w:vAlign w:val="center"/>
            <w:tcMar>
              <w:top w:w="90" w:type="dxa"/>
              <w:start w:w="120" w:type="dxa"/>
              <w:bottom w:w="90" w:type="dxa"/>
              <w:end w:w="120" w:type="dxa"/>
            </w:tcMar>
          </w:tcPr>
          <w:p>
            <w:pPr>
              <w:spacing w:before="0" w:after="0" w:line="269" w:lineRule="auto"/>
              <w:jc w:val="left"/>
            </w:pPr>
            <w:r/>
            <w:r>
              <w:rPr>
                <w:rFonts w:ascii="Calibri" w:hAnsi="Calibri" w:eastAsia="Calibri"/>
                <w:b w:val="0"/>
                <w:color w:val="20262C"/>
                <w:sz w:val="18"/>
              </w:rPr>
              <w:t>Idempotency</w:t>
            </w:r>
          </w:p>
        </w:tc>
        <w:tc>
          <w:tcPr>
            <w:tcW w:type="dxa" w:w="7262"/>
            <w:vAlign w:val="center"/>
            <w:tcMar>
              <w:top w:w="90" w:type="dxa"/>
              <w:start w:w="120" w:type="dxa"/>
              <w:bottom w:w="90" w:type="dxa"/>
              <w:end w:w="120" w:type="dxa"/>
            </w:tcMar>
          </w:tcPr>
          <w:p>
            <w:pPr>
              <w:spacing w:before="0" w:after="0" w:line="269" w:lineRule="auto"/>
              <w:jc w:val="left"/>
            </w:pPr>
            <w:r/>
            <w:r>
              <w:rPr>
                <w:rFonts w:ascii="Calibri" w:hAnsi="Calibri" w:eastAsia="Calibri"/>
                <w:b w:val="0"/>
                <w:color w:val="20262C"/>
                <w:sz w:val="18"/>
              </w:rPr>
              <w:t>Aynı isteğin tekrarlanmasının ikinci bir yan etki üretmemesi</w:t>
            </w:r>
          </w:p>
        </w:tc>
      </w:tr>
      <w:tr>
        <w:trPr>
          <w:trHeight w:hRule="atLeast"/>
        </w:trPr>
        <w:tc>
          <w:tcPr>
            <w:tcW w:type="dxa" w:w="2098"/>
            <w:vAlign w:val="center"/>
            <w:tcMar>
              <w:top w:w="90" w:type="dxa"/>
              <w:start w:w="120" w:type="dxa"/>
              <w:bottom w:w="90" w:type="dxa"/>
              <w:end w:w="120" w:type="dxa"/>
            </w:tcMar>
          </w:tcPr>
          <w:p>
            <w:pPr>
              <w:spacing w:before="0" w:after="0" w:line="269" w:lineRule="auto"/>
              <w:jc w:val="left"/>
            </w:pPr>
            <w:r/>
            <w:r>
              <w:rPr>
                <w:rFonts w:ascii="Calibri" w:hAnsi="Calibri" w:eastAsia="Calibri"/>
                <w:b w:val="0"/>
                <w:color w:val="20262C"/>
                <w:sz w:val="18"/>
              </w:rPr>
              <w:t>INP</w:t>
            </w:r>
          </w:p>
        </w:tc>
        <w:tc>
          <w:tcPr>
            <w:tcW w:type="dxa" w:w="7262"/>
            <w:vAlign w:val="center"/>
            <w:tcMar>
              <w:top w:w="90" w:type="dxa"/>
              <w:start w:w="120" w:type="dxa"/>
              <w:bottom w:w="90" w:type="dxa"/>
              <w:end w:w="120" w:type="dxa"/>
            </w:tcMar>
          </w:tcPr>
          <w:p>
            <w:pPr>
              <w:spacing w:before="0" w:after="0" w:line="269" w:lineRule="auto"/>
              <w:jc w:val="left"/>
            </w:pPr>
            <w:r/>
            <w:r>
              <w:rPr>
                <w:rFonts w:ascii="Calibri" w:hAnsi="Calibri" w:eastAsia="Calibri"/>
                <w:b w:val="0"/>
                <w:color w:val="20262C"/>
                <w:sz w:val="18"/>
              </w:rPr>
              <w:t>Kullanıcı etkileşimi yanıt gecikmesi Web Vital metriği</w:t>
            </w:r>
          </w:p>
        </w:tc>
      </w:tr>
      <w:tr>
        <w:trPr>
          <w:trHeight w:hRule="atLeast"/>
        </w:trPr>
        <w:tc>
          <w:tcPr>
            <w:tcW w:type="dxa" w:w="2098"/>
            <w:vAlign w:val="center"/>
            <w:tcMar>
              <w:top w:w="90" w:type="dxa"/>
              <w:start w:w="120" w:type="dxa"/>
              <w:bottom w:w="90" w:type="dxa"/>
              <w:end w:w="120" w:type="dxa"/>
            </w:tcMar>
          </w:tcPr>
          <w:p>
            <w:pPr>
              <w:spacing w:before="0" w:after="0" w:line="269" w:lineRule="auto"/>
              <w:jc w:val="left"/>
            </w:pPr>
            <w:r/>
            <w:r>
              <w:rPr>
                <w:rFonts w:ascii="Calibri" w:hAnsi="Calibri" w:eastAsia="Calibri"/>
                <w:b w:val="0"/>
                <w:color w:val="20262C"/>
                <w:sz w:val="18"/>
              </w:rPr>
              <w:t>Legal hold</w:t>
            </w:r>
          </w:p>
        </w:tc>
        <w:tc>
          <w:tcPr>
            <w:tcW w:type="dxa" w:w="7262"/>
            <w:vAlign w:val="center"/>
            <w:tcMar>
              <w:top w:w="90" w:type="dxa"/>
              <w:start w:w="120" w:type="dxa"/>
              <w:bottom w:w="90" w:type="dxa"/>
              <w:end w:w="120" w:type="dxa"/>
            </w:tcMar>
          </w:tcPr>
          <w:p>
            <w:pPr>
              <w:spacing w:before="0" w:after="0" w:line="269" w:lineRule="auto"/>
              <w:jc w:val="left"/>
            </w:pPr>
            <w:r/>
            <w:r>
              <w:rPr>
                <w:rFonts w:ascii="Calibri" w:hAnsi="Calibri" w:eastAsia="Calibri"/>
                <w:b w:val="0"/>
                <w:color w:val="20262C"/>
                <w:sz w:val="18"/>
              </w:rPr>
              <w:t>Normal saklama süresine rağmen kaydın silinmesini engelleyen hukuki koruma</w:t>
            </w:r>
          </w:p>
        </w:tc>
      </w:tr>
      <w:tr>
        <w:trPr>
          <w:trHeight w:hRule="atLeast"/>
        </w:trPr>
        <w:tc>
          <w:tcPr>
            <w:tcW w:type="dxa" w:w="2098"/>
            <w:vAlign w:val="center"/>
            <w:tcMar>
              <w:top w:w="90" w:type="dxa"/>
              <w:start w:w="120" w:type="dxa"/>
              <w:bottom w:w="90" w:type="dxa"/>
              <w:end w:w="120" w:type="dxa"/>
            </w:tcMar>
          </w:tcPr>
          <w:p>
            <w:pPr>
              <w:spacing w:before="0" w:after="0" w:line="269" w:lineRule="auto"/>
              <w:jc w:val="left"/>
            </w:pPr>
            <w:r/>
            <w:r>
              <w:rPr>
                <w:rFonts w:ascii="Calibri" w:hAnsi="Calibri" w:eastAsia="Calibri"/>
                <w:b w:val="0"/>
                <w:color w:val="20262C"/>
                <w:sz w:val="18"/>
              </w:rPr>
              <w:t>LexoRank</w:t>
            </w:r>
          </w:p>
        </w:tc>
        <w:tc>
          <w:tcPr>
            <w:tcW w:type="dxa" w:w="7262"/>
            <w:vAlign w:val="center"/>
            <w:tcMar>
              <w:top w:w="90" w:type="dxa"/>
              <w:start w:w="120" w:type="dxa"/>
              <w:bottom w:w="90" w:type="dxa"/>
              <w:end w:w="120" w:type="dxa"/>
            </w:tcMar>
          </w:tcPr>
          <w:p>
            <w:pPr>
              <w:spacing w:before="0" w:after="0" w:line="269" w:lineRule="auto"/>
              <w:jc w:val="left"/>
            </w:pPr>
            <w:r/>
            <w:r>
              <w:rPr>
                <w:rFonts w:ascii="Calibri" w:hAnsi="Calibri" w:eastAsia="Calibri"/>
                <w:b w:val="0"/>
                <w:color w:val="20262C"/>
                <w:sz w:val="18"/>
              </w:rPr>
              <w:t>Araya yeni sıra anahtarı eklemeyi kolaylaştıran sıralama yaklaşımı</w:t>
            </w:r>
          </w:p>
        </w:tc>
      </w:tr>
      <w:tr>
        <w:trPr>
          <w:trHeight w:hRule="atLeast"/>
        </w:trPr>
        <w:tc>
          <w:tcPr>
            <w:tcW w:type="dxa" w:w="2098"/>
            <w:vAlign w:val="center"/>
            <w:tcMar>
              <w:top w:w="90" w:type="dxa"/>
              <w:start w:w="120" w:type="dxa"/>
              <w:bottom w:w="90" w:type="dxa"/>
              <w:end w:w="120" w:type="dxa"/>
            </w:tcMar>
          </w:tcPr>
          <w:p>
            <w:pPr>
              <w:spacing w:before="0" w:after="0" w:line="269" w:lineRule="auto"/>
              <w:jc w:val="left"/>
            </w:pPr>
            <w:r/>
            <w:r>
              <w:rPr>
                <w:rFonts w:ascii="Calibri" w:hAnsi="Calibri" w:eastAsia="Calibri"/>
                <w:b w:val="0"/>
                <w:color w:val="20262C"/>
                <w:sz w:val="18"/>
              </w:rPr>
              <w:t>OIDC/PKCE</w:t>
            </w:r>
          </w:p>
        </w:tc>
        <w:tc>
          <w:tcPr>
            <w:tcW w:type="dxa" w:w="7262"/>
            <w:vAlign w:val="center"/>
            <w:tcMar>
              <w:top w:w="90" w:type="dxa"/>
              <w:start w:w="120" w:type="dxa"/>
              <w:bottom w:w="90" w:type="dxa"/>
              <w:end w:w="120" w:type="dxa"/>
            </w:tcMar>
          </w:tcPr>
          <w:p>
            <w:pPr>
              <w:spacing w:before="0" w:after="0" w:line="269" w:lineRule="auto"/>
              <w:jc w:val="left"/>
            </w:pPr>
            <w:r/>
            <w:r>
              <w:rPr>
                <w:rFonts w:ascii="Calibri" w:hAnsi="Calibri" w:eastAsia="Calibri"/>
                <w:b w:val="0"/>
                <w:color w:val="20262C"/>
                <w:sz w:val="18"/>
              </w:rPr>
              <w:t>Modern kimlik sağlayıcı yönlendirmesi ve güvenli authorization code akışı</w:t>
            </w:r>
          </w:p>
        </w:tc>
      </w:tr>
      <w:tr>
        <w:trPr>
          <w:trHeight w:hRule="atLeast"/>
        </w:trPr>
        <w:tc>
          <w:tcPr>
            <w:tcW w:type="dxa" w:w="2098"/>
            <w:vAlign w:val="center"/>
            <w:tcMar>
              <w:top w:w="90" w:type="dxa"/>
              <w:start w:w="120" w:type="dxa"/>
              <w:bottom w:w="90" w:type="dxa"/>
              <w:end w:w="120" w:type="dxa"/>
            </w:tcMar>
          </w:tcPr>
          <w:p>
            <w:pPr>
              <w:spacing w:before="0" w:after="0" w:line="269" w:lineRule="auto"/>
              <w:jc w:val="left"/>
            </w:pPr>
            <w:r/>
            <w:r>
              <w:rPr>
                <w:rFonts w:ascii="Calibri" w:hAnsi="Calibri" w:eastAsia="Calibri"/>
                <w:b w:val="0"/>
                <w:color w:val="20262C"/>
                <w:sz w:val="18"/>
              </w:rPr>
              <w:t>Outline</w:t>
            </w:r>
          </w:p>
        </w:tc>
        <w:tc>
          <w:tcPr>
            <w:tcW w:type="dxa" w:w="7262"/>
            <w:vAlign w:val="center"/>
            <w:tcMar>
              <w:top w:w="90" w:type="dxa"/>
              <w:start w:w="120" w:type="dxa"/>
              <w:bottom w:w="90" w:type="dxa"/>
              <w:end w:w="120" w:type="dxa"/>
            </w:tcMar>
          </w:tcPr>
          <w:p>
            <w:pPr>
              <w:spacing w:before="0" w:after="0" w:line="269" w:lineRule="auto"/>
              <w:jc w:val="left"/>
            </w:pPr>
            <w:r/>
            <w:r>
              <w:rPr>
                <w:rFonts w:ascii="Calibri" w:hAnsi="Calibri" w:eastAsia="Calibri"/>
                <w:b w:val="0"/>
                <w:color w:val="20262C"/>
                <w:sz w:val="18"/>
              </w:rPr>
              <w:t>Dokümanın hiyerarşik, düzleştirilmiş ve görüntüleme numaralı görünümü</w:t>
            </w:r>
          </w:p>
        </w:tc>
      </w:tr>
      <w:tr>
        <w:trPr>
          <w:trHeight w:hRule="atLeast"/>
        </w:trPr>
        <w:tc>
          <w:tcPr>
            <w:tcW w:type="dxa" w:w="2098"/>
            <w:vAlign w:val="center"/>
            <w:tcMar>
              <w:top w:w="90" w:type="dxa"/>
              <w:start w:w="120" w:type="dxa"/>
              <w:bottom w:w="90" w:type="dxa"/>
              <w:end w:w="120" w:type="dxa"/>
            </w:tcMar>
          </w:tcPr>
          <w:p>
            <w:pPr>
              <w:spacing w:before="0" w:after="0" w:line="269" w:lineRule="auto"/>
              <w:jc w:val="left"/>
            </w:pPr>
            <w:r/>
            <w:r>
              <w:rPr>
                <w:rFonts w:ascii="Calibri" w:hAnsi="Calibri" w:eastAsia="Calibri"/>
                <w:b w:val="0"/>
                <w:color w:val="20262C"/>
                <w:sz w:val="18"/>
              </w:rPr>
              <w:t>Presence</w:t>
            </w:r>
          </w:p>
        </w:tc>
        <w:tc>
          <w:tcPr>
            <w:tcW w:type="dxa" w:w="7262"/>
            <w:vAlign w:val="center"/>
            <w:tcMar>
              <w:top w:w="90" w:type="dxa"/>
              <w:start w:w="120" w:type="dxa"/>
              <w:bottom w:w="90" w:type="dxa"/>
              <w:end w:w="120" w:type="dxa"/>
            </w:tcMar>
          </w:tcPr>
          <w:p>
            <w:pPr>
              <w:spacing w:before="0" w:after="0" w:line="269" w:lineRule="auto"/>
              <w:jc w:val="left"/>
            </w:pPr>
            <w:r/>
            <w:r>
              <w:rPr>
                <w:rFonts w:ascii="Calibri" w:hAnsi="Calibri" w:eastAsia="Calibri"/>
                <w:b w:val="0"/>
                <w:color w:val="20262C"/>
                <w:sz w:val="18"/>
              </w:rPr>
              <w:t>Bir dokümanda o anda çevrimiçi görünen kullanıcıların geçici bilgisi</w:t>
            </w:r>
          </w:p>
        </w:tc>
      </w:tr>
      <w:tr>
        <w:trPr>
          <w:trHeight w:hRule="atLeast"/>
        </w:trPr>
        <w:tc>
          <w:tcPr>
            <w:tcW w:type="dxa" w:w="2098"/>
            <w:vAlign w:val="center"/>
            <w:tcMar>
              <w:top w:w="90" w:type="dxa"/>
              <w:start w:w="120" w:type="dxa"/>
              <w:bottom w:w="90" w:type="dxa"/>
              <w:end w:w="120" w:type="dxa"/>
            </w:tcMar>
          </w:tcPr>
          <w:p>
            <w:pPr>
              <w:spacing w:before="0" w:after="0" w:line="269" w:lineRule="auto"/>
              <w:jc w:val="left"/>
            </w:pPr>
            <w:r/>
            <w:r>
              <w:rPr>
                <w:rFonts w:ascii="Calibri" w:hAnsi="Calibri" w:eastAsia="Calibri"/>
                <w:b w:val="0"/>
                <w:color w:val="20262C"/>
                <w:sz w:val="18"/>
              </w:rPr>
              <w:t>Projection</w:t>
            </w:r>
          </w:p>
        </w:tc>
        <w:tc>
          <w:tcPr>
            <w:tcW w:type="dxa" w:w="7262"/>
            <w:vAlign w:val="center"/>
            <w:tcMar>
              <w:top w:w="90" w:type="dxa"/>
              <w:start w:w="120" w:type="dxa"/>
              <w:bottom w:w="90" w:type="dxa"/>
              <w:end w:w="120" w:type="dxa"/>
            </w:tcMar>
          </w:tcPr>
          <w:p>
            <w:pPr>
              <w:spacing w:before="0" w:after="0" w:line="269" w:lineRule="auto"/>
              <w:jc w:val="left"/>
            </w:pPr>
            <w:r/>
            <w:r>
              <w:rPr>
                <w:rFonts w:ascii="Calibri" w:hAnsi="Calibri" w:eastAsia="Calibri"/>
                <w:b w:val="0"/>
                <w:color w:val="20262C"/>
                <w:sz w:val="18"/>
              </w:rPr>
              <w:t>Bağlı satırın bir alanını mevcut grid kolonunda gösterme</w:t>
            </w:r>
          </w:p>
        </w:tc>
      </w:tr>
      <w:tr>
        <w:trPr>
          <w:trHeight w:hRule="atLeast"/>
        </w:trPr>
        <w:tc>
          <w:tcPr>
            <w:tcW w:type="dxa" w:w="2098"/>
            <w:vAlign w:val="center"/>
            <w:tcMar>
              <w:top w:w="90" w:type="dxa"/>
              <w:start w:w="120" w:type="dxa"/>
              <w:bottom w:w="90" w:type="dxa"/>
              <w:end w:w="120" w:type="dxa"/>
            </w:tcMar>
          </w:tcPr>
          <w:p>
            <w:pPr>
              <w:spacing w:before="0" w:after="0" w:line="269" w:lineRule="auto"/>
              <w:jc w:val="left"/>
            </w:pPr>
            <w:r/>
            <w:r>
              <w:rPr>
                <w:rFonts w:ascii="Calibri" w:hAnsi="Calibri" w:eastAsia="Calibri"/>
                <w:b w:val="0"/>
                <w:color w:val="20262C"/>
                <w:sz w:val="18"/>
              </w:rPr>
              <w:t>ReqIF</w:t>
            </w:r>
          </w:p>
        </w:tc>
        <w:tc>
          <w:tcPr>
            <w:tcW w:type="dxa" w:w="7262"/>
            <w:vAlign w:val="center"/>
            <w:tcMar>
              <w:top w:w="90" w:type="dxa"/>
              <w:start w:w="120" w:type="dxa"/>
              <w:bottom w:w="90" w:type="dxa"/>
              <w:end w:w="120" w:type="dxa"/>
            </w:tcMar>
          </w:tcPr>
          <w:p>
            <w:pPr>
              <w:spacing w:before="0" w:after="0" w:line="269" w:lineRule="auto"/>
              <w:jc w:val="left"/>
            </w:pPr>
            <w:r/>
            <w:r>
              <w:rPr>
                <w:rFonts w:ascii="Calibri" w:hAnsi="Calibri" w:eastAsia="Calibri"/>
                <w:b w:val="0"/>
                <w:color w:val="20262C"/>
                <w:sz w:val="18"/>
              </w:rPr>
              <w:t>Gereksinim değişimi için XML tabanlı standart format</w:t>
            </w:r>
          </w:p>
        </w:tc>
      </w:tr>
      <w:tr>
        <w:trPr>
          <w:trHeight w:hRule="atLeast"/>
        </w:trPr>
        <w:tc>
          <w:tcPr>
            <w:tcW w:type="dxa" w:w="2098"/>
            <w:vAlign w:val="center"/>
            <w:tcMar>
              <w:top w:w="90" w:type="dxa"/>
              <w:start w:w="120" w:type="dxa"/>
              <w:bottom w:w="90" w:type="dxa"/>
              <w:end w:w="120" w:type="dxa"/>
            </w:tcMar>
          </w:tcPr>
          <w:p>
            <w:pPr>
              <w:spacing w:before="0" w:after="0" w:line="269" w:lineRule="auto"/>
              <w:jc w:val="left"/>
            </w:pPr>
            <w:r/>
            <w:r>
              <w:rPr>
                <w:rFonts w:ascii="Calibri" w:hAnsi="Calibri" w:eastAsia="Calibri"/>
                <w:b w:val="0"/>
                <w:color w:val="20262C"/>
                <w:sz w:val="18"/>
              </w:rPr>
              <w:t>RPO/RTO</w:t>
            </w:r>
          </w:p>
        </w:tc>
        <w:tc>
          <w:tcPr>
            <w:tcW w:type="dxa" w:w="7262"/>
            <w:vAlign w:val="center"/>
            <w:tcMar>
              <w:top w:w="90" w:type="dxa"/>
              <w:start w:w="120" w:type="dxa"/>
              <w:bottom w:w="90" w:type="dxa"/>
              <w:end w:w="120" w:type="dxa"/>
            </w:tcMar>
          </w:tcPr>
          <w:p>
            <w:pPr>
              <w:spacing w:before="0" w:after="0" w:line="269" w:lineRule="auto"/>
              <w:jc w:val="left"/>
            </w:pPr>
            <w:r/>
            <w:r>
              <w:rPr>
                <w:rFonts w:ascii="Calibri" w:hAnsi="Calibri" w:eastAsia="Calibri"/>
                <w:b w:val="0"/>
                <w:color w:val="20262C"/>
                <w:sz w:val="18"/>
              </w:rPr>
              <w:t>Kabul edilebilir veri kaybı ve geri dönüş süresi hedefleri</w:t>
            </w:r>
          </w:p>
        </w:tc>
      </w:tr>
      <w:tr>
        <w:trPr>
          <w:trHeight w:hRule="atLeast"/>
        </w:trPr>
        <w:tc>
          <w:tcPr>
            <w:tcW w:type="dxa" w:w="2098"/>
            <w:vAlign w:val="center"/>
            <w:tcMar>
              <w:top w:w="90" w:type="dxa"/>
              <w:start w:w="120" w:type="dxa"/>
              <w:bottom w:w="90" w:type="dxa"/>
              <w:end w:w="120" w:type="dxa"/>
            </w:tcMar>
          </w:tcPr>
          <w:p>
            <w:pPr>
              <w:spacing w:before="0" w:after="0" w:line="269" w:lineRule="auto"/>
              <w:jc w:val="left"/>
            </w:pPr>
            <w:r/>
            <w:r>
              <w:rPr>
                <w:rFonts w:ascii="Calibri" w:hAnsi="Calibri" w:eastAsia="Calibri"/>
                <w:b w:val="0"/>
                <w:color w:val="20262C"/>
                <w:sz w:val="18"/>
              </w:rPr>
              <w:t>Suspect link</w:t>
            </w:r>
          </w:p>
        </w:tc>
        <w:tc>
          <w:tcPr>
            <w:tcW w:type="dxa" w:w="7262"/>
            <w:vAlign w:val="center"/>
            <w:tcMar>
              <w:top w:w="90" w:type="dxa"/>
              <w:start w:w="120" w:type="dxa"/>
              <w:bottom w:w="90" w:type="dxa"/>
              <w:end w:w="120" w:type="dxa"/>
            </w:tcMar>
          </w:tcPr>
          <w:p>
            <w:pPr>
              <w:spacing w:before="0" w:after="0" w:line="269" w:lineRule="auto"/>
              <w:jc w:val="left"/>
            </w:pPr>
            <w:r/>
            <w:r>
              <w:rPr>
                <w:rFonts w:ascii="Calibri" w:hAnsi="Calibri" w:eastAsia="Calibri"/>
                <w:b w:val="0"/>
                <w:color w:val="20262C"/>
                <w:sz w:val="18"/>
              </w:rPr>
              <w:t>Kaynak/hedef değiştiği için yeniden doğrulanması gereken izlenebilirlik bağlantısı</w:t>
            </w:r>
          </w:p>
        </w:tc>
      </w:tr>
      <w:tr>
        <w:trPr>
          <w:trHeight w:hRule="atLeast"/>
        </w:trPr>
        <w:tc>
          <w:tcPr>
            <w:tcW w:type="dxa" w:w="2098"/>
            <w:vAlign w:val="center"/>
            <w:tcMar>
              <w:top w:w="90" w:type="dxa"/>
              <w:start w:w="120" w:type="dxa"/>
              <w:bottom w:w="90" w:type="dxa"/>
              <w:end w:w="120" w:type="dxa"/>
            </w:tcMar>
          </w:tcPr>
          <w:p>
            <w:pPr>
              <w:spacing w:before="0" w:after="0" w:line="269" w:lineRule="auto"/>
              <w:jc w:val="left"/>
            </w:pPr>
            <w:r/>
            <w:r>
              <w:rPr>
                <w:rFonts w:ascii="Calibri" w:hAnsi="Calibri" w:eastAsia="Calibri"/>
                <w:b w:val="0"/>
                <w:color w:val="20262C"/>
                <w:sz w:val="18"/>
              </w:rPr>
              <w:t>Tenant</w:t>
            </w:r>
          </w:p>
        </w:tc>
        <w:tc>
          <w:tcPr>
            <w:tcW w:type="dxa" w:w="7262"/>
            <w:vAlign w:val="center"/>
            <w:tcMar>
              <w:top w:w="90" w:type="dxa"/>
              <w:start w:w="120" w:type="dxa"/>
              <w:bottom w:w="90" w:type="dxa"/>
              <w:end w:w="120" w:type="dxa"/>
            </w:tcMar>
          </w:tcPr>
          <w:p>
            <w:pPr>
              <w:spacing w:before="0" w:after="0" w:line="269" w:lineRule="auto"/>
              <w:jc w:val="left"/>
            </w:pPr>
            <w:r/>
            <w:r>
              <w:rPr>
                <w:rFonts w:ascii="Calibri" w:hAnsi="Calibri" w:eastAsia="Calibri"/>
                <w:b w:val="0"/>
                <w:color w:val="20262C"/>
                <w:sz w:val="18"/>
              </w:rPr>
              <w:t>Verisi ve yetkisi diğerlerinden ayrılan organizasyon bağlamı</w:t>
            </w:r>
          </w:p>
        </w:tc>
      </w:tr>
      <w:tr>
        <w:trPr>
          <w:trHeight w:hRule="atLeast"/>
        </w:trPr>
        <w:tc>
          <w:tcPr>
            <w:tcW w:type="dxa" w:w="2098"/>
            <w:vAlign w:val="center"/>
            <w:tcMar>
              <w:top w:w="90" w:type="dxa"/>
              <w:start w:w="120" w:type="dxa"/>
              <w:bottom w:w="90" w:type="dxa"/>
              <w:end w:w="120" w:type="dxa"/>
            </w:tcMar>
          </w:tcPr>
          <w:p>
            <w:pPr>
              <w:spacing w:before="0" w:after="0" w:line="269" w:lineRule="auto"/>
              <w:jc w:val="left"/>
            </w:pPr>
            <w:r/>
            <w:r>
              <w:rPr>
                <w:rFonts w:ascii="Calibri" w:hAnsi="Calibri" w:eastAsia="Calibri"/>
                <w:b w:val="0"/>
                <w:color w:val="20262C"/>
                <w:sz w:val="18"/>
              </w:rPr>
              <w:t>Yumuşak silme</w:t>
            </w:r>
          </w:p>
        </w:tc>
        <w:tc>
          <w:tcPr>
            <w:tcW w:type="dxa" w:w="7262"/>
            <w:vAlign w:val="center"/>
            <w:tcMar>
              <w:top w:w="90" w:type="dxa"/>
              <w:start w:w="120" w:type="dxa"/>
              <w:bottom w:w="90" w:type="dxa"/>
              <w:end w:w="120" w:type="dxa"/>
            </w:tcMar>
          </w:tcPr>
          <w:p>
            <w:pPr>
              <w:spacing w:before="0" w:after="0" w:line="269" w:lineRule="auto"/>
              <w:jc w:val="left"/>
            </w:pPr>
            <w:r/>
            <w:r>
              <w:rPr>
                <w:rFonts w:ascii="Calibri" w:hAnsi="Calibri" w:eastAsia="Calibri"/>
                <w:b w:val="0"/>
                <w:color w:val="20262C"/>
                <w:sz w:val="18"/>
              </w:rPr>
              <w:t>Kaydı fiziksel silmeden silinmiş olarak işaretleme</w:t>
            </w:r>
          </w:p>
        </w:tc>
      </w:tr>
    </w:tbl>
    <w:p>
      <w:pPr>
        <w:spacing w:before="0" w:after="60"/>
      </w:pPr>
    </w:p>
    <w:p>
      <w:pPr>
        <w:pStyle w:val="Heading1"/>
      </w:pPr>
      <w:r>
        <w:rPr>
          <w:rFonts w:ascii="Calibri" w:hAnsi="Calibri" w:eastAsia="Calibri"/>
          <w:b/>
          <w:color w:val="2E74B5"/>
          <w:sz w:val="32"/>
        </w:rPr>
        <w:t>35. Sonuç</w:t>
      </w:r>
    </w:p>
    <w:p>
      <w:r>
        <w:rPr>
          <w:rFonts w:ascii="Calibri" w:hAnsi="Calibri" w:eastAsia="Calibri"/>
          <w:b w:val="0"/>
          <w:color w:val="20262C"/>
          <w:sz w:val="22"/>
        </w:rPr>
        <w:t>DocSys'in mimarisi; denetlenebilir gereksinim-test verisini PostgreSQL'de, geçici koordinasyonu Redis'te, binary dosyaları S3'te tutan; yapılandırılmış alanlarda optimistic concurrency, zengin metinde Yjs kullanan; web ve Tauri masaüstü istemcilerini aynı frontend üzerinde birleştiren üretim odaklı bir temele sahiptir.</w:t>
      </w:r>
    </w:p>
    <w:p>
      <w:r>
        <w:rPr>
          <w:rFonts w:ascii="Calibri" w:hAnsi="Calibri" w:eastAsia="Calibri"/>
          <w:b w:val="0"/>
          <w:color w:val="20262C"/>
          <w:sz w:val="22"/>
        </w:rPr>
        <w:t>Sistemi güvenli ve sürdürülebilir kullanmanın anahtarı; tenant/permission sınırlarını korumak, baseline ve bağlantı disiplinini süreç içine yerleştirmek, test yürütmesini test tanımından ayırmak, gözlemlenebilirlik bütçelerini izlemek ve dış sağlayıcı/sertifika gerektiren kurumsal özellikleri gerçek kabul ortamlarında tamamlamaktır.</w:t>
      </w:r>
    </w:p>
    <w:sectPr w:rsidR="00FC693F" w:rsidRPr="0006063C" w:rsidSect="00034616">
      <w:headerReference w:type="default" r:id="rId9"/>
      <w:footerReference w:type="default" r:id="rId10"/>
      <w:pgSz w:w="12240" w:h="15840"/>
      <w:pgMar w:top="1440" w:right="1440" w:bottom="1440" w:left="1440" w:header="708" w:footer="708"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eastAsia="Calibri"/>
        <w:b w:val="0"/>
        <w:color w:val="68737D"/>
        <w:sz w:val="17"/>
      </w:rPr>
      <w:t xml:space="preserve">DocSys  |  </w:t>
    </w:r>
    <w:r>
      <w:rPr>
        <w:rFonts w:ascii="Calibri" w:hAnsi="Calibri" w:eastAsia="Calibri"/>
        <w:color w:val="68737D"/>
        <w:sz w:val="17"/>
      </w:rPr>
      <w:fldChar w:fldCharType="begin"/>
      <w:instrText xml:space="preserve">PAGE</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left"/>
      <w:pBdr>
        <w:bottom w:val="single" w:sz="6" w:space="3" w:color="CBD4DC"/>
      </w:pBdr>
    </w:pPr>
    <w:r>
      <w:rPr>
        <w:rFonts w:ascii="Calibri" w:hAnsi="Calibri" w:eastAsia="Calibri"/>
        <w:b w:val="0"/>
        <w:color w:val="68737D"/>
        <w:sz w:val="17"/>
      </w:rPr>
      <w:t>DocSys | Uçtan Uca Mimari, İşletim ve Kullanım Kılavuzu</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lvlJc w:val="left"/>
      <w:pPr>
        <w:tabs>
          <w:tab w:val="num" w:pos="540"/>
        </w:tabs>
        <w:ind w:left="540" w:hanging="270"/>
      </w:pPr>
      <w:rPr>
        <w:rFonts w:ascii="Arial" w:hAnsi="Arial"/>
      </w:rPr>
    </w:lvl>
  </w:abstractNum>
  <w:num w:numId="10">
    <w:abstractNumId w:val="9"/>
  </w:num>
  <w:abstractNum w:abstractNumId="10">
    <w:multiLevelType w:val="singleLevel"/>
    <w:lvl w:ilvl="0">
      <w:start w:val="1"/>
      <w:numFmt w:val="decimal"/>
      <w:lvlText w:val="%1."/>
      <w:lvlJc w:val="left"/>
      <w:pPr>
        <w:tabs>
          <w:tab w:val="num" w:pos="540"/>
        </w:tabs>
        <w:ind w:left="540" w:hanging="270"/>
      </w:pPr>
    </w:lvl>
  </w:abstract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color w:val="20262C"/>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