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52B19" w14:textId="77777777" w:rsidR="0079423B" w:rsidRDefault="0079423B" w:rsidP="0079423B">
      <w:r w:rsidRPr="00DC2F97">
        <w:rPr>
          <w:b/>
          <w:bCs/>
        </w:rPr>
        <w:t>Rev1</w:t>
      </w:r>
      <w:r>
        <w:br/>
      </w:r>
      <w:r>
        <w:br/>
      </w:r>
      <w:commentRangeStart w:id="0"/>
      <w:r>
        <w:t>The novelty of the core methodology is limited. The main techniques employed in this work (MLP, ONNX conversion, and dynamic/static quantization) are all standard and mature technologies. Therefore, the paper appears more as an engineering optimization study rather than a methodological contribution. Although the reported reduction in inference latency to 64 ns seems impressive, several missing evaluations make the practical contribution and significance of the optimization unclear.</w:t>
      </w:r>
      <w:commentRangeEnd w:id="0"/>
      <w:r w:rsidR="00482A8D">
        <w:rPr>
          <w:rStyle w:val="CommentReference"/>
          <w:sz w:val="24"/>
          <w:szCs w:val="24"/>
        </w:rPr>
        <w:commentReference w:id="0"/>
      </w:r>
    </w:p>
    <w:p w14:paraId="589339F1" w14:textId="77777777" w:rsidR="0079423B" w:rsidRDefault="0079423B" w:rsidP="0079423B"/>
    <w:p w14:paraId="2322C6EB" w14:textId="04CA713C" w:rsidR="0079423B" w:rsidRDefault="0079423B" w:rsidP="0079423B">
      <w:r>
        <w:t>- Lack of end-to-end comparison with existing works. The paper only compares the proposed model under different optimization settings (Keras vs. ONNX runtime and different quantization schemes</w:t>
      </w:r>
      <w:r w:rsidR="00E1696E">
        <w:t xml:space="preserve">), </w:t>
      </w:r>
      <w:commentRangeStart w:id="1"/>
      <w:commentRangeStart w:id="2"/>
      <w:commentRangeStart w:id="3"/>
      <w:commentRangeStart w:id="4"/>
      <w:r w:rsidR="00E1696E">
        <w:t>but</w:t>
      </w:r>
      <w:r>
        <w:t xml:space="preserve"> does not provide any comparison with existing approaches discussed in Section 2 under similar optimization conditions</w:t>
      </w:r>
      <w:commentRangeEnd w:id="1"/>
      <w:r w:rsidR="00E1696E" w:rsidRPr="00482A8D">
        <w:rPr>
          <w:rStyle w:val="CommentReference"/>
          <w:sz w:val="24"/>
          <w:szCs w:val="24"/>
          <w:highlight w:val="yellow"/>
        </w:rPr>
        <w:commentReference w:id="1"/>
      </w:r>
      <w:commentRangeEnd w:id="2"/>
      <w:r w:rsidR="000F2CB0" w:rsidRPr="00482A8D">
        <w:rPr>
          <w:rStyle w:val="CommentReference"/>
          <w:sz w:val="24"/>
          <w:szCs w:val="24"/>
          <w:highlight w:val="yellow"/>
        </w:rPr>
        <w:commentReference w:id="2"/>
      </w:r>
      <w:commentRangeEnd w:id="3"/>
      <w:r w:rsidR="00B21BC9" w:rsidRPr="00482A8D">
        <w:rPr>
          <w:rStyle w:val="CommentReference"/>
          <w:sz w:val="24"/>
          <w:szCs w:val="24"/>
          <w:highlight w:val="yellow"/>
        </w:rPr>
        <w:commentReference w:id="3"/>
      </w:r>
      <w:commentRangeEnd w:id="4"/>
      <w:r w:rsidR="00B21BC9" w:rsidRPr="00482A8D">
        <w:rPr>
          <w:rStyle w:val="CommentReference"/>
          <w:sz w:val="24"/>
          <w:szCs w:val="24"/>
          <w:highlight w:val="yellow"/>
        </w:rPr>
        <w:commentReference w:id="4"/>
      </w:r>
      <w:r w:rsidRPr="00482A8D">
        <w:rPr>
          <w:highlight w:val="yellow"/>
        </w:rPr>
        <w:t xml:space="preserve">. In particular, for existing models beyond MLP, </w:t>
      </w:r>
      <w:r w:rsidRPr="00482A8D">
        <w:rPr>
          <w:b/>
          <w:bCs/>
          <w:highlight w:val="yellow"/>
        </w:rPr>
        <w:t>it remains unclear whether similar ONNX conversion and quantization pipelines would yield comparable latency improvements.</w:t>
      </w:r>
      <w:r>
        <w:t xml:space="preserve"> Without such comparisons, it is difficult to determine whether the observed speedup originates from the proposed design itself or simply from standard deployment optimization techniques.</w:t>
      </w:r>
    </w:p>
    <w:p w14:paraId="0835DC39" w14:textId="77777777" w:rsidR="0079423B" w:rsidRDefault="0079423B" w:rsidP="0079423B"/>
    <w:p w14:paraId="154E28B0" w14:textId="77777777" w:rsidR="0079423B" w:rsidRDefault="0079423B" w:rsidP="0079423B">
      <w:commentRangeStart w:id="5"/>
      <w:commentRangeStart w:id="6"/>
      <w:r>
        <w:t>- Existing IDS/DDoS studies have already reported ONNX- and quantization-based compression and acceleration techniques. Therefore, the manuscript should clearly position itself against these works. Specifically, what fundamentally enables the improvement of lower inference latency? Is the gain due to architectural design, model size, hardware configuration, or implementation details? These questions require more detailed experimental analysis and discussion.</w:t>
      </w:r>
      <w:commentRangeEnd w:id="5"/>
      <w:r w:rsidR="00F9647C">
        <w:rPr>
          <w:rStyle w:val="CommentReference"/>
          <w:sz w:val="24"/>
          <w:szCs w:val="24"/>
        </w:rPr>
        <w:commentReference w:id="5"/>
      </w:r>
      <w:commentRangeEnd w:id="6"/>
      <w:r w:rsidR="00F9647C">
        <w:rPr>
          <w:rStyle w:val="CommentReference"/>
          <w:sz w:val="24"/>
          <w:szCs w:val="24"/>
        </w:rPr>
        <w:commentReference w:id="6"/>
      </w:r>
    </w:p>
    <w:p w14:paraId="727BA154" w14:textId="77777777" w:rsidR="0079423B" w:rsidRDefault="0079423B" w:rsidP="0079423B"/>
    <w:p w14:paraId="0BE918F7" w14:textId="77777777" w:rsidR="0079423B" w:rsidRDefault="0079423B" w:rsidP="0079423B">
      <w:r>
        <w:t xml:space="preserve">- </w:t>
      </w:r>
      <w:commentRangeStart w:id="7"/>
      <w:commentRangeStart w:id="8"/>
      <w:commentRangeStart w:id="9"/>
      <w:r>
        <w:t>The paper focuses primarily on raw model inference latency. However, for practical real-time deployment, end-to-end latency (e.g.,</w:t>
      </w:r>
      <w:r w:rsidRPr="00D13580">
        <w:rPr>
          <w:b/>
          <w:bCs/>
        </w:rPr>
        <w:t xml:space="preserve"> feature extraction, preprocessing, packet parsing, and flow aggregation overhead</w:t>
      </w:r>
      <w:r>
        <w:t>) is often more important than standalone forward-pass time. Therefore, evaluating only inference time may not sufficiently support the real-time deployment claim. The authors are encouraged to provide an end-to-end evaluation and quantify how much overall system-level latency reduction can actually be achieved under realistic deployment settings.</w:t>
      </w:r>
      <w:commentRangeEnd w:id="7"/>
      <w:r w:rsidR="00217FE9">
        <w:rPr>
          <w:rStyle w:val="CommentReference"/>
          <w:sz w:val="24"/>
          <w:szCs w:val="24"/>
        </w:rPr>
        <w:commentReference w:id="7"/>
      </w:r>
      <w:commentRangeEnd w:id="8"/>
      <w:r w:rsidR="00035352">
        <w:rPr>
          <w:rStyle w:val="CommentReference"/>
          <w:sz w:val="24"/>
          <w:szCs w:val="24"/>
        </w:rPr>
        <w:commentReference w:id="8"/>
      </w:r>
      <w:commentRangeEnd w:id="9"/>
      <w:r w:rsidR="000F2CB0">
        <w:rPr>
          <w:rStyle w:val="CommentReference"/>
          <w:sz w:val="24"/>
          <w:szCs w:val="24"/>
        </w:rPr>
        <w:commentReference w:id="9"/>
      </w:r>
    </w:p>
    <w:p w14:paraId="086F828B" w14:textId="77777777" w:rsidR="0079423B" w:rsidRDefault="0079423B" w:rsidP="0079423B"/>
    <w:p w14:paraId="088F4776" w14:textId="363C355F" w:rsidR="000B5CA0" w:rsidRDefault="0079423B" w:rsidP="0079423B">
      <w:r>
        <w:lastRenderedPageBreak/>
        <w:t xml:space="preserve">- </w:t>
      </w:r>
      <w:commentRangeStart w:id="10"/>
      <w:commentRangeStart w:id="11"/>
      <w:r w:rsidRPr="00D13580">
        <w:rPr>
          <w:highlight w:val="yellow"/>
        </w:rPr>
        <w:t>Minor issue. In Section 3.2, the description "the ratio between the size of the submitted query and the response received" appears to be reversed</w:t>
      </w:r>
      <w:commentRangeEnd w:id="10"/>
      <w:r w:rsidR="00394B68" w:rsidRPr="00D13580">
        <w:rPr>
          <w:rStyle w:val="CommentReference"/>
          <w:sz w:val="24"/>
          <w:szCs w:val="24"/>
          <w:highlight w:val="yellow"/>
        </w:rPr>
        <w:commentReference w:id="10"/>
      </w:r>
      <w:commentRangeEnd w:id="11"/>
      <w:r w:rsidR="000F2CB0" w:rsidRPr="00D13580">
        <w:rPr>
          <w:rStyle w:val="CommentReference"/>
          <w:sz w:val="24"/>
          <w:szCs w:val="24"/>
          <w:highlight w:val="yellow"/>
        </w:rPr>
        <w:commentReference w:id="11"/>
      </w:r>
      <w:r w:rsidRPr="00D13580">
        <w:rPr>
          <w:highlight w:val="yellow"/>
        </w:rPr>
        <w:t>.</w:t>
      </w:r>
      <w:r>
        <w:br/>
      </w:r>
      <w:r>
        <w:br/>
      </w:r>
      <w:r>
        <w:br/>
      </w:r>
      <w:r w:rsidRPr="00DC2F97">
        <w:rPr>
          <w:b/>
          <w:bCs/>
        </w:rPr>
        <w:t>Rev2</w:t>
      </w:r>
      <w:r>
        <w:t xml:space="preserve"> </w:t>
      </w:r>
    </w:p>
    <w:p w14:paraId="5815C311" w14:textId="000B7B36" w:rsidR="0079423B" w:rsidRDefault="0079423B" w:rsidP="0079423B">
      <w:r>
        <w:t xml:space="preserve">The manuscript presents </w:t>
      </w:r>
      <w:r w:rsidR="00482A8D">
        <w:t>useful</w:t>
      </w:r>
      <w:r>
        <w:t xml:space="preserve"> engineering optimization for DNS DrDoS detection using ONNX and quantization. However, several critical issues must be addressed before acceptance. </w:t>
      </w:r>
    </w:p>
    <w:p w14:paraId="36262074" w14:textId="77777777" w:rsidR="00DC2F97" w:rsidRDefault="00DC2F97" w:rsidP="0079423B"/>
    <w:p w14:paraId="6FE7D359" w14:textId="6FB7DB61" w:rsidR="0079423B" w:rsidRDefault="0079423B" w:rsidP="0079423B">
      <w:r>
        <w:t>Essential revisions:</w:t>
      </w:r>
    </w:p>
    <w:p w14:paraId="497C6DF8" w14:textId="7B67FEE3" w:rsidR="0079423B" w:rsidRDefault="0079423B" w:rsidP="0079423B">
      <w:r>
        <w:t xml:space="preserve">- </w:t>
      </w:r>
      <w:r w:rsidRPr="00D13580">
        <w:rPr>
          <w:highlight w:val="green"/>
        </w:rPr>
        <w:t xml:space="preserve">Latency measurement – The reported </w:t>
      </w:r>
      <w:commentRangeStart w:id="12"/>
      <w:commentRangeStart w:id="13"/>
      <w:r w:rsidRPr="00D13580">
        <w:rPr>
          <w:highlight w:val="green"/>
        </w:rPr>
        <w:t>64</w:t>
      </w:r>
      <w:commentRangeEnd w:id="12"/>
      <w:r w:rsidR="00F650FC" w:rsidRPr="00D13580">
        <w:rPr>
          <w:rStyle w:val="CommentReference"/>
          <w:sz w:val="24"/>
          <w:szCs w:val="24"/>
          <w:highlight w:val="green"/>
        </w:rPr>
        <w:commentReference w:id="12"/>
      </w:r>
      <w:commentRangeEnd w:id="13"/>
      <w:r w:rsidR="00F650FC" w:rsidRPr="00D13580">
        <w:rPr>
          <w:rStyle w:val="CommentReference"/>
          <w:sz w:val="24"/>
          <w:szCs w:val="24"/>
          <w:highlight w:val="green"/>
        </w:rPr>
        <w:commentReference w:id="13"/>
      </w:r>
      <w:r w:rsidRPr="00D13580">
        <w:rPr>
          <w:highlight w:val="green"/>
        </w:rPr>
        <w:t xml:space="preserve"> ns is batch</w:t>
      </w:r>
      <w:r w:rsidRPr="00D13580">
        <w:rPr>
          <w:rFonts w:ascii="Cambria Math" w:hAnsi="Cambria Math" w:cs="Cambria Math"/>
          <w:highlight w:val="green"/>
        </w:rPr>
        <w:t>‑</w:t>
      </w:r>
      <w:r w:rsidRPr="00D13580">
        <w:rPr>
          <w:highlight w:val="green"/>
        </w:rPr>
        <w:t>averaged. For real</w:t>
      </w:r>
      <w:r w:rsidRPr="00D13580">
        <w:rPr>
          <w:rFonts w:ascii="Cambria Math" w:hAnsi="Cambria Math" w:cs="Cambria Math"/>
          <w:highlight w:val="green"/>
        </w:rPr>
        <w:t>‑</w:t>
      </w:r>
      <w:r w:rsidRPr="00D13580">
        <w:rPr>
          <w:highlight w:val="green"/>
        </w:rPr>
        <w:t>time detection, measure single</w:t>
      </w:r>
      <w:r w:rsidRPr="00D13580">
        <w:rPr>
          <w:rFonts w:ascii="Cambria Math" w:hAnsi="Cambria Math" w:cs="Cambria Math"/>
          <w:highlight w:val="green"/>
        </w:rPr>
        <w:t>‑</w:t>
      </w:r>
      <w:r w:rsidRPr="00D13580">
        <w:rPr>
          <w:highlight w:val="green"/>
        </w:rPr>
        <w:t>sample latency (batch size = 1) with proper warm</w:t>
      </w:r>
      <w:r w:rsidRPr="00D13580">
        <w:rPr>
          <w:rFonts w:ascii="Cambria Math" w:hAnsi="Cambria Math" w:cs="Cambria Math"/>
          <w:highlight w:val="green"/>
        </w:rPr>
        <w:t>‑</w:t>
      </w:r>
      <w:r w:rsidRPr="00D13580">
        <w:rPr>
          <w:highlight w:val="green"/>
        </w:rPr>
        <w:t xml:space="preserve">up and repetitions. Report mean </w:t>
      </w:r>
      <w:r w:rsidRPr="00D13580">
        <w:rPr>
          <w:rFonts w:ascii="Aptos" w:hAnsi="Aptos" w:cs="Aptos"/>
          <w:highlight w:val="green"/>
        </w:rPr>
        <w:t>±</w:t>
      </w:r>
      <w:r w:rsidRPr="00D13580">
        <w:rPr>
          <w:highlight w:val="green"/>
        </w:rPr>
        <w:t xml:space="preserve"> SD</w:t>
      </w:r>
      <w:r>
        <w:t>.</w:t>
      </w:r>
    </w:p>
    <w:p w14:paraId="4C7C5D09" w14:textId="5FAA44F9" w:rsidR="0079423B" w:rsidRDefault="0079423B" w:rsidP="0079423B">
      <w:r>
        <w:t xml:space="preserve">- </w:t>
      </w:r>
      <w:r w:rsidRPr="00897979">
        <w:rPr>
          <w:highlight w:val="yellow"/>
        </w:rPr>
        <w:t xml:space="preserve">Baseline comparisons – Add </w:t>
      </w:r>
      <w:r w:rsidRPr="00897979">
        <w:rPr>
          <w:b/>
          <w:bCs/>
          <w:highlight w:val="yellow"/>
        </w:rPr>
        <w:t>at least two alternative lightweight detectors</w:t>
      </w:r>
      <w:r w:rsidRPr="00897979">
        <w:rPr>
          <w:highlight w:val="yellow"/>
        </w:rPr>
        <w:t xml:space="preserve"> (e.g., pruned MLP, 1D</w:t>
      </w:r>
      <w:r w:rsidRPr="00897979">
        <w:rPr>
          <w:rFonts w:ascii="Cambria Math" w:hAnsi="Cambria Math" w:cs="Cambria Math"/>
          <w:highlight w:val="yellow"/>
        </w:rPr>
        <w:t>‑</w:t>
      </w:r>
      <w:r w:rsidRPr="00897979">
        <w:rPr>
          <w:highlight w:val="yellow"/>
        </w:rPr>
        <w:t>CNN, or TensorRT) to contextualize the speed/accuracy trade</w:t>
      </w:r>
      <w:r w:rsidRPr="00897979">
        <w:rPr>
          <w:rFonts w:ascii="Cambria Math" w:hAnsi="Cambria Math" w:cs="Cambria Math"/>
          <w:highlight w:val="yellow"/>
        </w:rPr>
        <w:t>‑</w:t>
      </w:r>
      <w:r w:rsidRPr="00897979">
        <w:rPr>
          <w:highlight w:val="yellow"/>
        </w:rPr>
        <w:t>off.</w:t>
      </w:r>
    </w:p>
    <w:p w14:paraId="4EE54FA4" w14:textId="2224DDB3" w:rsidR="0079423B" w:rsidRDefault="0079423B" w:rsidP="0079423B">
      <w:r>
        <w:t xml:space="preserve">- Statistical rigor – </w:t>
      </w:r>
      <w:r w:rsidRPr="00D13580">
        <w:rPr>
          <w:highlight w:val="green"/>
        </w:rPr>
        <w:t>Provide standard deviations and significance tests for the 30 training runs (Table 4)</w:t>
      </w:r>
      <w:r>
        <w:t>.</w:t>
      </w:r>
    </w:p>
    <w:p w14:paraId="35A30AA3" w14:textId="7B59DC50" w:rsidR="0079423B" w:rsidRDefault="0079423B" w:rsidP="0079423B">
      <w:r>
        <w:t xml:space="preserve">- Data preprocessing – </w:t>
      </w:r>
      <w:r w:rsidRPr="00AD6EDD">
        <w:rPr>
          <w:highlight w:val="cyan"/>
        </w:rPr>
        <w:t>Clarify the source of the extra 110k benign samples. Downsample only the training set to avoid leakage.</w:t>
      </w:r>
    </w:p>
    <w:p w14:paraId="703DFEA1" w14:textId="4165E36C" w:rsidR="0079423B" w:rsidRDefault="0079423B" w:rsidP="0079423B">
      <w:r w:rsidRPr="00D13580">
        <w:rPr>
          <w:highlight w:val="cyan"/>
        </w:rPr>
        <w:t xml:space="preserve">- </w:t>
      </w:r>
      <w:r w:rsidRPr="00AD6EDD">
        <w:rPr>
          <w:highlight w:val="green"/>
        </w:rPr>
        <w:t>Reproducibility – Release code, random seeds, and exact library versions.</w:t>
      </w:r>
    </w:p>
    <w:p w14:paraId="0D3A0242" w14:textId="155E4D71" w:rsidR="0079423B" w:rsidRDefault="0079423B" w:rsidP="0079423B">
      <w:r>
        <w:t xml:space="preserve">- Overclaims – </w:t>
      </w:r>
      <w:r w:rsidRPr="00D13580">
        <w:rPr>
          <w:highlight w:val="green"/>
        </w:rPr>
        <w:t>Acknowledge that latency figures are A100</w:t>
      </w:r>
      <w:r w:rsidRPr="00D13580">
        <w:rPr>
          <w:rFonts w:ascii="Cambria Math" w:hAnsi="Cambria Math" w:cs="Cambria Math"/>
          <w:highlight w:val="green"/>
        </w:rPr>
        <w:t>‑</w:t>
      </w:r>
      <w:r w:rsidRPr="00D13580">
        <w:rPr>
          <w:highlight w:val="green"/>
        </w:rPr>
        <w:t>specific, true single</w:t>
      </w:r>
      <w:r w:rsidRPr="00D13580">
        <w:rPr>
          <w:rFonts w:ascii="Cambria Math" w:hAnsi="Cambria Math" w:cs="Cambria Math"/>
          <w:highlight w:val="green"/>
        </w:rPr>
        <w:t>‑</w:t>
      </w:r>
      <w:r w:rsidRPr="00D13580">
        <w:rPr>
          <w:highlight w:val="green"/>
        </w:rPr>
        <w:t>sample latency may be higher, and robustness was not tested.</w:t>
      </w:r>
    </w:p>
    <w:p w14:paraId="305A83AA" w14:textId="77777777" w:rsidR="00DC2F97" w:rsidRDefault="00DC2F97" w:rsidP="0079423B"/>
    <w:p w14:paraId="2E2CCCA3" w14:textId="74007D0B" w:rsidR="00DC2F97" w:rsidRDefault="00DC2F97" w:rsidP="0079423B">
      <w:r w:rsidRPr="00DC2F97">
        <w:rPr>
          <w:b/>
          <w:bCs/>
        </w:rPr>
        <w:t>Language</w:t>
      </w:r>
      <w:r>
        <w:br/>
      </w:r>
      <w:r w:rsidRPr="00DC2F97">
        <w:t>The English is generally understandable, but it requires proofreading and minor corrections before final acceptance. Several typographical errors were identified (e.g., “</w:t>
      </w:r>
      <w:r w:rsidRPr="00482A8D">
        <w:rPr>
          <w:highlight w:val="yellow"/>
        </w:rPr>
        <w:t>withouut</w:t>
      </w:r>
      <w:r w:rsidRPr="00DC2F97">
        <w:t>” instead of “without”, inconsistent spelling of “</w:t>
      </w:r>
      <w:r w:rsidRPr="00482A8D">
        <w:rPr>
          <w:highlight w:val="yellow"/>
        </w:rPr>
        <w:t>down sampling</w:t>
      </w:r>
      <w:r w:rsidRPr="00DC2F97">
        <w:t xml:space="preserve">” as two words). Additionally, </w:t>
      </w:r>
      <w:r w:rsidRPr="00482A8D">
        <w:rPr>
          <w:highlight w:val="yellow"/>
        </w:rPr>
        <w:t>some sentences are overly long or slightly awkward</w:t>
      </w:r>
      <w:r w:rsidRPr="00DC2F97">
        <w:t>, which occasionally obscures meaning. Abbreviations (e.g., “DrDoS” vs “</w:t>
      </w:r>
      <w:r w:rsidRPr="00482A8D">
        <w:rPr>
          <w:highlight w:val="yellow"/>
        </w:rPr>
        <w:t>DNS DrDoS</w:t>
      </w:r>
      <w:r w:rsidRPr="00DC2F97">
        <w:t>”) should be used consistently throughout the manuscript. A careful copy</w:t>
      </w:r>
      <w:r w:rsidRPr="00DC2F97">
        <w:rPr>
          <w:rFonts w:ascii="Cambria Math" w:hAnsi="Cambria Math" w:cs="Cambria Math"/>
        </w:rPr>
        <w:t>‑</w:t>
      </w:r>
      <w:r w:rsidRPr="00DC2F97">
        <w:t>edit by a native English speaker or a professional editing service is recommended to improve clarity and readability.</w:t>
      </w:r>
    </w:p>
    <w:p w14:paraId="243C93C0" w14:textId="77777777" w:rsidR="002F4896" w:rsidRDefault="002F4896" w:rsidP="0079423B"/>
    <w:p w14:paraId="5D09E038" w14:textId="77777777" w:rsidR="002F4896" w:rsidRDefault="002F4896" w:rsidP="002F4896">
      <w:r w:rsidRPr="002F4896">
        <w:rPr>
          <w:b/>
          <w:bCs/>
        </w:rPr>
        <w:lastRenderedPageBreak/>
        <w:t>Additional</w:t>
      </w:r>
      <w:r>
        <w:br/>
        <w:t>In addition, please note the following points:</w:t>
      </w:r>
    </w:p>
    <w:p w14:paraId="5EEB9B09" w14:textId="77777777" w:rsidR="002F4896" w:rsidRDefault="002F4896" w:rsidP="002F4896"/>
    <w:p w14:paraId="0FA7882E" w14:textId="77777777" w:rsidR="002F4896" w:rsidRDefault="002F4896" w:rsidP="002F4896">
      <w:r>
        <w:t>1. Please add the correlation with the symmetry concept in your abstract</w:t>
      </w:r>
    </w:p>
    <w:p w14:paraId="2920135F" w14:textId="77777777" w:rsidR="002F4896" w:rsidRDefault="002F4896" w:rsidP="002F4896">
      <w:r>
        <w:t>and main text so that readers could know clearly the paper's relevance</w:t>
      </w:r>
    </w:p>
    <w:p w14:paraId="4E93E200" w14:textId="77777777" w:rsidR="002F4896" w:rsidRDefault="002F4896" w:rsidP="002F4896">
      <w:r>
        <w:t>to our journal Symmetry when they start to read the papers.</w:t>
      </w:r>
    </w:p>
    <w:p w14:paraId="1A520693" w14:textId="77777777" w:rsidR="002F4896" w:rsidRDefault="002F4896" w:rsidP="002F4896"/>
    <w:p w14:paraId="57D2F072" w14:textId="77777777" w:rsidR="002F4896" w:rsidRDefault="002F4896" w:rsidP="002F4896">
      <w:r>
        <w:t>2. For commercial funding, the role of the funder must be declared. We</w:t>
      </w:r>
    </w:p>
    <w:p w14:paraId="525F2459" w14:textId="77777777" w:rsidR="002F4896" w:rsidRDefault="002F4896" w:rsidP="002F4896">
      <w:r>
        <w:t>recommend inserting the following statements into the manuscript’s</w:t>
      </w:r>
    </w:p>
    <w:p w14:paraId="2702497E" w14:textId="77777777" w:rsidR="002F4896" w:rsidRDefault="002F4896" w:rsidP="002F4896">
      <w:r>
        <w:t>Conflict of Interest section:</w:t>
      </w:r>
    </w:p>
    <w:p w14:paraId="1DCA347A" w14:textId="77777777" w:rsidR="002F4896" w:rsidRDefault="002F4896" w:rsidP="002F4896"/>
    <w:p w14:paraId="714BEDA8" w14:textId="77777777" w:rsidR="002F4896" w:rsidRDefault="002F4896" w:rsidP="002F4896">
      <w:r>
        <w:t>"The authors declare that this study received funding from XXXXXXX. The</w:t>
      </w:r>
    </w:p>
    <w:p w14:paraId="08E92EDC" w14:textId="77777777" w:rsidR="002F4896" w:rsidRDefault="002F4896" w:rsidP="002F4896">
      <w:r>
        <w:t>funder had the following involvement with the study: XXXXXXX".</w:t>
      </w:r>
    </w:p>
    <w:p w14:paraId="74B765E4" w14:textId="77777777" w:rsidR="002F4896" w:rsidRDefault="002F4896" w:rsidP="002F4896"/>
    <w:p w14:paraId="3ACCCFF8" w14:textId="77777777" w:rsidR="002F4896" w:rsidRDefault="002F4896" w:rsidP="002F4896">
      <w:r>
        <w:t>"The authors declare that this study received</w:t>
      </w:r>
      <w:r>
        <w:rPr>
          <w:rFonts w:ascii="Arial" w:hAnsi="Arial" w:cs="Arial"/>
        </w:rPr>
        <w:t> </w:t>
      </w:r>
      <w:r>
        <w:t>funding</w:t>
      </w:r>
      <w:r>
        <w:rPr>
          <w:rFonts w:ascii="Arial" w:hAnsi="Arial" w:cs="Arial"/>
        </w:rPr>
        <w:t> </w:t>
      </w:r>
      <w:r>
        <w:t>from XXXXXXX. The</w:t>
      </w:r>
    </w:p>
    <w:p w14:paraId="5E53258C" w14:textId="77777777" w:rsidR="002F4896" w:rsidRDefault="002F4896" w:rsidP="002F4896">
      <w:r>
        <w:t>funder was not involved in the study design, collection, analysis,</w:t>
      </w:r>
    </w:p>
    <w:p w14:paraId="36D45E80" w14:textId="77777777" w:rsidR="002F4896" w:rsidRDefault="002F4896" w:rsidP="002F4896">
      <w:r>
        <w:t>interpretation of data, the writing of this article or the decision to</w:t>
      </w:r>
    </w:p>
    <w:p w14:paraId="7EADCF23" w14:textId="0C3A2AE5" w:rsidR="002F4896" w:rsidRDefault="002F4896" w:rsidP="002F4896">
      <w:r>
        <w:t>submit it for publication".</w:t>
      </w:r>
    </w:p>
    <w:sectPr w:rsidR="002F489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LKER OZCELIK" w:date="2026-06-02T14:22:00Z" w:initials="IO">
    <w:p w14:paraId="18920ED2" w14:textId="77777777" w:rsidR="00035352" w:rsidRDefault="00482A8D" w:rsidP="00035352">
      <w:pPr>
        <w:pStyle w:val="CommentText"/>
      </w:pPr>
      <w:r>
        <w:rPr>
          <w:rStyle w:val="CommentReference"/>
        </w:rPr>
        <w:annotationRef/>
      </w:r>
      <w:r w:rsidR="00035352">
        <w:t xml:space="preserve">Yes MLP and ONNX and quantization are mature technologies but Best of our knowledge a comparative study covering all these studies on one reference model doesnot exist. We also focus on effect of batch size on model training and inference time while using CPU and GPU to investigate its effect which we believe will be a useful guide/source researchers implementing these approaches as a part of their study. </w:t>
      </w:r>
    </w:p>
  </w:comment>
  <w:comment w:id="1" w:author="ILKER OZCELIK" w:date="2026-06-02T13:40:00Z" w:initials="IO">
    <w:p w14:paraId="6566BF05" w14:textId="77777777" w:rsidR="00E1696E" w:rsidRDefault="00E1696E" w:rsidP="00E1696E">
      <w:pPr>
        <w:pStyle w:val="CommentText"/>
      </w:pPr>
      <w:r>
        <w:rPr>
          <w:rStyle w:val="CommentReference"/>
        </w:rPr>
        <w:annotationRef/>
      </w:r>
      <w:r>
        <w:t>Diğer Yöntemlerin kodu mevcut mu?</w:t>
      </w:r>
    </w:p>
  </w:comment>
  <w:comment w:id="2" w:author="ILKER OZCELIK" w:date="2026-06-24T20:11:00Z" w:initials="IO">
    <w:p w14:paraId="521F2D63" w14:textId="77777777" w:rsidR="000F2CB0" w:rsidRDefault="000F2CB0" w:rsidP="000F2CB0">
      <w:pPr>
        <w:pStyle w:val="CommentText"/>
      </w:pPr>
      <w:r>
        <w:rPr>
          <w:rStyle w:val="CommentReference"/>
        </w:rPr>
        <w:annotationRef/>
      </w:r>
      <w:r>
        <w:t>TEYİT!: Salih</w:t>
      </w:r>
    </w:p>
  </w:comment>
  <w:comment w:id="3" w:author="ILKER OZCELIK" w:date="2026-06-28T21:07:00Z" w:initials="IO">
    <w:p w14:paraId="0F1D18E1" w14:textId="77777777" w:rsidR="00B21BC9" w:rsidRDefault="00B21BC9" w:rsidP="00B21BC9">
      <w:pPr>
        <w:pStyle w:val="CommentText"/>
      </w:pPr>
      <w:r>
        <w:rPr>
          <w:rStyle w:val="CommentReference"/>
        </w:rPr>
        <w:annotationRef/>
      </w:r>
      <w:r>
        <w:t>Kod mevcut değil. --Salih</w:t>
      </w:r>
    </w:p>
  </w:comment>
  <w:comment w:id="4" w:author="ILKER OZCELIK" w:date="2026-06-28T21:09:00Z" w:initials="IO">
    <w:p w14:paraId="23B2C985" w14:textId="77777777" w:rsidR="00B21BC9" w:rsidRDefault="00B21BC9" w:rsidP="00B21BC9">
      <w:pPr>
        <w:pStyle w:val="CommentText"/>
      </w:pPr>
      <w:r>
        <w:rPr>
          <w:rStyle w:val="CommentReference"/>
        </w:rPr>
        <w:annotationRef/>
      </w:r>
      <w:r>
        <w:t>OK - İncelenicek !!!!</w:t>
      </w:r>
    </w:p>
  </w:comment>
  <w:comment w:id="5" w:author="ILKER OZCELIK" w:date="2026-06-02T13:33:00Z" w:initials="IO">
    <w:p w14:paraId="2665072B" w14:textId="77777777" w:rsidR="00035352" w:rsidRDefault="00F9647C" w:rsidP="00035352">
      <w:pPr>
        <w:pStyle w:val="CommentText"/>
      </w:pPr>
      <w:r>
        <w:rPr>
          <w:rStyle w:val="CommentReference"/>
        </w:rPr>
        <w:annotationRef/>
      </w:r>
      <w:r w:rsidR="00035352">
        <w:t xml:space="preserve">It is known that ONNX and quantization techniques improve training and inference time. Although in the literature there are  studies show effects of different optimization approaches individually, in this study we systematically implemented these approaches on a model running on both CPU and GPU and compare them in one study to be able to compare them. We also investigated the effect of batch sizes on training.  </w:t>
      </w:r>
    </w:p>
  </w:comment>
  <w:comment w:id="6" w:author="ILKER OZCELIK" w:date="2026-06-02T13:33:00Z" w:initials="IO">
    <w:p w14:paraId="20B80091" w14:textId="13C4BD3E" w:rsidR="00F9647C" w:rsidRDefault="00F9647C" w:rsidP="00F9647C">
      <w:pPr>
        <w:pStyle w:val="CommentText"/>
      </w:pPr>
      <w:r>
        <w:rPr>
          <w:rStyle w:val="CommentReference"/>
        </w:rPr>
        <w:annotationRef/>
      </w:r>
      <w:r>
        <w:t>More ??</w:t>
      </w:r>
    </w:p>
  </w:comment>
  <w:comment w:id="7" w:author="ILKER OZCELIK" w:date="2026-06-02T12:51:00Z" w:initials="IO">
    <w:p w14:paraId="57A46535" w14:textId="77777777" w:rsidR="00217FE9" w:rsidRDefault="00217FE9" w:rsidP="00217FE9">
      <w:pPr>
        <w:pStyle w:val="CommentText"/>
      </w:pPr>
      <w:r>
        <w:rPr>
          <w:rStyle w:val="CommentReference"/>
        </w:rPr>
        <w:annotationRef/>
      </w:r>
      <w:r>
        <w:t>This study focuses on performance improvement of deep learning model (as example of MLP model) using ONNX and quantization aspects. It is true that feature extraction, preprocessing and flow aggregation take additional time. However these steps can be handled other technologies like EBPF/XDP and SmartNIC. We consider these steps as future study in our work. We highligted the the scope of our study in the paper. Thanks.</w:t>
      </w:r>
    </w:p>
  </w:comment>
  <w:comment w:id="8" w:author="ILKER OZCELIK" w:date="2026-06-02T21:23:00Z" w:initials="IO">
    <w:p w14:paraId="7D9C9E01" w14:textId="77777777" w:rsidR="00035352" w:rsidRDefault="00035352" w:rsidP="00035352">
      <w:pPr>
        <w:pStyle w:val="CommentText"/>
      </w:pPr>
      <w:r>
        <w:rPr>
          <w:rStyle w:val="CommentReference"/>
        </w:rPr>
        <w:annotationRef/>
      </w:r>
      <w:r>
        <w:t>Studies in the literature also do not consider.</w:t>
      </w:r>
    </w:p>
  </w:comment>
  <w:comment w:id="9" w:author="ILKER OZCELIK" w:date="2026-06-24T20:15:00Z" w:initials="IO">
    <w:p w14:paraId="3C364C7D" w14:textId="77777777" w:rsidR="000F2CB0" w:rsidRDefault="000F2CB0" w:rsidP="000F2CB0">
      <w:pPr>
        <w:pStyle w:val="CommentText"/>
      </w:pPr>
      <w:r>
        <w:rPr>
          <w:rStyle w:val="CommentReference"/>
        </w:rPr>
        <w:annotationRef/>
      </w:r>
      <w:r>
        <w:t>Teyit: Salih</w:t>
      </w:r>
    </w:p>
  </w:comment>
  <w:comment w:id="10" w:author="ILKER OZCELIK" w:date="2026-06-02T13:12:00Z" w:initials="IO">
    <w:p w14:paraId="1E96513D" w14:textId="77777777" w:rsidR="00394B68" w:rsidRDefault="00394B68" w:rsidP="00394B68">
      <w:pPr>
        <w:pStyle w:val="CommentText"/>
      </w:pPr>
      <w:r>
        <w:rPr>
          <w:rStyle w:val="CommentReference"/>
        </w:rPr>
        <w:annotationRef/>
      </w:r>
      <w:r>
        <w:t>Bura düzeltilmeli!!!!</w:t>
      </w:r>
    </w:p>
  </w:comment>
  <w:comment w:id="11" w:author="ILKER OZCELIK" w:date="2026-06-24T20:15:00Z" w:initials="IO">
    <w:p w14:paraId="6A718DB2" w14:textId="77777777" w:rsidR="000F2CB0" w:rsidRDefault="000F2CB0" w:rsidP="000F2CB0">
      <w:pPr>
        <w:pStyle w:val="CommentText"/>
      </w:pPr>
      <w:r>
        <w:rPr>
          <w:rStyle w:val="CommentReference"/>
        </w:rPr>
        <w:annotationRef/>
      </w:r>
      <w:r>
        <w:t>IO</w:t>
      </w:r>
    </w:p>
  </w:comment>
  <w:comment w:id="12" w:author="ILKER OZCELIK" w:date="2026-06-29T22:45:00Z" w:initials="IO">
    <w:p w14:paraId="564F8ACC" w14:textId="77777777" w:rsidR="00F650FC" w:rsidRDefault="00F650FC" w:rsidP="00F650FC">
      <w:pPr>
        <w:pStyle w:val="CommentText"/>
      </w:pPr>
      <w:r>
        <w:rPr>
          <w:rStyle w:val="CommentReference"/>
        </w:rPr>
        <w:annotationRef/>
      </w:r>
      <w:r>
        <w:t>89 --93 ns</w:t>
      </w:r>
    </w:p>
  </w:comment>
  <w:comment w:id="13" w:author="ILKER OZCELIK" w:date="2026-06-29T22:46:00Z" w:initials="IO">
    <w:p w14:paraId="5BC5A1DB" w14:textId="77777777" w:rsidR="00F650FC" w:rsidRDefault="00F650FC" w:rsidP="00F650FC">
      <w:pPr>
        <w:pStyle w:val="CommentText"/>
      </w:pPr>
      <w:r>
        <w:rPr>
          <w:rStyle w:val="CommentReference"/>
        </w:rPr>
        <w:annotationRef/>
      </w:r>
      <w:r>
        <w:t>ONNX GPU 4096 batch size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920ED2" w15:done="0"/>
  <w15:commentEx w15:paraId="6566BF05" w15:done="0"/>
  <w15:commentEx w15:paraId="521F2D63" w15:paraIdParent="6566BF05" w15:done="0"/>
  <w15:commentEx w15:paraId="0F1D18E1" w15:paraIdParent="6566BF05" w15:done="0"/>
  <w15:commentEx w15:paraId="23B2C985" w15:paraIdParent="6566BF05" w15:done="0"/>
  <w15:commentEx w15:paraId="2665072B" w15:done="0"/>
  <w15:commentEx w15:paraId="20B80091" w15:paraIdParent="2665072B" w15:done="0"/>
  <w15:commentEx w15:paraId="57A46535" w15:done="0"/>
  <w15:commentEx w15:paraId="7D9C9E01" w15:paraIdParent="57A46535" w15:done="0"/>
  <w15:commentEx w15:paraId="3C364C7D" w15:paraIdParent="57A46535" w15:done="0"/>
  <w15:commentEx w15:paraId="1E96513D" w15:done="0"/>
  <w15:commentEx w15:paraId="6A718DB2" w15:paraIdParent="1E96513D" w15:done="0"/>
  <w15:commentEx w15:paraId="564F8ACC" w15:done="0"/>
  <w15:commentEx w15:paraId="5BC5A1DB" w15:paraIdParent="564F8A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57C7A3" w16cex:dateUtc="2026-06-02T11:22:00Z">
    <w16cex:extLst>
      <w16:ext w16:uri="{CE6994B0-6A32-4C9F-8C6B-6E91EDA988CE}">
        <cr:reactions xmlns:cr="http://schemas.microsoft.com/office/comments/2020/reactions">
          <cr:reaction reactionType="1">
            <cr:reactionInfo dateUtc="2026-07-02T09:01:41Z">
              <cr:user userId="S::ilker.ozcelik@ogu.edu.tr::a5eace7c-7348-486c-8e3b-7cecdf2983c5" userProvider="AD" userName="ILKER OZCELIK"/>
            </cr:reactionInfo>
          </cr:reaction>
        </cr:reactions>
      </w16:ext>
    </w16cex:extLst>
  </w16cex:commentExtensible>
  <w16cex:commentExtensible w16cex:durableId="4518F4D9" w16cex:dateUtc="2026-06-02T10:40:00Z">
    <w16cex:extLst>
      <w16:ext w16:uri="{CE6994B0-6A32-4C9F-8C6B-6E91EDA988CE}">
        <cr:reactions xmlns:cr="http://schemas.microsoft.com/office/comments/2020/reactions">
          <cr:reaction reactionType="1">
            <cr:reactionInfo dateUtc="2026-07-02T09:09:57Z">
              <cr:user userId="S::ilker.ozcelik@ogu.edu.tr::a5eace7c-7348-486c-8e3b-7cecdf2983c5" userProvider="AD" userName="ILKER OZCELIK"/>
            </cr:reactionInfo>
          </cr:reaction>
        </cr:reactions>
      </w16:ext>
    </w16cex:extLst>
  </w16cex:commentExtensible>
  <w16cex:commentExtensible w16cex:durableId="1AC4D72F" w16cex:dateUtc="2026-06-24T17:11:00Z"/>
  <w16cex:commentExtensible w16cex:durableId="222C00C6" w16cex:dateUtc="2026-06-28T18:07:00Z"/>
  <w16cex:commentExtensible w16cex:durableId="35229762" w16cex:dateUtc="2026-06-28T18:09:00Z"/>
  <w16cex:commentExtensible w16cex:durableId="4F5A8F40" w16cex:dateUtc="2026-06-02T10:33:00Z">
    <w16cex:extLst>
      <w16:ext w16:uri="{CE6994B0-6A32-4C9F-8C6B-6E91EDA988CE}">
        <cr:reactions xmlns:cr="http://schemas.microsoft.com/office/comments/2020/reactions">
          <cr:reaction reactionType="1">
            <cr:reactionInfo dateUtc="2026-07-02T09:14:49Z">
              <cr:user userId="S::ilker.ozcelik@ogu.edu.tr::a5eace7c-7348-486c-8e3b-7cecdf2983c5" userProvider="AD" userName="ILKER OZCELIK"/>
            </cr:reactionInfo>
          </cr:reaction>
        </cr:reactions>
      </w16:ext>
    </w16cex:extLst>
  </w16cex:commentExtensible>
  <w16cex:commentExtensible w16cex:durableId="41C6BC02" w16cex:dateUtc="2026-06-02T10:33:00Z"/>
  <w16cex:commentExtensible w16cex:durableId="638E7A6B" w16cex:dateUtc="2026-06-02T09:51:00Z">
    <w16cex:extLst>
      <w16:ext w16:uri="{CE6994B0-6A32-4C9F-8C6B-6E91EDA988CE}">
        <cr:reactions xmlns:cr="http://schemas.microsoft.com/office/comments/2020/reactions">
          <cr:reaction reactionType="1">
            <cr:reactionInfo dateUtc="2026-07-02T10:26:42Z">
              <cr:user userId="S::ilker.ozcelik@ogu.edu.tr::a5eace7c-7348-486c-8e3b-7cecdf2983c5" userProvider="AD" userName="ILKER OZCELIK"/>
            </cr:reactionInfo>
          </cr:reaction>
        </cr:reactions>
      </w16:ext>
    </w16cex:extLst>
  </w16cex:commentExtensible>
  <w16cex:commentExtensible w16cex:durableId="4E012014" w16cex:dateUtc="2026-06-02T18:23:00Z"/>
  <w16cex:commentExtensible w16cex:durableId="7645C48A" w16cex:dateUtc="2026-06-24T17:15:00Z"/>
  <w16cex:commentExtensible w16cex:durableId="50A29728" w16cex:dateUtc="2026-06-02T10:12:00Z"/>
  <w16cex:commentExtensible w16cex:durableId="64452427" w16cex:dateUtc="2026-06-24T17:15:00Z"/>
  <w16cex:commentExtensible w16cex:durableId="2B3A7117" w16cex:dateUtc="2026-06-29T19:45:00Z"/>
  <w16cex:commentExtensible w16cex:durableId="3B780A72" w16cex:dateUtc="2026-06-29T1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920ED2" w16cid:durableId="4157C7A3"/>
  <w16cid:commentId w16cid:paraId="6566BF05" w16cid:durableId="4518F4D9"/>
  <w16cid:commentId w16cid:paraId="521F2D63" w16cid:durableId="1AC4D72F"/>
  <w16cid:commentId w16cid:paraId="0F1D18E1" w16cid:durableId="222C00C6"/>
  <w16cid:commentId w16cid:paraId="23B2C985" w16cid:durableId="35229762"/>
  <w16cid:commentId w16cid:paraId="2665072B" w16cid:durableId="4F5A8F40"/>
  <w16cid:commentId w16cid:paraId="20B80091" w16cid:durableId="41C6BC02"/>
  <w16cid:commentId w16cid:paraId="57A46535" w16cid:durableId="638E7A6B"/>
  <w16cid:commentId w16cid:paraId="7D9C9E01" w16cid:durableId="4E012014"/>
  <w16cid:commentId w16cid:paraId="3C364C7D" w16cid:durableId="7645C48A"/>
  <w16cid:commentId w16cid:paraId="1E96513D" w16cid:durableId="50A29728"/>
  <w16cid:commentId w16cid:paraId="6A718DB2" w16cid:durableId="64452427"/>
  <w16cid:commentId w16cid:paraId="564F8ACC" w16cid:durableId="2B3A7117"/>
  <w16cid:commentId w16cid:paraId="5BC5A1DB" w16cid:durableId="3B780A7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LKER OZCELIK">
    <w15:presenceInfo w15:providerId="AD" w15:userId="S::ilker.ozcelik@ogu.edu.tr::a5eace7c-7348-486c-8e3b-7cecdf2983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32D"/>
    <w:rsid w:val="00035352"/>
    <w:rsid w:val="0008598F"/>
    <w:rsid w:val="000B5CA0"/>
    <w:rsid w:val="000F2CB0"/>
    <w:rsid w:val="00217FE9"/>
    <w:rsid w:val="00287A27"/>
    <w:rsid w:val="002F4896"/>
    <w:rsid w:val="00394B68"/>
    <w:rsid w:val="00482A8D"/>
    <w:rsid w:val="006066D6"/>
    <w:rsid w:val="00614389"/>
    <w:rsid w:val="00791418"/>
    <w:rsid w:val="0079423B"/>
    <w:rsid w:val="00897979"/>
    <w:rsid w:val="008C7F6F"/>
    <w:rsid w:val="008D413E"/>
    <w:rsid w:val="009D0C92"/>
    <w:rsid w:val="00AD6EDD"/>
    <w:rsid w:val="00B21BC9"/>
    <w:rsid w:val="00B4732D"/>
    <w:rsid w:val="00C83CE7"/>
    <w:rsid w:val="00D106A3"/>
    <w:rsid w:val="00D13580"/>
    <w:rsid w:val="00D349F6"/>
    <w:rsid w:val="00DC2F97"/>
    <w:rsid w:val="00E1696E"/>
    <w:rsid w:val="00E60274"/>
    <w:rsid w:val="00F650FC"/>
    <w:rsid w:val="00F9647C"/>
    <w:rsid w:val="00FB3071"/>
    <w:rsid w:val="00FD5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5B2F1"/>
  <w15:chartTrackingRefBased/>
  <w15:docId w15:val="{1A15C7AB-9058-43D8-8366-83E618991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3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3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3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3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3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32D"/>
    <w:rPr>
      <w:rFonts w:eastAsiaTheme="majorEastAsia" w:cstheme="majorBidi"/>
      <w:color w:val="272727" w:themeColor="text1" w:themeTint="D8"/>
    </w:rPr>
  </w:style>
  <w:style w:type="paragraph" w:styleId="Title">
    <w:name w:val="Title"/>
    <w:basedOn w:val="Normal"/>
    <w:next w:val="Normal"/>
    <w:link w:val="TitleChar"/>
    <w:uiPriority w:val="10"/>
    <w:qFormat/>
    <w:rsid w:val="00B47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32D"/>
    <w:pPr>
      <w:spacing w:before="160"/>
      <w:jc w:val="center"/>
    </w:pPr>
    <w:rPr>
      <w:i/>
      <w:iCs/>
      <w:color w:val="404040" w:themeColor="text1" w:themeTint="BF"/>
    </w:rPr>
  </w:style>
  <w:style w:type="character" w:customStyle="1" w:styleId="QuoteChar">
    <w:name w:val="Quote Char"/>
    <w:basedOn w:val="DefaultParagraphFont"/>
    <w:link w:val="Quote"/>
    <w:uiPriority w:val="29"/>
    <w:rsid w:val="00B4732D"/>
    <w:rPr>
      <w:i/>
      <w:iCs/>
      <w:color w:val="404040" w:themeColor="text1" w:themeTint="BF"/>
    </w:rPr>
  </w:style>
  <w:style w:type="paragraph" w:styleId="ListParagraph">
    <w:name w:val="List Paragraph"/>
    <w:basedOn w:val="Normal"/>
    <w:uiPriority w:val="34"/>
    <w:qFormat/>
    <w:rsid w:val="00B4732D"/>
    <w:pPr>
      <w:ind w:left="720"/>
      <w:contextualSpacing/>
    </w:pPr>
  </w:style>
  <w:style w:type="character" w:styleId="IntenseEmphasis">
    <w:name w:val="Intense Emphasis"/>
    <w:basedOn w:val="DefaultParagraphFont"/>
    <w:uiPriority w:val="21"/>
    <w:qFormat/>
    <w:rsid w:val="00B4732D"/>
    <w:rPr>
      <w:i/>
      <w:iCs/>
      <w:color w:val="0F4761" w:themeColor="accent1" w:themeShade="BF"/>
    </w:rPr>
  </w:style>
  <w:style w:type="paragraph" w:styleId="IntenseQuote">
    <w:name w:val="Intense Quote"/>
    <w:basedOn w:val="Normal"/>
    <w:next w:val="Normal"/>
    <w:link w:val="IntenseQuoteChar"/>
    <w:uiPriority w:val="30"/>
    <w:qFormat/>
    <w:rsid w:val="00B47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32D"/>
    <w:rPr>
      <w:i/>
      <w:iCs/>
      <w:color w:val="0F4761" w:themeColor="accent1" w:themeShade="BF"/>
    </w:rPr>
  </w:style>
  <w:style w:type="character" w:styleId="IntenseReference">
    <w:name w:val="Intense Reference"/>
    <w:basedOn w:val="DefaultParagraphFont"/>
    <w:uiPriority w:val="32"/>
    <w:qFormat/>
    <w:rsid w:val="00B4732D"/>
    <w:rPr>
      <w:b/>
      <w:bCs/>
      <w:smallCaps/>
      <w:color w:val="0F4761" w:themeColor="accent1" w:themeShade="BF"/>
      <w:spacing w:val="5"/>
    </w:rPr>
  </w:style>
  <w:style w:type="character" w:styleId="CommentReference">
    <w:name w:val="annotation reference"/>
    <w:basedOn w:val="DefaultParagraphFont"/>
    <w:uiPriority w:val="99"/>
    <w:semiHidden/>
    <w:unhideWhenUsed/>
    <w:rsid w:val="00217FE9"/>
    <w:rPr>
      <w:sz w:val="16"/>
      <w:szCs w:val="16"/>
    </w:rPr>
  </w:style>
  <w:style w:type="paragraph" w:styleId="CommentText">
    <w:name w:val="annotation text"/>
    <w:basedOn w:val="Normal"/>
    <w:link w:val="CommentTextChar"/>
    <w:uiPriority w:val="99"/>
    <w:unhideWhenUsed/>
    <w:rsid w:val="00217FE9"/>
    <w:pPr>
      <w:spacing w:line="240" w:lineRule="auto"/>
    </w:pPr>
    <w:rPr>
      <w:sz w:val="20"/>
      <w:szCs w:val="20"/>
    </w:rPr>
  </w:style>
  <w:style w:type="character" w:customStyle="1" w:styleId="CommentTextChar">
    <w:name w:val="Comment Text Char"/>
    <w:basedOn w:val="DefaultParagraphFont"/>
    <w:link w:val="CommentText"/>
    <w:uiPriority w:val="99"/>
    <w:rsid w:val="00217FE9"/>
    <w:rPr>
      <w:sz w:val="20"/>
      <w:szCs w:val="20"/>
    </w:rPr>
  </w:style>
  <w:style w:type="paragraph" w:styleId="CommentSubject">
    <w:name w:val="annotation subject"/>
    <w:basedOn w:val="CommentText"/>
    <w:next w:val="CommentText"/>
    <w:link w:val="CommentSubjectChar"/>
    <w:uiPriority w:val="99"/>
    <w:semiHidden/>
    <w:unhideWhenUsed/>
    <w:rsid w:val="00217FE9"/>
    <w:rPr>
      <w:b/>
      <w:bCs/>
    </w:rPr>
  </w:style>
  <w:style w:type="character" w:customStyle="1" w:styleId="CommentSubjectChar">
    <w:name w:val="Comment Subject Char"/>
    <w:basedOn w:val="CommentTextChar"/>
    <w:link w:val="CommentSubject"/>
    <w:uiPriority w:val="99"/>
    <w:semiHidden/>
    <w:rsid w:val="00217F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995</TotalTime>
  <Pages>1</Pages>
  <Words>714</Words>
  <Characters>4074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ILKER OZCELIK</dc:creator>
  <cp:keywords/>
  <dc:description/>
  <cp:lastModifiedBy>ILKER OZCELIK</cp:lastModifiedBy>
  <cp:revision>13</cp:revision>
  <dcterms:created xsi:type="dcterms:W3CDTF">2026-06-02T09:28:00Z</dcterms:created>
  <dcterms:modified xsi:type="dcterms:W3CDTF">2026-07-02T13:34:00Z</dcterms:modified>
</cp:coreProperties>
</file>