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21BC8" w14:textId="77777777" w:rsidR="006B1E43" w:rsidRDefault="00000000">
      <w:pPr>
        <w:pBdr>
          <w:top w:val="nil"/>
          <w:left w:val="nil"/>
          <w:bottom w:val="nil"/>
          <w:right w:val="nil"/>
          <w:between w:val="nil"/>
        </w:pBdr>
        <w:spacing w:line="275" w:lineRule="auto"/>
        <w:rPr>
          <w:rFonts w:eastAsia="Google Sans"/>
        </w:rPr>
      </w:pPr>
      <w:r w:rsidRPr="00377FD8">
        <w:rPr>
          <w:rFonts w:eastAsia="Google Sans"/>
        </w:rPr>
        <w:t>Dear Editor-in-Chief,</w:t>
      </w:r>
    </w:p>
    <w:p w14:paraId="14CFBFBB" w14:textId="77777777" w:rsidR="00377FD8" w:rsidRPr="00377FD8" w:rsidRDefault="00377FD8">
      <w:pPr>
        <w:pBdr>
          <w:top w:val="nil"/>
          <w:left w:val="nil"/>
          <w:bottom w:val="nil"/>
          <w:right w:val="nil"/>
          <w:between w:val="nil"/>
        </w:pBdr>
        <w:spacing w:line="275" w:lineRule="auto"/>
        <w:rPr>
          <w:rFonts w:eastAsia="Google Sans"/>
        </w:rPr>
      </w:pPr>
    </w:p>
    <w:p w14:paraId="64909248" w14:textId="6EF2ABDF" w:rsidR="006B1E43" w:rsidRDefault="00000000" w:rsidP="00377FD8">
      <w:pPr>
        <w:pBdr>
          <w:top w:val="nil"/>
          <w:left w:val="nil"/>
          <w:bottom w:val="nil"/>
          <w:right w:val="nil"/>
          <w:between w:val="nil"/>
        </w:pBdr>
        <w:spacing w:line="275" w:lineRule="auto"/>
        <w:jc w:val="both"/>
        <w:rPr>
          <w:rFonts w:eastAsia="Google Sans"/>
        </w:rPr>
      </w:pPr>
      <w:r w:rsidRPr="00377FD8">
        <w:rPr>
          <w:rFonts w:eastAsia="Google Sans"/>
        </w:rPr>
        <w:t xml:space="preserve">We are writing to resubmit our revised manuscript, titled "High-Throughput and Low-Latency </w:t>
      </w:r>
      <w:proofErr w:type="spellStart"/>
      <w:r w:rsidRPr="00377FD8">
        <w:rPr>
          <w:rFonts w:eastAsia="Google Sans"/>
        </w:rPr>
        <w:t>DrDoS</w:t>
      </w:r>
      <w:proofErr w:type="spellEnd"/>
      <w:r w:rsidRPr="00377FD8">
        <w:rPr>
          <w:rFonts w:eastAsia="Google Sans"/>
        </w:rPr>
        <w:t xml:space="preserve"> Detection Using Quantized ONNX Models", for your consideration for publication in </w:t>
      </w:r>
      <w:r w:rsidRPr="00377FD8">
        <w:rPr>
          <w:rFonts w:eastAsia="Google Sans"/>
          <w:i/>
          <w:iCs/>
        </w:rPr>
        <w:t>Symmetry</w:t>
      </w:r>
      <w:r w:rsidRPr="00377FD8">
        <w:rPr>
          <w:rFonts w:eastAsia="Google Sans"/>
        </w:rPr>
        <w:t>. We have carefully considered the constructive feedback from the reviewers and the editor, and we have made substantial revisions to address all comments and improve the scientific rigor of our work.</w:t>
      </w:r>
    </w:p>
    <w:p w14:paraId="40073114" w14:textId="77777777" w:rsidR="00377FD8" w:rsidRPr="00377FD8" w:rsidRDefault="00377FD8" w:rsidP="00377FD8">
      <w:pPr>
        <w:pBdr>
          <w:top w:val="nil"/>
          <w:left w:val="nil"/>
          <w:bottom w:val="nil"/>
          <w:right w:val="nil"/>
          <w:between w:val="nil"/>
        </w:pBdr>
        <w:spacing w:line="275" w:lineRule="auto"/>
        <w:jc w:val="both"/>
        <w:rPr>
          <w:rFonts w:eastAsia="Google Sans"/>
        </w:rPr>
      </w:pPr>
    </w:p>
    <w:p w14:paraId="1948D110" w14:textId="10553140" w:rsidR="006B1E43" w:rsidRPr="00377FD8" w:rsidRDefault="00000000" w:rsidP="00377FD8">
      <w:pPr>
        <w:pBdr>
          <w:top w:val="nil"/>
          <w:left w:val="nil"/>
          <w:bottom w:val="nil"/>
          <w:right w:val="nil"/>
          <w:between w:val="nil"/>
        </w:pBdr>
        <w:spacing w:line="275" w:lineRule="auto"/>
        <w:jc w:val="both"/>
        <w:rPr>
          <w:rFonts w:eastAsia="Google Sans"/>
        </w:rPr>
      </w:pPr>
      <w:r w:rsidRPr="00377FD8">
        <w:rPr>
          <w:rFonts w:eastAsia="Google Sans"/>
        </w:rPr>
        <w:t>We believe the revised manuscript is significantly stronger, offering enhanced empirical depth and clarity. The main revisions are detailed below:</w:t>
      </w:r>
    </w:p>
    <w:p w14:paraId="198924C9" w14:textId="36224342" w:rsidR="006B1E43" w:rsidRPr="00377FD8" w:rsidRDefault="00000000" w:rsidP="00377FD8">
      <w:pPr>
        <w:numPr>
          <w:ilvl w:val="0"/>
          <w:numId w:val="1"/>
        </w:numPr>
        <w:pBdr>
          <w:top w:val="nil"/>
          <w:left w:val="nil"/>
          <w:bottom w:val="nil"/>
          <w:right w:val="nil"/>
          <w:between w:val="nil"/>
        </w:pBdr>
        <w:spacing w:line="275" w:lineRule="auto"/>
        <w:jc w:val="both"/>
      </w:pPr>
      <w:r w:rsidRPr="00377FD8">
        <w:rPr>
          <w:rFonts w:eastAsia="Google Sans"/>
        </w:rPr>
        <w:t xml:space="preserve">To evaluate the generalizability of our deployment pipeline, we expanded our framework to include two </w:t>
      </w:r>
      <w:r w:rsidR="00F92C2E">
        <w:rPr>
          <w:rFonts w:eastAsia="Google Sans"/>
        </w:rPr>
        <w:t xml:space="preserve">additional </w:t>
      </w:r>
      <w:r w:rsidRPr="00377FD8">
        <w:rPr>
          <w:rFonts w:eastAsia="Google Sans"/>
        </w:rPr>
        <w:t>structurally distinct deep learning baselines: a 1D Convolutional Neural Network (1D-CNN) and a Gated Recurrent Unit (GRU) network. This allows for an objective end-</w:t>
      </w:r>
      <w:proofErr w:type="gramStart"/>
      <w:r w:rsidRPr="00377FD8">
        <w:rPr>
          <w:rFonts w:eastAsia="Google Sans"/>
        </w:rPr>
        <w:t>to-</w:t>
      </w:r>
      <w:proofErr w:type="gramEnd"/>
      <w:r w:rsidRPr="00377FD8">
        <w:rPr>
          <w:rFonts w:eastAsia="Google Sans"/>
        </w:rPr>
        <w:t>end comparison.</w:t>
      </w:r>
    </w:p>
    <w:p w14:paraId="3D5501EB" w14:textId="0E29916C" w:rsidR="006B1E43" w:rsidRPr="00377FD8" w:rsidRDefault="00000000" w:rsidP="00377FD8">
      <w:pPr>
        <w:numPr>
          <w:ilvl w:val="0"/>
          <w:numId w:val="1"/>
        </w:numPr>
        <w:pBdr>
          <w:top w:val="nil"/>
          <w:left w:val="nil"/>
          <w:bottom w:val="nil"/>
          <w:right w:val="nil"/>
          <w:between w:val="nil"/>
        </w:pBdr>
        <w:spacing w:line="275" w:lineRule="auto"/>
        <w:jc w:val="both"/>
      </w:pPr>
      <w:r w:rsidRPr="00377FD8">
        <w:rPr>
          <w:rFonts w:eastAsia="Google Sans"/>
        </w:rPr>
        <w:t>We have conducted extensive benchmarking across different batch configurations. This analysis systematically decouples the latency reduction contributions of ONNX runtime compilation, dynamic quantization, and static quantization.</w:t>
      </w:r>
    </w:p>
    <w:p w14:paraId="0137787B" w14:textId="6779E435" w:rsidR="006B1E43" w:rsidRPr="00377FD8" w:rsidRDefault="00000000" w:rsidP="00377FD8">
      <w:pPr>
        <w:numPr>
          <w:ilvl w:val="0"/>
          <w:numId w:val="1"/>
        </w:numPr>
        <w:pBdr>
          <w:top w:val="nil"/>
          <w:left w:val="nil"/>
          <w:bottom w:val="nil"/>
          <w:right w:val="nil"/>
          <w:between w:val="nil"/>
        </w:pBdr>
        <w:spacing w:line="275" w:lineRule="auto"/>
        <w:jc w:val="both"/>
      </w:pPr>
      <w:r w:rsidRPr="00377FD8">
        <w:rPr>
          <w:rFonts w:eastAsia="Google Sans"/>
        </w:rPr>
        <w:t xml:space="preserve">We have increased our experimental execution iterations from </w:t>
      </w:r>
      <w:r w:rsidR="00F92C2E">
        <w:rPr>
          <w:rFonts w:eastAsia="Google Sans"/>
          <w:noProof/>
        </w:rPr>
        <w:t>30 to 100</w:t>
      </w:r>
      <w:r w:rsidRPr="00377FD8">
        <w:rPr>
          <w:rFonts w:eastAsia="Google Sans"/>
        </w:rPr>
        <w:t xml:space="preserve"> runs to capture standard deviations and perform statistical significance testing ensuring highly stable and reliable latency profiles.</w:t>
      </w:r>
    </w:p>
    <w:p w14:paraId="4815AD92" w14:textId="5B7B1EA1" w:rsidR="006B1E43" w:rsidRPr="00377FD8" w:rsidRDefault="00000000" w:rsidP="00377FD8">
      <w:pPr>
        <w:numPr>
          <w:ilvl w:val="0"/>
          <w:numId w:val="1"/>
        </w:numPr>
        <w:pBdr>
          <w:top w:val="nil"/>
          <w:left w:val="nil"/>
          <w:bottom w:val="nil"/>
          <w:right w:val="nil"/>
          <w:between w:val="nil"/>
        </w:pBdr>
        <w:spacing w:line="275" w:lineRule="auto"/>
        <w:jc w:val="both"/>
      </w:pPr>
      <w:r w:rsidRPr="00377FD8">
        <w:rPr>
          <w:rFonts w:eastAsia="Google Sans"/>
        </w:rPr>
        <w:t>We have clarified our preprocessing pipeline in Section 4. We detail the acquisition of 113,828 benign samples from the official CIC-DDoS-2019 dataset.</w:t>
      </w:r>
    </w:p>
    <w:p w14:paraId="02B09E4C" w14:textId="0F246FBA" w:rsidR="006B1E43" w:rsidRPr="00377FD8" w:rsidRDefault="00000000" w:rsidP="00377FD8">
      <w:pPr>
        <w:numPr>
          <w:ilvl w:val="0"/>
          <w:numId w:val="1"/>
        </w:numPr>
        <w:pBdr>
          <w:top w:val="nil"/>
          <w:left w:val="nil"/>
          <w:bottom w:val="nil"/>
          <w:right w:val="nil"/>
          <w:between w:val="nil"/>
        </w:pBdr>
        <w:spacing w:line="275" w:lineRule="auto"/>
        <w:jc w:val="both"/>
      </w:pPr>
      <w:r w:rsidRPr="00377FD8">
        <w:rPr>
          <w:rFonts w:eastAsia="Google Sans"/>
        </w:rPr>
        <w:t>We have documented exact software dependency versions</w:t>
      </w:r>
      <w:r w:rsidR="00F92C2E">
        <w:rPr>
          <w:rFonts w:eastAsia="Google Sans"/>
        </w:rPr>
        <w:t xml:space="preserve"> and</w:t>
      </w:r>
      <w:r w:rsidRPr="00377FD8">
        <w:rPr>
          <w:rFonts w:eastAsia="Google Sans"/>
        </w:rPr>
        <w:t xml:space="preserve"> random seeds in the Supplementary </w:t>
      </w:r>
      <w:r w:rsidR="00F92C2E" w:rsidRPr="00377FD8">
        <w:rPr>
          <w:rFonts w:eastAsia="Google Sans"/>
        </w:rPr>
        <w:t>Materials and</w:t>
      </w:r>
      <w:r w:rsidRPr="00377FD8">
        <w:rPr>
          <w:rFonts w:eastAsia="Google Sans"/>
        </w:rPr>
        <w:t xml:space="preserve"> integrated a formal Data and Code Availability Statement.</w:t>
      </w:r>
    </w:p>
    <w:p w14:paraId="4CB589E6" w14:textId="48C38DD0" w:rsidR="006B1E43" w:rsidRPr="00377FD8" w:rsidRDefault="00000000" w:rsidP="00377FD8">
      <w:pPr>
        <w:numPr>
          <w:ilvl w:val="0"/>
          <w:numId w:val="1"/>
        </w:numPr>
        <w:pBdr>
          <w:top w:val="nil"/>
          <w:left w:val="nil"/>
          <w:bottom w:val="nil"/>
          <w:right w:val="nil"/>
          <w:between w:val="nil"/>
        </w:pBdr>
        <w:spacing w:line="275" w:lineRule="auto"/>
        <w:jc w:val="both"/>
      </w:pPr>
      <w:r w:rsidRPr="00377FD8">
        <w:rPr>
          <w:rFonts w:eastAsia="Google Sans"/>
        </w:rPr>
        <w:t>The entire manuscript has undergone a rigorous copy-editing and proofreading process by a native English speaker. We have corrected all typographical errors, simplified overly complex sentences, and standardized key terminologies throughout the text.</w:t>
      </w:r>
    </w:p>
    <w:p w14:paraId="6B78108D" w14:textId="395D85DB" w:rsidR="006B1E43" w:rsidRPr="00377FD8" w:rsidRDefault="00000000" w:rsidP="00377FD8">
      <w:pPr>
        <w:numPr>
          <w:ilvl w:val="0"/>
          <w:numId w:val="1"/>
        </w:numPr>
        <w:pBdr>
          <w:top w:val="nil"/>
          <w:left w:val="nil"/>
          <w:bottom w:val="nil"/>
          <w:right w:val="nil"/>
          <w:between w:val="nil"/>
        </w:pBdr>
        <w:spacing w:line="275" w:lineRule="auto"/>
        <w:jc w:val="both"/>
      </w:pPr>
      <w:r w:rsidRPr="00377FD8">
        <w:rPr>
          <w:rFonts w:eastAsia="Google Sans"/>
        </w:rPr>
        <w:t xml:space="preserve">In accordance with the MDPI disclosure policies, we have declared our commercial funding source and updated the </w:t>
      </w:r>
      <w:r w:rsidR="00F92C2E" w:rsidRPr="00377FD8">
        <w:rPr>
          <w:rFonts w:eastAsia="Google Sans"/>
        </w:rPr>
        <w:t>Conflict-of-Interest</w:t>
      </w:r>
      <w:r w:rsidRPr="00377FD8">
        <w:rPr>
          <w:rFonts w:eastAsia="Google Sans"/>
        </w:rPr>
        <w:t xml:space="preserve"> section using the journal's recommended phrasing.</w:t>
      </w:r>
    </w:p>
    <w:p w14:paraId="781FD373" w14:textId="77777777" w:rsidR="006B1E43" w:rsidRPr="00F92C2E" w:rsidRDefault="00000000" w:rsidP="00377FD8">
      <w:pPr>
        <w:numPr>
          <w:ilvl w:val="0"/>
          <w:numId w:val="1"/>
        </w:numPr>
        <w:pBdr>
          <w:top w:val="nil"/>
          <w:left w:val="nil"/>
          <w:bottom w:val="nil"/>
          <w:right w:val="nil"/>
          <w:between w:val="nil"/>
        </w:pBdr>
        <w:spacing w:line="275" w:lineRule="auto"/>
        <w:jc w:val="both"/>
      </w:pPr>
      <w:r w:rsidRPr="00377FD8">
        <w:rPr>
          <w:rFonts w:eastAsia="Google Sans"/>
        </w:rPr>
        <w:t>As requested by the Editorial Board, we have updated both our Abstract and Introduction to explicitly contextualize how our methodologies correlate with symmetry.</w:t>
      </w:r>
    </w:p>
    <w:p w14:paraId="19688951" w14:textId="77777777" w:rsidR="00F92C2E" w:rsidRPr="00377FD8" w:rsidRDefault="00F92C2E" w:rsidP="00F92C2E">
      <w:pPr>
        <w:pBdr>
          <w:top w:val="nil"/>
          <w:left w:val="nil"/>
          <w:bottom w:val="nil"/>
          <w:right w:val="nil"/>
          <w:between w:val="nil"/>
        </w:pBdr>
        <w:spacing w:line="275" w:lineRule="auto"/>
        <w:jc w:val="both"/>
      </w:pPr>
    </w:p>
    <w:p w14:paraId="77FFE812" w14:textId="77777777" w:rsidR="006B1E43" w:rsidRDefault="00000000" w:rsidP="00377FD8">
      <w:pPr>
        <w:pBdr>
          <w:top w:val="nil"/>
          <w:left w:val="nil"/>
          <w:bottom w:val="nil"/>
          <w:right w:val="nil"/>
          <w:between w:val="nil"/>
        </w:pBdr>
        <w:spacing w:line="275" w:lineRule="auto"/>
        <w:jc w:val="both"/>
        <w:rPr>
          <w:rFonts w:eastAsia="Google Sans"/>
        </w:rPr>
      </w:pPr>
      <w:r w:rsidRPr="00377FD8">
        <w:rPr>
          <w:rFonts w:eastAsia="Google Sans"/>
        </w:rPr>
        <w:t>We confirm that neither the manuscript nor any parts of its content are currently under consideration for publication with or published in another journal. All authors have approved the manuscript and agree with its submission to Symmetry.</w:t>
      </w:r>
    </w:p>
    <w:p w14:paraId="12CD61A7" w14:textId="77777777" w:rsidR="00B97192" w:rsidRPr="00377FD8" w:rsidRDefault="00B97192" w:rsidP="00377FD8">
      <w:pPr>
        <w:pBdr>
          <w:top w:val="nil"/>
          <w:left w:val="nil"/>
          <w:bottom w:val="nil"/>
          <w:right w:val="nil"/>
          <w:between w:val="nil"/>
        </w:pBdr>
        <w:spacing w:line="275" w:lineRule="auto"/>
        <w:jc w:val="both"/>
        <w:rPr>
          <w:rFonts w:eastAsia="Google Sans"/>
        </w:rPr>
      </w:pPr>
    </w:p>
    <w:p w14:paraId="2F770023" w14:textId="77777777" w:rsidR="006B1E43" w:rsidRDefault="00000000" w:rsidP="00377FD8">
      <w:pPr>
        <w:pBdr>
          <w:top w:val="nil"/>
          <w:left w:val="nil"/>
          <w:bottom w:val="nil"/>
          <w:right w:val="nil"/>
          <w:between w:val="nil"/>
        </w:pBdr>
        <w:spacing w:line="275" w:lineRule="auto"/>
        <w:jc w:val="both"/>
        <w:rPr>
          <w:rFonts w:eastAsia="Google Sans"/>
        </w:rPr>
      </w:pPr>
      <w:r w:rsidRPr="00377FD8">
        <w:rPr>
          <w:rFonts w:eastAsia="Google Sans"/>
        </w:rPr>
        <w:t xml:space="preserve">We trust that these comprehensive revisions have fully addressed the concerns raised and that the manuscript is now suitable for publication in </w:t>
      </w:r>
      <w:r w:rsidRPr="00377FD8">
        <w:rPr>
          <w:rFonts w:eastAsia="Google Sans"/>
          <w:i/>
          <w:iCs/>
        </w:rPr>
        <w:t>Symmetry</w:t>
      </w:r>
      <w:r w:rsidRPr="00377FD8">
        <w:rPr>
          <w:rFonts w:eastAsia="Google Sans"/>
        </w:rPr>
        <w:t>. Thank you for your time and continued consideration.</w:t>
      </w:r>
    </w:p>
    <w:p w14:paraId="541E99AA" w14:textId="77777777" w:rsidR="00B97192" w:rsidRPr="00377FD8" w:rsidRDefault="00B97192" w:rsidP="00377FD8">
      <w:pPr>
        <w:pBdr>
          <w:top w:val="nil"/>
          <w:left w:val="nil"/>
          <w:bottom w:val="nil"/>
          <w:right w:val="nil"/>
          <w:between w:val="nil"/>
        </w:pBdr>
        <w:spacing w:line="275" w:lineRule="auto"/>
        <w:jc w:val="both"/>
        <w:rPr>
          <w:rFonts w:eastAsia="Google Sans"/>
        </w:rPr>
      </w:pPr>
    </w:p>
    <w:p w14:paraId="034D1376" w14:textId="77777777" w:rsidR="006B1E43" w:rsidRDefault="00000000" w:rsidP="00377FD8">
      <w:pPr>
        <w:pBdr>
          <w:top w:val="nil"/>
          <w:left w:val="nil"/>
          <w:bottom w:val="nil"/>
          <w:right w:val="nil"/>
          <w:between w:val="nil"/>
        </w:pBdr>
        <w:spacing w:line="275" w:lineRule="auto"/>
        <w:jc w:val="both"/>
        <w:rPr>
          <w:rFonts w:eastAsia="Google Sans"/>
        </w:rPr>
      </w:pPr>
      <w:r w:rsidRPr="00377FD8">
        <w:rPr>
          <w:rFonts w:eastAsia="Google Sans"/>
        </w:rPr>
        <w:t>Sincerely,</w:t>
      </w:r>
    </w:p>
    <w:p w14:paraId="73FAF4A1" w14:textId="77777777" w:rsidR="00B97192" w:rsidRPr="00377FD8" w:rsidRDefault="00B97192" w:rsidP="00377FD8">
      <w:pPr>
        <w:pBdr>
          <w:top w:val="nil"/>
          <w:left w:val="nil"/>
          <w:bottom w:val="nil"/>
          <w:right w:val="nil"/>
          <w:between w:val="nil"/>
        </w:pBdr>
        <w:spacing w:line="275" w:lineRule="auto"/>
        <w:jc w:val="both"/>
        <w:rPr>
          <w:rFonts w:eastAsia="Google Sans"/>
        </w:rPr>
      </w:pPr>
    </w:p>
    <w:p w14:paraId="26A26F97" w14:textId="7E67AE17" w:rsidR="006B1E43" w:rsidRPr="00377FD8" w:rsidRDefault="00000000" w:rsidP="00377FD8">
      <w:pPr>
        <w:pBdr>
          <w:top w:val="nil"/>
          <w:left w:val="nil"/>
          <w:bottom w:val="nil"/>
          <w:right w:val="nil"/>
          <w:between w:val="nil"/>
        </w:pBdr>
        <w:spacing w:line="275" w:lineRule="auto"/>
        <w:jc w:val="both"/>
        <w:rPr>
          <w:rFonts w:eastAsia="Google Sans"/>
        </w:rPr>
      </w:pPr>
      <w:proofErr w:type="spellStart"/>
      <w:r w:rsidRPr="00377FD8">
        <w:rPr>
          <w:rFonts w:eastAsia="Google Sans"/>
        </w:rPr>
        <w:t>İlker</w:t>
      </w:r>
      <w:proofErr w:type="spellEnd"/>
      <w:r w:rsidRPr="00377FD8">
        <w:rPr>
          <w:rFonts w:eastAsia="Google Sans"/>
        </w:rPr>
        <w:t xml:space="preserve"> Özçelik, PhD</w:t>
      </w:r>
    </w:p>
    <w:sectPr w:rsidR="006B1E43" w:rsidRPr="00377FD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2C55342-EA99-4B02-AC3A-7683E2A40B04}"/>
  </w:font>
  <w:font w:name="Google Sans">
    <w:charset w:val="00"/>
    <w:family w:val="auto"/>
    <w:pitch w:val="default"/>
    <w:embedRegular r:id="rId2" w:fontKey="{85EAB79E-4D2C-4202-95C4-1A2E460BECC6}"/>
    <w:embedItalic r:id="rId3" w:fontKey="{3956368C-177E-4227-875E-2BF1E928B341}"/>
  </w:font>
  <w:font w:name="Calibri">
    <w:panose1 w:val="020F0502020204030204"/>
    <w:charset w:val="00"/>
    <w:family w:val="swiss"/>
    <w:pitch w:val="variable"/>
    <w:sig w:usb0="E4002EFF" w:usb1="C200247B" w:usb2="00000009" w:usb3="00000000" w:csb0="000001FF" w:csb1="00000000"/>
    <w:embedRegular r:id="rId4" w:fontKey="{A9CE90A5-CD35-45E5-BFC0-17C20DD1717B}"/>
  </w:font>
  <w:font w:name="Cambria">
    <w:panose1 w:val="02040503050406030204"/>
    <w:charset w:val="00"/>
    <w:family w:val="roman"/>
    <w:pitch w:val="variable"/>
    <w:sig w:usb0="E00006FF" w:usb1="420024FF" w:usb2="02000000" w:usb3="00000000" w:csb0="0000019F" w:csb1="00000000"/>
    <w:embedRegular r:id="rId5" w:fontKey="{1E7197B2-113C-4CBE-B167-BF9C2ACF61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551A86"/>
    <w:multiLevelType w:val="multilevel"/>
    <w:tmpl w:val="1CE02C0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67846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43"/>
    <w:rsid w:val="001E135B"/>
    <w:rsid w:val="0021533A"/>
    <w:rsid w:val="00377FD8"/>
    <w:rsid w:val="006B1E43"/>
    <w:rsid w:val="00B97192"/>
    <w:rsid w:val="00F92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85F60"/>
  <w15:docId w15:val="{656CBE2F-A6AE-474B-BBC9-3C67F80BB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401</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ILKER OZCELIK</cp:lastModifiedBy>
  <cp:revision>3</cp:revision>
  <dcterms:created xsi:type="dcterms:W3CDTF">2026-07-04T20:04:00Z</dcterms:created>
  <dcterms:modified xsi:type="dcterms:W3CDTF">2026-07-04T20:31:00Z</dcterms:modified>
</cp:coreProperties>
</file>