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04" w:rsidRPr="007B3A8E" w:rsidRDefault="00662804" w:rsidP="00662804">
      <w:pPr>
        <w:pStyle w:val="Heading1"/>
        <w:ind w:hanging="2160"/>
        <w:jc w:val="both"/>
        <w:rPr>
          <w:noProof/>
        </w:rPr>
      </w:pPr>
      <w:r w:rsidRPr="007B3A8E">
        <w:rPr>
          <w:noProof/>
        </w:rPr>
        <w:t>Genel</w:t>
      </w:r>
    </w:p>
    <w:p w:rsidR="00662804" w:rsidRPr="007B3A8E" w:rsidRDefault="00662804" w:rsidP="00662804">
      <w:pPr>
        <w:tabs>
          <w:tab w:val="left" w:pos="2756"/>
          <w:tab w:val="left" w:pos="4934"/>
          <w:tab w:val="left" w:pos="7111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>Tarih</w:t>
      </w:r>
      <w:r w:rsidRPr="007B3A8E">
        <w:rPr>
          <w:b/>
          <w:noProof/>
        </w:rPr>
        <w:tab/>
      </w:r>
      <w:sdt>
        <w:sdtPr>
          <w:rPr>
            <w:noProof/>
          </w:rPr>
          <w:alias w:val="Publish Date"/>
          <w:id w:val="53401349"/>
          <w:placeholder>
            <w:docPart w:val="A2B8B132D0BD439F9F227E6E268CD4B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0-08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noProof/>
            </w:rPr>
            <w:t>08.10.2015</w:t>
          </w:r>
        </w:sdtContent>
      </w:sdt>
    </w:p>
    <w:p w:rsidR="00662804" w:rsidRDefault="00662804" w:rsidP="00662804">
      <w:pPr>
        <w:tabs>
          <w:tab w:val="left" w:pos="2756"/>
          <w:tab w:val="left" w:pos="4934"/>
          <w:tab w:val="left" w:pos="7111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>Katılanlar</w:t>
      </w:r>
      <w:r w:rsidRPr="007B3A8E">
        <w:rPr>
          <w:b/>
          <w:noProof/>
        </w:rPr>
        <w:tab/>
      </w:r>
      <w:r w:rsidRPr="004515FC">
        <w:rPr>
          <w:noProof/>
        </w:rPr>
        <w:t>Erkan Turhan</w:t>
      </w:r>
      <w:r>
        <w:rPr>
          <w:b/>
          <w:noProof/>
        </w:rPr>
        <w:t xml:space="preserve">, </w:t>
      </w:r>
      <w:r w:rsidRPr="00662804">
        <w:rPr>
          <w:noProof/>
        </w:rPr>
        <w:t>Ersel Aydal,</w:t>
      </w:r>
      <w:r>
        <w:rPr>
          <w:b/>
          <w:noProof/>
        </w:rPr>
        <w:t xml:space="preserve"> </w:t>
      </w:r>
      <w:r w:rsidRPr="007B3A8E">
        <w:rPr>
          <w:noProof/>
        </w:rPr>
        <w:t>Gözde</w:t>
      </w:r>
      <w:r>
        <w:rPr>
          <w:noProof/>
        </w:rPr>
        <w:t xml:space="preserve"> Uzun</w:t>
      </w:r>
      <w:r w:rsidRPr="007B3A8E">
        <w:rPr>
          <w:noProof/>
        </w:rPr>
        <w:t>(Hitsoft)</w:t>
      </w:r>
      <w:r>
        <w:rPr>
          <w:noProof/>
        </w:rPr>
        <w:t xml:space="preserve">, İsmail Burduroğlu (Bayraktar), </w:t>
      </w:r>
    </w:p>
    <w:p w:rsidR="00662804" w:rsidRPr="007B3A8E" w:rsidRDefault="00662804" w:rsidP="00662804">
      <w:pPr>
        <w:tabs>
          <w:tab w:val="left" w:pos="2756"/>
          <w:tab w:val="left" w:pos="4934"/>
          <w:tab w:val="left" w:pos="7111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 xml:space="preserve">Yer </w:t>
      </w:r>
      <w:r w:rsidRPr="007B3A8E">
        <w:rPr>
          <w:noProof/>
        </w:rPr>
        <w:tab/>
      </w:r>
      <w:r>
        <w:rPr>
          <w:noProof/>
        </w:rPr>
        <w:t>Bayraktar Oto İstinye</w:t>
      </w:r>
    </w:p>
    <w:p w:rsidR="00662804" w:rsidRPr="007B3A8E" w:rsidRDefault="00662804" w:rsidP="00662804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Hazırlayan</w:t>
      </w:r>
      <w:r w:rsidRPr="007B3A8E">
        <w:rPr>
          <w:b/>
          <w:noProof/>
        </w:rPr>
        <w:tab/>
      </w:r>
      <w:r>
        <w:rPr>
          <w:noProof/>
        </w:rPr>
        <w:t>Gözde Uzun</w:t>
      </w:r>
    </w:p>
    <w:p w:rsidR="00662804" w:rsidRPr="007B3A8E" w:rsidRDefault="00662804" w:rsidP="00662804">
      <w:pPr>
        <w:tabs>
          <w:tab w:val="left" w:pos="2756"/>
          <w:tab w:val="left" w:pos="3586"/>
        </w:tabs>
        <w:spacing w:after="0"/>
        <w:ind w:left="708"/>
        <w:jc w:val="both"/>
        <w:rPr>
          <w:noProof/>
        </w:rPr>
      </w:pPr>
      <w:r w:rsidRPr="007B3A8E">
        <w:rPr>
          <w:b/>
          <w:noProof/>
        </w:rPr>
        <w:t>Başlangıç Zamanı</w:t>
      </w:r>
      <w:r w:rsidRPr="007B3A8E">
        <w:rPr>
          <w:b/>
          <w:noProof/>
        </w:rPr>
        <w:tab/>
      </w:r>
      <w:r>
        <w:rPr>
          <w:noProof/>
        </w:rPr>
        <w:t>10:3</w:t>
      </w:r>
      <w:r>
        <w:rPr>
          <w:noProof/>
        </w:rPr>
        <w:t>0</w:t>
      </w:r>
    </w:p>
    <w:p w:rsidR="00662804" w:rsidRPr="007B3A8E" w:rsidRDefault="00662804" w:rsidP="00662804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Bitiş Zamanı</w:t>
      </w:r>
      <w:r w:rsidRPr="007B3A8E">
        <w:rPr>
          <w:b/>
          <w:noProof/>
        </w:rPr>
        <w:tab/>
      </w:r>
      <w:r w:rsidR="005640EB">
        <w:rPr>
          <w:noProof/>
        </w:rPr>
        <w:t>16:0</w:t>
      </w:r>
      <w:r w:rsidRPr="005D244A">
        <w:rPr>
          <w:noProof/>
        </w:rPr>
        <w:t>0</w:t>
      </w:r>
    </w:p>
    <w:p w:rsidR="00662804" w:rsidRPr="007B3A8E" w:rsidRDefault="00662804" w:rsidP="00662804">
      <w:pPr>
        <w:tabs>
          <w:tab w:val="left" w:pos="2756"/>
          <w:tab w:val="left" w:pos="3586"/>
        </w:tabs>
        <w:spacing w:after="0"/>
        <w:ind w:left="708"/>
        <w:jc w:val="both"/>
        <w:rPr>
          <w:b/>
          <w:noProof/>
        </w:rPr>
      </w:pPr>
      <w:r w:rsidRPr="007B3A8E">
        <w:rPr>
          <w:b/>
          <w:noProof/>
        </w:rPr>
        <w:t>Proje / Müşteri Adı</w:t>
      </w:r>
      <w:r w:rsidRPr="007B3A8E">
        <w:rPr>
          <w:b/>
          <w:noProof/>
        </w:rPr>
        <w:tab/>
      </w:r>
      <w:r w:rsidRPr="007B3A8E">
        <w:rPr>
          <w:noProof/>
        </w:rPr>
        <w:t>Bayraktar</w:t>
      </w:r>
    </w:p>
    <w:p w:rsidR="00662804" w:rsidRPr="007B3A8E" w:rsidRDefault="00662804" w:rsidP="00662804">
      <w:pPr>
        <w:pStyle w:val="Heading1"/>
        <w:spacing w:before="120"/>
        <w:ind w:hanging="2160"/>
        <w:jc w:val="both"/>
        <w:rPr>
          <w:noProof/>
        </w:rPr>
      </w:pPr>
      <w:r w:rsidRPr="007B3A8E">
        <w:rPr>
          <w:noProof/>
        </w:rPr>
        <w:t>Gündem</w:t>
      </w:r>
    </w:p>
    <w:p w:rsidR="00662804" w:rsidRPr="007B3A8E" w:rsidRDefault="00662804" w:rsidP="00662804">
      <w:pPr>
        <w:pStyle w:val="ListParagraph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CRM Sunumu</w:t>
      </w:r>
    </w:p>
    <w:p w:rsidR="00662804" w:rsidRPr="007B3A8E" w:rsidRDefault="00662804" w:rsidP="00662804">
      <w:pPr>
        <w:pStyle w:val="Heading1"/>
        <w:spacing w:before="120"/>
        <w:ind w:hanging="2160"/>
        <w:jc w:val="both"/>
        <w:rPr>
          <w:noProof/>
        </w:rPr>
      </w:pPr>
      <w:r w:rsidRPr="007B3A8E">
        <w:rPr>
          <w:noProof/>
        </w:rPr>
        <w:t>Konular</w:t>
      </w:r>
    </w:p>
    <w:p w:rsidR="00272987" w:rsidRPr="00272987" w:rsidRDefault="00272987" w:rsidP="00662804">
      <w:pPr>
        <w:pStyle w:val="ListParagraph"/>
        <w:jc w:val="both"/>
        <w:rPr>
          <w:b/>
        </w:rPr>
      </w:pPr>
      <w:r w:rsidRPr="00272987">
        <w:rPr>
          <w:b/>
        </w:rPr>
        <w:t>Müşteri Ekranı</w:t>
      </w:r>
    </w:p>
    <w:p w:rsidR="00662804" w:rsidRDefault="00272987" w:rsidP="00662804">
      <w:pPr>
        <w:pStyle w:val="ListParagraph"/>
        <w:jc w:val="both"/>
      </w:pPr>
      <w:r>
        <w:t>Müşteri grubundan web ve showroom kaldırılmalı</w:t>
      </w:r>
    </w:p>
    <w:p w:rsidR="00272987" w:rsidRDefault="00623BE3" w:rsidP="00662804">
      <w:pPr>
        <w:pStyle w:val="ListParagraph"/>
        <w:jc w:val="both"/>
      </w:pPr>
      <w:r>
        <w:t>Kaynak combosu telefon adı tel-in olmalı</w:t>
      </w:r>
    </w:p>
    <w:p w:rsidR="00623BE3" w:rsidRDefault="00623BE3" w:rsidP="00662804">
      <w:pPr>
        <w:pStyle w:val="ListParagraph"/>
        <w:jc w:val="both"/>
      </w:pPr>
      <w:r>
        <w:t>Satış fırsatı sekmesinde son aşamada musterı kaydı gırerken aşama ekranında tanımlı değer yerine (tel-in) genel sekmesinde bulunan kaynak combosunda yazan değ</w:t>
      </w:r>
      <w:r>
        <w:t>er getırılmeli</w:t>
      </w:r>
    </w:p>
    <w:p w:rsidR="00B55D01" w:rsidRDefault="003E5878" w:rsidP="00B55D01">
      <w:pPr>
        <w:pStyle w:val="ListParagraph"/>
        <w:jc w:val="both"/>
        <w:rPr>
          <w:b/>
        </w:rPr>
      </w:pPr>
      <w:r>
        <w:rPr>
          <w:b/>
        </w:rPr>
        <w:t>Sisteme a</w:t>
      </w:r>
      <w:r w:rsidRPr="003E5878">
        <w:rPr>
          <w:b/>
        </w:rPr>
        <w:t>ynı andan bir</w:t>
      </w:r>
      <w:r>
        <w:rPr>
          <w:b/>
        </w:rPr>
        <w:t>den fazla satıs belgesi ekleme</w:t>
      </w:r>
      <w:r w:rsidRPr="003E5878">
        <w:rPr>
          <w:b/>
        </w:rPr>
        <w:t xml:space="preserve"> engellenmeli.</w:t>
      </w:r>
    </w:p>
    <w:p w:rsidR="00B55D01" w:rsidRDefault="00B55D01" w:rsidP="00B55D01">
      <w:pPr>
        <w:pStyle w:val="ListParagraph"/>
        <w:jc w:val="both"/>
      </w:pPr>
      <w:r>
        <w:t>Alınmıs tüm notlar musterı ekranına toplanmalı ve satıs fırsatına aktarılmalı.</w:t>
      </w:r>
    </w:p>
    <w:p w:rsidR="001D2C80" w:rsidRDefault="001D2C80" w:rsidP="00B55D01">
      <w:pPr>
        <w:pStyle w:val="ListParagraph"/>
        <w:jc w:val="both"/>
      </w:pPr>
      <w:r>
        <w:t>Vergi no, tc no son 4 ü gozukmeli.</w:t>
      </w:r>
      <w:r w:rsidR="00C5151A">
        <w:t xml:space="preserve"> (Örn.*******5467)</w:t>
      </w:r>
    </w:p>
    <w:p w:rsidR="000D053E" w:rsidRPr="00B55D01" w:rsidRDefault="000D053E" w:rsidP="00B55D01">
      <w:pPr>
        <w:pStyle w:val="ListParagraph"/>
        <w:jc w:val="both"/>
        <w:rPr>
          <w:b/>
        </w:rPr>
      </w:pPr>
      <w:r>
        <w:t>Müsteri ekranına yöneticiler kayıt yapabilmeli. Bunun için ilgilendiği marka model yönetici log in olursa tüm markaları gösterecek şekilde musteri ekranında gözükmeli.</w:t>
      </w:r>
    </w:p>
    <w:p w:rsidR="00954BC7" w:rsidRDefault="00954BC7" w:rsidP="00662804">
      <w:pPr>
        <w:pStyle w:val="ListParagraph"/>
        <w:jc w:val="both"/>
        <w:rPr>
          <w:b/>
        </w:rPr>
      </w:pPr>
    </w:p>
    <w:p w:rsidR="00954BC7" w:rsidRDefault="00954BC7" w:rsidP="00662804">
      <w:pPr>
        <w:pStyle w:val="ListParagraph"/>
        <w:jc w:val="both"/>
        <w:rPr>
          <w:b/>
        </w:rPr>
      </w:pPr>
      <w:r>
        <w:rPr>
          <w:b/>
        </w:rPr>
        <w:t>Satış Fırsatı Ekranı</w:t>
      </w:r>
    </w:p>
    <w:p w:rsidR="003E5878" w:rsidRDefault="00F24E94" w:rsidP="00662804">
      <w:pPr>
        <w:pStyle w:val="ListParagraph"/>
        <w:jc w:val="both"/>
      </w:pPr>
      <w:r w:rsidRPr="00F24E94">
        <w:t>Veritabanına gırerken ayrı gırıs kontrolü konulmalı.</w:t>
      </w:r>
      <w:r>
        <w:t xml:space="preserve"> Alanlara birleşik yazılma durumunda verıtabanında ayrık halde kaydedılmıs olmalı.</w:t>
      </w:r>
    </w:p>
    <w:p w:rsidR="000F7474" w:rsidRPr="00F24E94" w:rsidRDefault="00BF2142" w:rsidP="00337B24">
      <w:pPr>
        <w:pStyle w:val="ListParagraph"/>
        <w:jc w:val="both"/>
      </w:pPr>
      <w:r>
        <w:t>Ön eksper</w:t>
      </w:r>
      <w:r w:rsidR="005E208B">
        <w:t>tiz talebi oluşturulan bir satış</w:t>
      </w:r>
      <w:r>
        <w:t xml:space="preserve"> fırsat</w:t>
      </w:r>
      <w:r w:rsidR="005E208B">
        <w:t>ı,</w:t>
      </w:r>
      <w:r>
        <w:t xml:space="preserve"> tekrar açıldığında talep butonu </w:t>
      </w:r>
      <w:r w:rsidR="008C6AEE">
        <w:t xml:space="preserve">read only olarak ekrana gelmeli ve ön ekspertiz yapan kişi adı ekranda olmalı. </w:t>
      </w:r>
      <w:r w:rsidR="00645D8B">
        <w:t xml:space="preserve">Beklenen fiyat ve </w:t>
      </w:r>
      <w:r w:rsidR="008C6AEE">
        <w:t>Ön ekspertiz fiyatıda read only olmalı.</w:t>
      </w:r>
    </w:p>
    <w:p w:rsidR="005E0A64" w:rsidRDefault="006212C8" w:rsidP="00662804">
      <w:pPr>
        <w:pStyle w:val="ListParagraph"/>
        <w:jc w:val="both"/>
        <w:rPr>
          <w:b/>
        </w:rPr>
      </w:pPr>
      <w:r>
        <w:rPr>
          <w:b/>
        </w:rPr>
        <w:t>Aktivitelere basınca add on hatası alındı.</w:t>
      </w:r>
    </w:p>
    <w:p w:rsidR="006212C8" w:rsidRPr="006212C8" w:rsidRDefault="006212C8" w:rsidP="00662804">
      <w:pPr>
        <w:pStyle w:val="ListParagraph"/>
        <w:jc w:val="both"/>
      </w:pPr>
      <w:r w:rsidRPr="006212C8">
        <w:t>Aktivite sekmesinde tayin edilen danışman adı yazmalı.</w:t>
      </w:r>
    </w:p>
    <w:p w:rsidR="002506AE" w:rsidRDefault="00BA47F1" w:rsidP="000F7474">
      <w:pPr>
        <w:pStyle w:val="ListParagraph"/>
        <w:jc w:val="both"/>
      </w:pPr>
      <w:r w:rsidRPr="00BA47F1">
        <w:t>Aktivite sekmesinde tarih sıralaması olmalı.</w:t>
      </w:r>
    </w:p>
    <w:p w:rsidR="00744502" w:rsidRDefault="00744502" w:rsidP="000F7474">
      <w:pPr>
        <w:pStyle w:val="ListParagraph"/>
        <w:jc w:val="both"/>
        <w:rPr>
          <w:b/>
        </w:rPr>
      </w:pPr>
      <w:r w:rsidRPr="00744502">
        <w:rPr>
          <w:b/>
        </w:rPr>
        <w:t>Fırsatta notlar sekmesi açılmıyor, hata düzeltilmeli.</w:t>
      </w:r>
    </w:p>
    <w:p w:rsidR="002D33E9" w:rsidRDefault="002D33E9" w:rsidP="000F7474">
      <w:pPr>
        <w:pStyle w:val="ListParagraph"/>
        <w:jc w:val="both"/>
        <w:rPr>
          <w:b/>
        </w:rPr>
      </w:pPr>
    </w:p>
    <w:p w:rsidR="00AA2A96" w:rsidRDefault="00AA2A96" w:rsidP="000F7474">
      <w:pPr>
        <w:pStyle w:val="ListParagraph"/>
        <w:jc w:val="both"/>
        <w:rPr>
          <w:b/>
        </w:rPr>
      </w:pPr>
      <w:r>
        <w:rPr>
          <w:b/>
        </w:rPr>
        <w:t xml:space="preserve">Teklif Ekranı </w:t>
      </w:r>
    </w:p>
    <w:p w:rsidR="00AA2A96" w:rsidRPr="007E0F8A" w:rsidRDefault="00AA2A96" w:rsidP="007E0F8A">
      <w:pPr>
        <w:pStyle w:val="ListParagraph"/>
        <w:jc w:val="both"/>
      </w:pPr>
      <w:r w:rsidRPr="007E0F8A">
        <w:t>Baglantıda ve teklıf formuna maliyet formu konmalı</w:t>
      </w:r>
      <w:r w:rsidR="007E0F8A">
        <w:t xml:space="preserve"> (</w:t>
      </w:r>
      <w:r w:rsidR="007E0F8A" w:rsidRPr="007E0F8A">
        <w:t>Teklif ekranında maliyet formu %2 gecildiği durumda form cıkmalı</w:t>
      </w:r>
      <w:r w:rsidR="007E0F8A">
        <w:t>)</w:t>
      </w:r>
    </w:p>
    <w:p w:rsidR="00AA2A96" w:rsidRPr="007E0F8A" w:rsidRDefault="00AA2A96" w:rsidP="000F7474">
      <w:pPr>
        <w:pStyle w:val="ListParagraph"/>
        <w:jc w:val="both"/>
      </w:pPr>
      <w:r w:rsidRPr="007E0F8A">
        <w:t>Teklıftekı bılgılere gore malıyet formu dolmalı baglantıda ekleye basmadan oncede malıyet formu kullanılabılır olmalı.</w:t>
      </w:r>
    </w:p>
    <w:p w:rsidR="000F7474" w:rsidRDefault="000F7474" w:rsidP="000F7474">
      <w:pPr>
        <w:pStyle w:val="ListParagraph"/>
        <w:jc w:val="both"/>
      </w:pPr>
    </w:p>
    <w:p w:rsidR="007B52C0" w:rsidRPr="007B52C0" w:rsidRDefault="007B52C0" w:rsidP="000F7474">
      <w:pPr>
        <w:pStyle w:val="ListParagraph"/>
        <w:jc w:val="both"/>
        <w:rPr>
          <w:b/>
        </w:rPr>
      </w:pPr>
      <w:r w:rsidRPr="007B52C0">
        <w:rPr>
          <w:b/>
        </w:rPr>
        <w:t>Satış Bağlantısı</w:t>
      </w:r>
    </w:p>
    <w:p w:rsidR="007B52C0" w:rsidRDefault="00DB0507" w:rsidP="000F7474">
      <w:pPr>
        <w:pStyle w:val="ListParagraph"/>
        <w:jc w:val="both"/>
      </w:pPr>
      <w:r>
        <w:lastRenderedPageBreak/>
        <w:t>Kapora pop</w:t>
      </w:r>
      <w:r w:rsidR="00900AC9">
        <w:t>-</w:t>
      </w:r>
      <w:r>
        <w:t xml:space="preserve">uplarına </w:t>
      </w:r>
      <w:r w:rsidR="007B52C0">
        <w:t>Hayır dendiğinde konu başlığı(Örn. ResistAll) yazıp nedeni</w:t>
      </w:r>
      <w:r w:rsidR="00900AC9">
        <w:t xml:space="preserve"> (açıklama)</w:t>
      </w:r>
      <w:r w:rsidR="007B52C0">
        <w:t xml:space="preserve"> yazılmalı.</w:t>
      </w:r>
    </w:p>
    <w:p w:rsidR="00DB0507" w:rsidRDefault="003238AE" w:rsidP="000F7474">
      <w:pPr>
        <w:pStyle w:val="ListParagraph"/>
        <w:jc w:val="both"/>
      </w:pPr>
      <w:r>
        <w:t>Garanti Uzatması, Uzatılmış Garanti olarak değiştirilmeli.</w:t>
      </w:r>
    </w:p>
    <w:p w:rsidR="003238AE" w:rsidRDefault="002D33E9" w:rsidP="000F7474">
      <w:pPr>
        <w:pStyle w:val="ListParagraph"/>
        <w:jc w:val="both"/>
      </w:pPr>
      <w:r>
        <w:t>Yonetıcıye kapora sonrası cıkan pop uplar gelmemeli.</w:t>
      </w:r>
    </w:p>
    <w:p w:rsidR="00BC6D5F" w:rsidRDefault="00BC6D5F" w:rsidP="000F7474">
      <w:pPr>
        <w:pStyle w:val="ListParagraph"/>
        <w:jc w:val="both"/>
      </w:pPr>
      <w:r>
        <w:t>Maliyet formu ÖTV oranı alanı duzeltılmeli.</w:t>
      </w:r>
    </w:p>
    <w:p w:rsidR="00BC6D5F" w:rsidRDefault="00D05F23" w:rsidP="000F7474">
      <w:pPr>
        <w:pStyle w:val="ListParagraph"/>
        <w:jc w:val="both"/>
      </w:pPr>
      <w:r>
        <w:t>Baglantıya gırılen kapora tutarı malıyet formuna eklenmıs olmalı</w:t>
      </w:r>
    </w:p>
    <w:p w:rsidR="00D05F23" w:rsidRDefault="00D05F23" w:rsidP="000F7474">
      <w:pPr>
        <w:pStyle w:val="ListParagraph"/>
        <w:jc w:val="both"/>
      </w:pPr>
      <w:r>
        <w:t>Takas arac bilgisi maliyet formuna eklenmeli.</w:t>
      </w:r>
    </w:p>
    <w:p w:rsidR="007B52C0" w:rsidRDefault="00572EBF" w:rsidP="00050361">
      <w:pPr>
        <w:pStyle w:val="ListParagraph"/>
        <w:jc w:val="both"/>
      </w:pPr>
      <w:r>
        <w:t>Kar zarar hesaplamaı hatalı düzeltilmeli.</w:t>
      </w:r>
    </w:p>
    <w:p w:rsidR="00050361" w:rsidRDefault="00050361" w:rsidP="00050361">
      <w:pPr>
        <w:pStyle w:val="ListParagraph"/>
        <w:jc w:val="both"/>
      </w:pPr>
    </w:p>
    <w:p w:rsidR="002506AE" w:rsidRPr="002506AE" w:rsidRDefault="002506AE" w:rsidP="00662804">
      <w:pPr>
        <w:pStyle w:val="ListParagraph"/>
        <w:jc w:val="both"/>
        <w:rPr>
          <w:b/>
        </w:rPr>
      </w:pPr>
      <w:r w:rsidRPr="002506AE">
        <w:rPr>
          <w:b/>
        </w:rPr>
        <w:t>Kokpit</w:t>
      </w:r>
    </w:p>
    <w:p w:rsidR="00B93A81" w:rsidRDefault="002506AE" w:rsidP="000F7474">
      <w:pPr>
        <w:pStyle w:val="ListParagraph"/>
        <w:jc w:val="both"/>
      </w:pPr>
      <w:r>
        <w:t>Günlük aktivitelerde yer alan kırmızı aktiviteler .b</w:t>
      </w:r>
      <w:r w:rsidRPr="002506AE">
        <w:t>ugünün dışında geçmişte hala kapanmamış aktiviteleri belirtmeli</w:t>
      </w:r>
      <w:r>
        <w:t>.</w:t>
      </w:r>
    </w:p>
    <w:p w:rsidR="00C7037C" w:rsidRDefault="00C7037C" w:rsidP="000F7474">
      <w:pPr>
        <w:pStyle w:val="ListParagraph"/>
        <w:jc w:val="both"/>
        <w:rPr>
          <w:b/>
        </w:rPr>
      </w:pPr>
      <w:r w:rsidRPr="00337B24">
        <w:rPr>
          <w:b/>
        </w:rPr>
        <w:t>Session timeout hatası düzeltilmeli.</w:t>
      </w:r>
    </w:p>
    <w:p w:rsidR="00DF3481" w:rsidRPr="00DF3481" w:rsidRDefault="00DF3481" w:rsidP="000F7474">
      <w:pPr>
        <w:pStyle w:val="ListParagraph"/>
        <w:jc w:val="both"/>
      </w:pPr>
      <w:r w:rsidRPr="00DF3481">
        <w:t>Günlük aktiviteler aktivite türü yerine aktivite konusu yazılı olarak ekrana gelmeli.</w:t>
      </w:r>
    </w:p>
    <w:p w:rsidR="000F7474" w:rsidRDefault="000F7474" w:rsidP="000F7474">
      <w:pPr>
        <w:pStyle w:val="ListParagraph"/>
        <w:jc w:val="both"/>
      </w:pPr>
    </w:p>
    <w:p w:rsidR="00B93A81" w:rsidRPr="00645CB2" w:rsidRDefault="00B93A81" w:rsidP="00662804">
      <w:pPr>
        <w:pStyle w:val="ListParagraph"/>
        <w:jc w:val="both"/>
        <w:rPr>
          <w:b/>
        </w:rPr>
      </w:pPr>
      <w:r w:rsidRPr="00645CB2">
        <w:rPr>
          <w:b/>
        </w:rPr>
        <w:t>Aktivite Ekranı</w:t>
      </w:r>
    </w:p>
    <w:p w:rsidR="00B93A81" w:rsidRDefault="00B93A81" w:rsidP="00662804">
      <w:pPr>
        <w:pStyle w:val="ListParagraph"/>
        <w:jc w:val="both"/>
      </w:pPr>
      <w:r>
        <w:t>Ön ekspertiz talebi aktivitesinde 2. El ekranına yönlendirilmek için bir buton konmalı.</w:t>
      </w:r>
    </w:p>
    <w:p w:rsidR="00645CB2" w:rsidRDefault="00645CB2" w:rsidP="00AE5F9A">
      <w:pPr>
        <w:pStyle w:val="ListParagraph"/>
        <w:jc w:val="both"/>
      </w:pPr>
      <w:r>
        <w:t xml:space="preserve">Günlük aktivitelerde yer alan </w:t>
      </w:r>
      <w:r>
        <w:t>Beyaz aktivitelerde</w:t>
      </w:r>
      <w:r>
        <w:t>,</w:t>
      </w:r>
      <w:r>
        <w:t xml:space="preserve"> tamamlanan aktiviteler açılan listeden kaldırılmalı.</w:t>
      </w:r>
    </w:p>
    <w:p w:rsidR="0065465B" w:rsidRDefault="0065465B" w:rsidP="00AE5F9A">
      <w:pPr>
        <w:pStyle w:val="ListParagraph"/>
        <w:jc w:val="both"/>
      </w:pPr>
      <w:r>
        <w:t>Yeni aktivite oluşturulurken bir önceki aktivite kapanmalı.</w:t>
      </w:r>
    </w:p>
    <w:p w:rsidR="00FC660E" w:rsidRPr="00744502" w:rsidRDefault="00FC660E" w:rsidP="00744502">
      <w:pPr>
        <w:pStyle w:val="ListParagraph"/>
        <w:jc w:val="both"/>
      </w:pPr>
      <w:r>
        <w:t>Yeni aktivite oluştururken müşteri kodunun otomatik olarak aktivite ekranına aktarılması gerekiyor.</w:t>
      </w:r>
    </w:p>
    <w:p w:rsidR="00154ECF" w:rsidRDefault="00154ECF" w:rsidP="00662804">
      <w:pPr>
        <w:pStyle w:val="ListParagraph"/>
        <w:jc w:val="both"/>
        <w:rPr>
          <w:b/>
        </w:rPr>
      </w:pPr>
    </w:p>
    <w:p w:rsidR="00B93A81" w:rsidRPr="00B93A81" w:rsidRDefault="00B93A81" w:rsidP="00662804">
      <w:pPr>
        <w:pStyle w:val="ListParagraph"/>
        <w:jc w:val="both"/>
        <w:rPr>
          <w:b/>
        </w:rPr>
      </w:pPr>
      <w:r w:rsidRPr="00B93A81">
        <w:rPr>
          <w:b/>
        </w:rPr>
        <w:t>İkinci El Ekranı</w:t>
      </w:r>
    </w:p>
    <w:p w:rsidR="00623BE3" w:rsidRDefault="00B93A81" w:rsidP="000F7474">
      <w:pPr>
        <w:pStyle w:val="ListParagraph"/>
        <w:jc w:val="both"/>
      </w:pPr>
      <w:r>
        <w:t>2. El Kaynağı</w:t>
      </w:r>
      <w:r w:rsidR="00FC660E">
        <w:t xml:space="preserve">,Satış Fırsatı ekranı </w:t>
      </w:r>
      <w:r>
        <w:t xml:space="preserve"> takas sekmesinden gelen bir araç için otomatik dolmalı .</w:t>
      </w:r>
    </w:p>
    <w:p w:rsidR="00154ECF" w:rsidRDefault="00154ECF" w:rsidP="00236D36">
      <w:pPr>
        <w:pStyle w:val="ListParagraph"/>
        <w:jc w:val="both"/>
      </w:pPr>
      <w:r>
        <w:t>Ekspertiz tarihi ve kişi otomaik dolmalı.</w:t>
      </w:r>
      <w:r w:rsidR="00236D36">
        <w:t>(İleri tarihli ekspertiz ulaştırma engellenmeli)</w:t>
      </w:r>
    </w:p>
    <w:p w:rsidR="00AF312A" w:rsidRDefault="00AF312A" w:rsidP="000F7474">
      <w:pPr>
        <w:pStyle w:val="ListParagraph"/>
        <w:jc w:val="both"/>
      </w:pPr>
      <w:r>
        <w:t>Eksp</w:t>
      </w:r>
      <w:r w:rsidR="00FD69F9">
        <w:t>e</w:t>
      </w:r>
      <w:r>
        <w:t>rtiz randevusu alınırken girilmesi gereken zorunlu alanlar : Lastik markası, şasi , yakıt tipi, yedek anahtar</w:t>
      </w:r>
      <w:r w:rsidR="00FD69F9">
        <w:t>,güncel muayene tarihi</w:t>
      </w:r>
    </w:p>
    <w:p w:rsidR="00FD69F9" w:rsidRDefault="00FD69F9" w:rsidP="000F7474">
      <w:pPr>
        <w:pStyle w:val="ListParagraph"/>
        <w:jc w:val="both"/>
      </w:pPr>
      <w:r>
        <w:t>Ekspertiz fiyat Onayı 2. El Müdürüne gönderildiğinde  onay ekranında ilgili araç tıklandığında  ikinci el ekranında ekspertiz sekmesi açık olarak ekrana gelmeli.</w:t>
      </w:r>
    </w:p>
    <w:p w:rsidR="00AF312A" w:rsidRDefault="00AF312A" w:rsidP="00AF312A">
      <w:pPr>
        <w:ind w:left="0"/>
        <w:jc w:val="both"/>
      </w:pPr>
      <w:r>
        <w:tab/>
      </w:r>
      <w:r w:rsidR="00E42353">
        <w:t>Ekspertiz fiyat onayında diğer tutar alanları doldurmak zorunlu olmamalı (Örn: Alış Tutarı)</w:t>
      </w:r>
    </w:p>
    <w:p w:rsidR="00E42353" w:rsidRDefault="00E42353" w:rsidP="00AF312A">
      <w:pPr>
        <w:ind w:left="0"/>
        <w:jc w:val="both"/>
      </w:pPr>
      <w:r>
        <w:tab/>
      </w:r>
      <w:r w:rsidR="008F4014">
        <w:t>Araç satış fiyatı adı araç liste fiyatı olarak değişmeli.</w:t>
      </w:r>
    </w:p>
    <w:p w:rsidR="008F4014" w:rsidRDefault="008F4014" w:rsidP="00AF312A">
      <w:pPr>
        <w:ind w:left="0"/>
        <w:jc w:val="both"/>
      </w:pPr>
      <w:r>
        <w:tab/>
      </w:r>
      <w:r w:rsidR="00270561">
        <w:t>Ekspertiz fiyatı onaylandıktan ekran otomatik kapanmalı.</w:t>
      </w:r>
    </w:p>
    <w:p w:rsidR="00AF312A" w:rsidRPr="00B45226" w:rsidRDefault="00270561" w:rsidP="00B45226">
      <w:pPr>
        <w:ind w:left="0"/>
        <w:jc w:val="both"/>
        <w:rPr>
          <w:b/>
        </w:rPr>
      </w:pPr>
      <w:r>
        <w:tab/>
      </w:r>
      <w:r w:rsidR="008A7338" w:rsidRPr="008A7338">
        <w:rPr>
          <w:b/>
        </w:rPr>
        <w:t xml:space="preserve">Onaylandıktan sonra fiyat bildirimi </w:t>
      </w:r>
      <w:r w:rsidR="008A7338">
        <w:rPr>
          <w:b/>
        </w:rPr>
        <w:t xml:space="preserve">ile </w:t>
      </w:r>
      <w:r w:rsidR="008A7338" w:rsidRPr="008A7338">
        <w:rPr>
          <w:b/>
        </w:rPr>
        <w:t xml:space="preserve">ilgili hata alındı. </w:t>
      </w:r>
      <w:r w:rsidR="008A7338">
        <w:rPr>
          <w:b/>
        </w:rPr>
        <w:t>(Bildirim yanlış şekilde gidiyor</w:t>
      </w:r>
      <w:r w:rsidR="00B45226">
        <w:rPr>
          <w:b/>
        </w:rPr>
        <w:t>)</w:t>
      </w:r>
    </w:p>
    <w:p w:rsidR="00050361" w:rsidRDefault="000F7474" w:rsidP="00623BE3">
      <w:pPr>
        <w:ind w:left="0"/>
        <w:jc w:val="both"/>
      </w:pPr>
      <w:r>
        <w:tab/>
      </w:r>
    </w:p>
    <w:p w:rsidR="000F7474" w:rsidRPr="000F7474" w:rsidRDefault="000F7474" w:rsidP="00050361">
      <w:pPr>
        <w:ind w:left="0" w:firstLine="708"/>
        <w:jc w:val="both"/>
        <w:rPr>
          <w:b/>
        </w:rPr>
      </w:pPr>
      <w:r w:rsidRPr="000F7474">
        <w:rPr>
          <w:b/>
        </w:rPr>
        <w:t>Bildirim Ekranı</w:t>
      </w:r>
    </w:p>
    <w:p w:rsidR="000F7474" w:rsidRDefault="000F7474" w:rsidP="00623BE3">
      <w:pPr>
        <w:ind w:left="0"/>
        <w:jc w:val="both"/>
      </w:pPr>
      <w:r>
        <w:t xml:space="preserve">               </w:t>
      </w:r>
      <w:r w:rsidR="00D701CA">
        <w:t xml:space="preserve"> </w:t>
      </w:r>
      <w:r>
        <w:t>Ön ekspertiz ile ilgili bildirim adı teklif formu olarak ekrana gelmemeli.</w:t>
      </w:r>
    </w:p>
    <w:p w:rsidR="00B83314" w:rsidRPr="00A244FD" w:rsidRDefault="00B83314" w:rsidP="00623BE3">
      <w:pPr>
        <w:ind w:left="0"/>
        <w:jc w:val="both"/>
        <w:rPr>
          <w:b/>
        </w:rPr>
      </w:pPr>
      <w:r>
        <w:tab/>
      </w:r>
      <w:r w:rsidRPr="00A244FD">
        <w:rPr>
          <w:b/>
        </w:rPr>
        <w:t xml:space="preserve">Satış Destek için fatura kesimi </w:t>
      </w:r>
      <w:r w:rsidR="00A244FD" w:rsidRPr="00A244FD">
        <w:rPr>
          <w:b/>
        </w:rPr>
        <w:t>bildirimi gelmedi, düzeltilmeli.</w:t>
      </w:r>
    </w:p>
    <w:p w:rsidR="00050361" w:rsidRDefault="000F7474" w:rsidP="00623BE3">
      <w:pPr>
        <w:ind w:left="0"/>
        <w:jc w:val="both"/>
      </w:pPr>
      <w:r>
        <w:tab/>
      </w:r>
    </w:p>
    <w:p w:rsidR="00B55D01" w:rsidRPr="0075057F" w:rsidRDefault="0075057F" w:rsidP="00050361">
      <w:pPr>
        <w:ind w:left="0" w:firstLine="708"/>
        <w:jc w:val="both"/>
        <w:rPr>
          <w:b/>
        </w:rPr>
      </w:pPr>
      <w:r w:rsidRPr="0075057F">
        <w:rPr>
          <w:b/>
        </w:rPr>
        <w:t>Satış Belgeleri</w:t>
      </w:r>
    </w:p>
    <w:p w:rsidR="001A6833" w:rsidRDefault="0075057F" w:rsidP="004D43BD">
      <w:pPr>
        <w:ind w:left="0"/>
        <w:jc w:val="both"/>
      </w:pPr>
      <w:r>
        <w:tab/>
        <w:t>Tahmini teslimat tarihi olarak teslimat tarihi alan adı değiştir</w:t>
      </w:r>
      <w:r w:rsidR="00803E29">
        <w:t>ilmeli</w:t>
      </w:r>
      <w:r>
        <w:t>.</w:t>
      </w:r>
    </w:p>
    <w:p w:rsidR="00DF6499" w:rsidRDefault="00DF6499" w:rsidP="009D7ECA">
      <w:pPr>
        <w:ind w:left="0" w:firstLine="708"/>
        <w:rPr>
          <w:b/>
        </w:rPr>
      </w:pPr>
      <w:r>
        <w:rPr>
          <w:b/>
        </w:rPr>
        <w:lastRenderedPageBreak/>
        <w:t>Satış Faturası</w:t>
      </w:r>
    </w:p>
    <w:p w:rsidR="003B690E" w:rsidRDefault="003B690E" w:rsidP="009D7ECA">
      <w:pPr>
        <w:ind w:left="0" w:firstLine="708"/>
      </w:pPr>
      <w:r w:rsidRPr="003B690E">
        <w:t>Fatura onayları tekrar düzenlenmeli.</w:t>
      </w:r>
    </w:p>
    <w:p w:rsidR="00427769" w:rsidRPr="003B690E" w:rsidRDefault="00427769" w:rsidP="009D7ECA">
      <w:pPr>
        <w:ind w:left="0" w:firstLine="708"/>
      </w:pPr>
      <w:r>
        <w:t>Fatura kesimi olmayacak şekilde fatura taslakda bırakılmalı. Kontrolü manager kullanısında olmalı.</w:t>
      </w:r>
      <w:bookmarkStart w:id="0" w:name="_GoBack"/>
      <w:bookmarkEnd w:id="0"/>
    </w:p>
    <w:p w:rsidR="00DF6499" w:rsidRDefault="00DF6499" w:rsidP="009D7ECA">
      <w:pPr>
        <w:ind w:left="0" w:firstLine="708"/>
        <w:rPr>
          <w:b/>
        </w:rPr>
      </w:pPr>
      <w:r>
        <w:rPr>
          <w:b/>
        </w:rPr>
        <w:t>Muhasebeye fatura taslağı iletilmeli.</w:t>
      </w:r>
      <w:r w:rsidR="0017270B">
        <w:rPr>
          <w:b/>
        </w:rPr>
        <w:t xml:space="preserve"> (sistemden mail atılacak)</w:t>
      </w:r>
    </w:p>
    <w:p w:rsidR="00DF6499" w:rsidRDefault="00DF6499" w:rsidP="00DF6499">
      <w:pPr>
        <w:ind w:left="708"/>
      </w:pPr>
      <w:r w:rsidRPr="00DF6499">
        <w:t xml:space="preserve">Fatura taslağı muhasebeden satıs destek elemanına BOS sisteminden fatura kesimi yapılması için </w:t>
      </w:r>
      <w:r>
        <w:t>bildiril</w:t>
      </w:r>
      <w:r w:rsidRPr="00DF6499">
        <w:t>meli.</w:t>
      </w:r>
      <w:r w:rsidR="0017270B">
        <w:t xml:space="preserve"> (manuel mai</w:t>
      </w:r>
      <w:r w:rsidR="00050361">
        <w:t>l</w:t>
      </w:r>
      <w:r w:rsidR="0017270B">
        <w:t xml:space="preserve"> atılacak</w:t>
      </w:r>
      <w:r w:rsidR="00050361">
        <w:t>, geliştirme yok</w:t>
      </w:r>
      <w:r w:rsidR="0017270B">
        <w:t>)</w:t>
      </w:r>
    </w:p>
    <w:p w:rsidR="00050361" w:rsidRPr="00DF6499" w:rsidRDefault="00050361" w:rsidP="00DF6499">
      <w:pPr>
        <w:ind w:left="708"/>
      </w:pPr>
    </w:p>
    <w:p w:rsidR="009D7ECA" w:rsidRPr="009D7ECA" w:rsidRDefault="009D7ECA" w:rsidP="009D7ECA">
      <w:pPr>
        <w:ind w:left="0" w:firstLine="708"/>
        <w:rPr>
          <w:b/>
        </w:rPr>
      </w:pPr>
      <w:r w:rsidRPr="009D7ECA">
        <w:rPr>
          <w:b/>
        </w:rPr>
        <w:t>Araç Teslimatı</w:t>
      </w:r>
    </w:p>
    <w:p w:rsidR="009D7ECA" w:rsidRDefault="009D7ECA" w:rsidP="009D7ECA">
      <w:pPr>
        <w:ind w:left="0" w:firstLine="708"/>
      </w:pPr>
      <w:r>
        <w:t>Fatura taslak haldeyken yapılabilmeli.</w:t>
      </w:r>
    </w:p>
    <w:p w:rsidR="001D2C80" w:rsidRDefault="001D2C80" w:rsidP="009D7ECA">
      <w:pPr>
        <w:ind w:left="0" w:firstLine="708"/>
      </w:pPr>
    </w:p>
    <w:sectPr w:rsidR="001D2C80" w:rsidSect="00485436">
      <w:headerReference w:type="default" r:id="rId6"/>
      <w:footerReference w:type="default" r:id="rId7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01381"/>
      <w:docPartObj>
        <w:docPartGallery w:val="Page Numbers (Bottom of Page)"/>
        <w:docPartUnique/>
      </w:docPartObj>
    </w:sdtPr>
    <w:sdtEndPr/>
    <w:sdtContent>
      <w:p w:rsidR="009C7BCF" w:rsidRDefault="00427769" w:rsidP="00712FBF">
        <w:pPr>
          <w:pStyle w:val="Footer"/>
          <w:ind w:left="-142"/>
          <w:jc w:val="center"/>
        </w:pPr>
        <w:r>
          <w:rPr>
            <w:noProof/>
            <w:lang w:eastAsia="tr-TR" w:bidi="ar-SA"/>
          </w:rPr>
          <mc:AlternateContent>
            <mc:Choice Requires="wps">
              <w:drawing>
                <wp:inline distT="0" distB="0" distL="0" distR="0" wp14:anchorId="36B48A2C" wp14:editId="472578B3">
                  <wp:extent cx="6029325" cy="45719"/>
                  <wp:effectExtent l="0" t="0" r="9525" b="0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29325" cy="45719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5A1FB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74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HMeAIAAMwEAAAOAAAAZHJzL2Uyb0RvYy54bWysVNtu1DAQfUfiHyy/b3Mh3W6iZqu2qwWk&#10;ApUKH+B17MTCsY3t3WyL+HfGdroUeEPkwfLMeObM5Uwur46jRAdmndCqxcVZjhFTVHdC9S3+8nm7&#10;WGHkPFEdkVqxFj8yh6/Wr19dTqZhpR607JhFEES5ZjItHrw3TZY5OrCRuDNtmAIj13YkHkTbZ50l&#10;E0QfZVbm+TKbtO2M1ZQ5B9pNMuJ1jM85o/4T5455JFsMufl42njuwpmtL0nTW2IGQec0yD9kMRKh&#10;APQUakM8QXsr/go1Cmq109yfUT1mmnNBWawBqinyP6p5GIhhsRZojjOnNrn/F5Z+PNxbJDqYHUaK&#10;jDCi673XERmBqmOOQrvuRD94NGgrnrTyRIa+TcY14P5g7m2o3Jk7Tb86pPTtQFTPrq3V08BIB9kW&#10;4X32m0MQHLii3fRBdwBLADa28MjtGAJCc9AxTurxNCl29IiCcpmX9ZvyHCMKtur8oqgjAmmenY11&#10;/i3TIwqXFnOpJ0jL+g2jInA1IpHDnfMhM9I8vw/Ahni/FVLOvtK/0/YpOvD+VqZiAz8ZCOhAgFn+&#10;WES73I9QTNIVefgSwUAPNEz6qALESPEQIuKfIu9OELbfnQC28ZtrnJ+ErOdMQ9ZShVPpkHmqKWmg&#10;ZVBlsIXmRU5+r4uyym/KerFdri4WFa/OF/VFvlrkRX1TL/OqrjbbHzPas38cX5hYmvxOd48wPavT&#10;SsEvAC5AkCeMJlinFrtve2IZRvK9AgbURVWF/YsCDKwEwb607F5aiKIQCvqKUbre+rSze2MDEwOj&#10;UrWBrFzEIQZGpaxmrsHKxN7O6x128qUcX/36Ca1/AgAA//8DAFBLAwQUAAYACAAAACEA+S4449wA&#10;AAADAQAADwAAAGRycy9kb3ducmV2LnhtbEyPzU7DMBCE70i8g7VIvVGH0gIN2VQViJ9LhQgcOG7j&#10;JUkbr9PYbcPbY7jAZaXRjGa+zRaDbdWBe984QbgYJ6BYSmcaqRDe3x7Ob0D5QGKodcIIX+xhkZ+e&#10;ZJQad5RXPhShUrFEfEoIdQhdqrUva7bkx65jid6n6y2FKPtKm56Osdy2epIkV9pSI3Ghpo7vai63&#10;xd4iyGr2XDxNm8f7ldvIh+yqy5diiTg6G5a3oAIP4S8MP/gRHfLItHZ7MV61CPGR8HujN5/OZ6DW&#10;CNcT0Hmm/7Pn3wAAAP//AwBQSwECLQAUAAYACAAAACEAtoM4kv4AAADhAQAAEwAAAAAAAAAAAAAA&#10;AAAAAAAAW0NvbnRlbnRfVHlwZXNdLnhtbFBLAQItABQABgAIAAAAIQA4/SH/1gAAAJQBAAALAAAA&#10;AAAAAAAAAAAAAC8BAABfcmVscy8ucmVsc1BLAQItABQABgAIAAAAIQBMVNHMeAIAAMwEAAAOAAAA&#10;AAAAAAAAAAAAAC4CAABkcnMvZTJvRG9jLnhtbFBLAQItABQABgAIAAAAIQD5Ljjj3AAAAAMBAAAP&#10;AAAAAAAAAAAAAAAAANIEAABkcnMvZG93bnJldi54bWxQSwUGAAAAAAQABADzAAAA2wUAAAAA&#10;" fillcolor="black [3213]" stroked="f">
                  <v:fill r:id="rId1" o:title="" type="pattern"/>
                  <w10:anchorlock/>
                </v:shape>
              </w:pict>
            </mc:Fallback>
          </mc:AlternateContent>
        </w:r>
      </w:p>
      <w:p w:rsidR="009C7BCF" w:rsidRDefault="0042776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7BCF" w:rsidRDefault="0042776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CF" w:rsidRPr="0018136D" w:rsidRDefault="00427769" w:rsidP="00712FBF">
    <w:pPr>
      <w:pStyle w:val="Heading2"/>
      <w:pBdr>
        <w:left w:val="single" w:sz="4" w:space="31" w:color="auto" w:shadow="1"/>
      </w:pBdr>
      <w:ind w:left="567"/>
      <w:jc w:val="right"/>
    </w:pPr>
    <w:r>
      <w:rPr>
        <w:noProof/>
        <w:lang w:eastAsia="tr-TR" w:bidi="ar-SA"/>
      </w:rPr>
      <w:drawing>
        <wp:inline distT="0" distB="0" distL="0" distR="0" wp14:anchorId="5C996651" wp14:editId="03F7062C">
          <wp:extent cx="2286319" cy="847843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sof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319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tr-TR"/>
      </w:rPr>
      <w:t xml:space="preserve">                                           Toplantı Notu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A191F"/>
    <w:multiLevelType w:val="hybridMultilevel"/>
    <w:tmpl w:val="71A8C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04"/>
    <w:rsid w:val="00050361"/>
    <w:rsid w:val="00062BF8"/>
    <w:rsid w:val="000D053E"/>
    <w:rsid w:val="000F7474"/>
    <w:rsid w:val="00154ECF"/>
    <w:rsid w:val="0017270B"/>
    <w:rsid w:val="001D2C80"/>
    <w:rsid w:val="00236D36"/>
    <w:rsid w:val="002506AE"/>
    <w:rsid w:val="00270561"/>
    <w:rsid w:val="00272987"/>
    <w:rsid w:val="002D33E9"/>
    <w:rsid w:val="002E7A5C"/>
    <w:rsid w:val="003238AE"/>
    <w:rsid w:val="00337B24"/>
    <w:rsid w:val="003B690E"/>
    <w:rsid w:val="003E5878"/>
    <w:rsid w:val="00427769"/>
    <w:rsid w:val="004D43BD"/>
    <w:rsid w:val="005640EB"/>
    <w:rsid w:val="00572EBF"/>
    <w:rsid w:val="005E0A64"/>
    <w:rsid w:val="005E208B"/>
    <w:rsid w:val="006212C8"/>
    <w:rsid w:val="00623BE3"/>
    <w:rsid w:val="00626656"/>
    <w:rsid w:val="00645CB2"/>
    <w:rsid w:val="00645D8B"/>
    <w:rsid w:val="0065465B"/>
    <w:rsid w:val="00662804"/>
    <w:rsid w:val="006645A7"/>
    <w:rsid w:val="00744502"/>
    <w:rsid w:val="0075057F"/>
    <w:rsid w:val="007B52C0"/>
    <w:rsid w:val="007E0F8A"/>
    <w:rsid w:val="00803E29"/>
    <w:rsid w:val="008A7338"/>
    <w:rsid w:val="008C6AEE"/>
    <w:rsid w:val="008F4014"/>
    <w:rsid w:val="00900AC9"/>
    <w:rsid w:val="0092526B"/>
    <w:rsid w:val="00947505"/>
    <w:rsid w:val="00954BC7"/>
    <w:rsid w:val="009D7ECA"/>
    <w:rsid w:val="00A244FD"/>
    <w:rsid w:val="00AA2A96"/>
    <w:rsid w:val="00AE5F9A"/>
    <w:rsid w:val="00AF312A"/>
    <w:rsid w:val="00B23277"/>
    <w:rsid w:val="00B45226"/>
    <w:rsid w:val="00B55D01"/>
    <w:rsid w:val="00B83314"/>
    <w:rsid w:val="00B93A81"/>
    <w:rsid w:val="00BA47F1"/>
    <w:rsid w:val="00BC6D5F"/>
    <w:rsid w:val="00BF2142"/>
    <w:rsid w:val="00C5151A"/>
    <w:rsid w:val="00C7037C"/>
    <w:rsid w:val="00D05F23"/>
    <w:rsid w:val="00D701CA"/>
    <w:rsid w:val="00DB0507"/>
    <w:rsid w:val="00DF3481"/>
    <w:rsid w:val="00DF6499"/>
    <w:rsid w:val="00E42353"/>
    <w:rsid w:val="00F24E94"/>
    <w:rsid w:val="00F50EB4"/>
    <w:rsid w:val="00FC660E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4B1AC-5682-4C5B-958B-FBF13BD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04"/>
    <w:pPr>
      <w:spacing w:line="288" w:lineRule="auto"/>
      <w:ind w:left="2160"/>
    </w:pPr>
    <w:rPr>
      <w:rFonts w:eastAsiaTheme="minorEastAsia"/>
      <w:color w:val="5A5A5A" w:themeColor="text1" w:themeTint="A5"/>
      <w:sz w:val="20"/>
      <w:szCs w:val="20"/>
      <w:lang w:bidi="en-US"/>
    </w:rPr>
  </w:style>
  <w:style w:type="paragraph" w:styleId="Heading1">
    <w:name w:val="heading 1"/>
    <w:aliases w:val="CustomHeading1"/>
    <w:basedOn w:val="Normal"/>
    <w:next w:val="Normal"/>
    <w:link w:val="Heading1Char"/>
    <w:uiPriority w:val="9"/>
    <w:qFormat/>
    <w:rsid w:val="0066280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0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22A35" w:themeColor="tex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ustomHeading1 Char"/>
    <w:basedOn w:val="DefaultParagraphFont"/>
    <w:link w:val="Heading1"/>
    <w:uiPriority w:val="9"/>
    <w:rsid w:val="0066280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26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62804"/>
    <w:rPr>
      <w:rFonts w:asciiTheme="majorHAnsi" w:eastAsiaTheme="majorEastAsia" w:hAnsiTheme="majorHAnsi" w:cstheme="majorBidi"/>
      <w:smallCaps/>
      <w:color w:val="222A35" w:themeColor="text2" w:themeShade="80"/>
      <w:spacing w:val="20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6628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28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04"/>
    <w:rPr>
      <w:rFonts w:eastAsiaTheme="minorEastAsia"/>
      <w:color w:val="5A5A5A" w:themeColor="text1" w:themeTint="A5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662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B8B132D0BD439F9F227E6E268C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2E2B-7C81-40EA-95B5-0C477CF4328C}"/>
      </w:docPartPr>
      <w:docPartBody>
        <w:p w:rsidR="00000000" w:rsidRDefault="004D6674" w:rsidP="004D6674">
          <w:pPr>
            <w:pStyle w:val="A2B8B132D0BD439F9F227E6E268CD4B2"/>
          </w:pPr>
          <w:r w:rsidRPr="00C5572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74"/>
    <w:rsid w:val="0042578F"/>
    <w:rsid w:val="004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674"/>
    <w:rPr>
      <w:color w:val="808080"/>
    </w:rPr>
  </w:style>
  <w:style w:type="paragraph" w:customStyle="1" w:styleId="A2B8B132D0BD439F9F227E6E268CD4B2">
    <w:name w:val="A2B8B132D0BD439F9F227E6E268CD4B2"/>
    <w:rsid w:val="004D6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gozde.uzun</dc:creator>
  <cp:keywords/>
  <dc:description/>
  <cp:lastModifiedBy>gozde.uzun</cp:lastModifiedBy>
  <cp:revision>64</cp:revision>
  <dcterms:created xsi:type="dcterms:W3CDTF">2015-10-08T07:31:00Z</dcterms:created>
  <dcterms:modified xsi:type="dcterms:W3CDTF">2015-10-08T13:28:00Z</dcterms:modified>
</cp:coreProperties>
</file>