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2B" w:rsidRDefault="00165E78">
      <w:r>
        <w:t>Bu yönergede web uygulamasının yerel sunucuda kurulumu anlatılacaktır. Eğer uzak sunucuya kurulum yapacaksanız XAMPP kurulumu başlığını atlayabilirsiniz.</w:t>
      </w:r>
    </w:p>
    <w:p w:rsidR="00165E78" w:rsidRDefault="00165E78">
      <w:r>
        <w:t>######Kurulum######</w:t>
      </w:r>
    </w:p>
    <w:p w:rsidR="00165E78" w:rsidRDefault="00165E78">
      <w:bookmarkStart w:id="0" w:name="_GoBack"/>
      <w:bookmarkEnd w:id="0"/>
    </w:p>
    <w:sectPr w:rsidR="00165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A5"/>
    <w:rsid w:val="00165E78"/>
    <w:rsid w:val="002E53A5"/>
    <w:rsid w:val="002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1FB81-139E-4F40-B27C-E581FB18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2017-08-25T18:17:00Z</dcterms:created>
  <dcterms:modified xsi:type="dcterms:W3CDTF">2017-08-25T18:19:00Z</dcterms:modified>
</cp:coreProperties>
</file>