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9"/>
        <w:gridCol w:w="520"/>
        <w:gridCol w:w="8621"/>
      </w:tblGrid>
      <w:tr w:rsidR="00EF5E87" w:rsidRPr="003D7761" w:rsidTr="00000483">
        <w:trPr>
          <w:trHeight w:val="1060"/>
        </w:trPr>
        <w:tc>
          <w:tcPr>
            <w:tcW w:w="969" w:type="dxa"/>
            <w:shd w:val="clear" w:color="auto" w:fill="3A3A3A" w:themeFill="text2"/>
          </w:tcPr>
          <w:p w:rsidR="00EF5E87" w:rsidRPr="003D7761" w:rsidRDefault="00EF5E87" w:rsidP="00300117">
            <w:pPr>
              <w:spacing w:before="260"/>
              <w:rPr>
                <w:rFonts w:ascii="Times New Roman" w:hAnsi="Times New Roman" w:cs="Times New Roman"/>
                <w:lang w:val="en-GB"/>
              </w:rPr>
            </w:pPr>
          </w:p>
        </w:tc>
        <w:tc>
          <w:tcPr>
            <w:tcW w:w="520" w:type="dxa"/>
          </w:tcPr>
          <w:p w:rsidR="00EF5E87" w:rsidRPr="003D7761" w:rsidRDefault="00EF5E87" w:rsidP="00300117">
            <w:pPr>
              <w:spacing w:before="260"/>
              <w:rPr>
                <w:rFonts w:ascii="Times New Roman" w:hAnsi="Times New Roman" w:cs="Times New Roman"/>
                <w:lang w:val="en-GB"/>
              </w:rPr>
            </w:pPr>
          </w:p>
        </w:tc>
        <w:tc>
          <w:tcPr>
            <w:tcW w:w="8621" w:type="dxa"/>
          </w:tcPr>
          <w:p w:rsidR="00EF5E87" w:rsidRPr="00000483" w:rsidRDefault="00000483" w:rsidP="00300117">
            <w:pPr>
              <w:pStyle w:val="Title"/>
              <w:rPr>
                <w:rFonts w:ascii="Times New Roman" w:hAnsi="Times New Roman" w:cs="Times New Roman"/>
                <w:sz w:val="50"/>
                <w:szCs w:val="50"/>
                <w:lang w:val="en-GB"/>
              </w:rPr>
            </w:pPr>
            <w:r w:rsidRPr="00000483">
              <w:rPr>
                <w:rFonts w:ascii="Times New Roman" w:hAnsi="Times New Roman" w:cs="Times New Roman"/>
                <w:sz w:val="50"/>
                <w:szCs w:val="50"/>
                <w:lang w:val="en-GB"/>
              </w:rPr>
              <w:t>fınal project – wıne qualıty</w:t>
            </w:r>
            <w:r w:rsidR="0085041D" w:rsidRPr="00000483">
              <w:rPr>
                <w:rFonts w:ascii="Times New Roman" w:hAnsi="Times New Roman" w:cs="Times New Roman"/>
                <w:sz w:val="50"/>
                <w:szCs w:val="50"/>
                <w:lang w:val="en-GB"/>
              </w:rPr>
              <w:t xml:space="preserve"> </w:t>
            </w:r>
          </w:p>
          <w:p w:rsidR="00000483" w:rsidRPr="00000483" w:rsidRDefault="00000483" w:rsidP="00300117">
            <w:pPr>
              <w:pStyle w:val="Subtitle"/>
              <w:rPr>
                <w:rFonts w:ascii="Times New Roman" w:hAnsi="Times New Roman" w:cs="Times New Roman"/>
                <w:sz w:val="32"/>
                <w:szCs w:val="32"/>
                <w:lang w:val="tr-TR"/>
              </w:rPr>
            </w:pPr>
            <w:r>
              <w:rPr>
                <w:rFonts w:ascii="Times New Roman" w:hAnsi="Times New Roman" w:cs="Times New Roman"/>
                <w:sz w:val="32"/>
                <w:szCs w:val="32"/>
                <w:lang w:val="tr-TR"/>
              </w:rPr>
              <w:t>Özgün Özerk</w:t>
            </w:r>
          </w:p>
        </w:tc>
      </w:tr>
    </w:tbl>
    <w:p w:rsidR="00EF5E87" w:rsidRPr="003D7761" w:rsidRDefault="00EF5E87" w:rsidP="00300117">
      <w:pPr>
        <w:pStyle w:val="Date"/>
        <w:rPr>
          <w:rFonts w:ascii="Times New Roman" w:hAnsi="Times New Roman" w:cs="Times New Roman"/>
          <w:lang w:val="en-GB"/>
        </w:rPr>
      </w:pPr>
    </w:p>
    <w:p w:rsidR="00EF5E87" w:rsidRPr="003D7761" w:rsidRDefault="0085041D" w:rsidP="00300117">
      <w:pPr>
        <w:pStyle w:val="Heading1"/>
        <w:rPr>
          <w:rFonts w:ascii="Times New Roman" w:hAnsi="Times New Roman" w:cs="Times New Roman"/>
          <w:sz w:val="32"/>
          <w:lang w:val="en-GB"/>
        </w:rPr>
      </w:pPr>
      <w:r w:rsidRPr="003D7761">
        <w:rPr>
          <w:rFonts w:ascii="Times New Roman" w:hAnsi="Times New Roman" w:cs="Times New Roman"/>
          <w:sz w:val="32"/>
          <w:lang w:val="en-GB"/>
        </w:rPr>
        <w:t>wine attributes</w:t>
      </w:r>
    </w:p>
    <w:p w:rsidR="00467F22" w:rsidRPr="003D7761" w:rsidRDefault="00467F22" w:rsidP="00300117">
      <w:pPr>
        <w:spacing w:line="240" w:lineRule="auto"/>
        <w:jc w:val="both"/>
        <w:rPr>
          <w:rFonts w:ascii="Times New Roman" w:hAnsi="Times New Roman" w:cs="Times New Roman"/>
          <w:lang w:val="en-GB"/>
        </w:rPr>
      </w:pPr>
    </w:p>
    <w:p w:rsidR="00467F22" w:rsidRPr="003D7761" w:rsidRDefault="00467F22" w:rsidP="00300117">
      <w:pPr>
        <w:spacing w:after="0" w:line="240" w:lineRule="auto"/>
        <w:rPr>
          <w:rFonts w:ascii="Times New Roman" w:eastAsia="Times New Roman" w:hAnsi="Times New Roman" w:cs="Times New Roman"/>
          <w:color w:val="auto"/>
          <w:sz w:val="24"/>
          <w:szCs w:val="24"/>
          <w:lang w:val="tr-TR" w:eastAsia="en-US"/>
        </w:rPr>
      </w:pPr>
      <w:r w:rsidRPr="003D7761">
        <w:rPr>
          <w:rFonts w:ascii="Times New Roman" w:eastAsia="Times New Roman" w:hAnsi="Times New Roman" w:cs="Times New Roman"/>
          <w:color w:val="auto"/>
          <w:sz w:val="24"/>
          <w:szCs w:val="24"/>
          <w:lang w:val="tr-TR" w:eastAsia="en-US"/>
        </w:rPr>
        <w:fldChar w:fldCharType="begin"/>
      </w:r>
      <w:r w:rsidRPr="003D7761">
        <w:rPr>
          <w:rFonts w:ascii="Times New Roman" w:eastAsia="Times New Roman" w:hAnsi="Times New Roman" w:cs="Times New Roman"/>
          <w:color w:val="auto"/>
          <w:sz w:val="24"/>
          <w:szCs w:val="24"/>
          <w:lang w:val="tr-TR" w:eastAsia="en-US"/>
        </w:rPr>
        <w:instrText xml:space="preserve"> INCLUDEPICTURE "/var/folders/gd/jq7043l56d79bnwktp10y3b80000gn/T/com.microsoft.Word/WebArchiveCopyPasteTempFiles/red-white-wine-picture.jpg" \* MERGEFORMATINET </w:instrText>
      </w:r>
      <w:r w:rsidRPr="003D7761">
        <w:rPr>
          <w:rFonts w:ascii="Times New Roman" w:eastAsia="Times New Roman" w:hAnsi="Times New Roman" w:cs="Times New Roman"/>
          <w:color w:val="auto"/>
          <w:sz w:val="24"/>
          <w:szCs w:val="24"/>
          <w:lang w:val="tr-TR" w:eastAsia="en-US"/>
        </w:rPr>
        <w:fldChar w:fldCharType="separate"/>
      </w:r>
      <w:r w:rsidRPr="003D7761">
        <w:rPr>
          <w:rFonts w:ascii="Times New Roman" w:eastAsia="Times New Roman" w:hAnsi="Times New Roman" w:cs="Times New Roman"/>
          <w:noProof/>
          <w:color w:val="auto"/>
          <w:sz w:val="24"/>
          <w:szCs w:val="24"/>
          <w:lang w:val="tr-TR" w:eastAsia="en-US"/>
        </w:rPr>
        <w:drawing>
          <wp:inline distT="0" distB="0" distL="0" distR="0">
            <wp:extent cx="5667111" cy="2481943"/>
            <wp:effectExtent l="0" t="0" r="0" b="0"/>
            <wp:docPr id="3" name="Picture 3" descr="/var/folders/gd/jq7043l56d79bnwktp10y3b80000gn/T/com.microsoft.Word/WebArchiveCopyPasteTempFiles/red-white-wine-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gd/jq7043l56d79bnwktp10y3b80000gn/T/com.microsoft.Word/WebArchiveCopyPasteTempFiles/red-white-wine-pic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7132" cy="2495091"/>
                    </a:xfrm>
                    <a:prstGeom prst="rect">
                      <a:avLst/>
                    </a:prstGeom>
                    <a:noFill/>
                    <a:ln>
                      <a:noFill/>
                    </a:ln>
                  </pic:spPr>
                </pic:pic>
              </a:graphicData>
            </a:graphic>
          </wp:inline>
        </w:drawing>
      </w:r>
      <w:r w:rsidRPr="003D7761">
        <w:rPr>
          <w:rFonts w:ascii="Times New Roman" w:eastAsia="Times New Roman" w:hAnsi="Times New Roman" w:cs="Times New Roman"/>
          <w:color w:val="auto"/>
          <w:sz w:val="24"/>
          <w:szCs w:val="24"/>
          <w:lang w:val="tr-TR" w:eastAsia="en-US"/>
        </w:rPr>
        <w:fldChar w:fldCharType="end"/>
      </w:r>
    </w:p>
    <w:p w:rsidR="00467F22" w:rsidRPr="003D7761" w:rsidRDefault="00467F22" w:rsidP="00300117">
      <w:pPr>
        <w:spacing w:line="240" w:lineRule="auto"/>
        <w:jc w:val="both"/>
        <w:rPr>
          <w:rFonts w:ascii="Times New Roman" w:hAnsi="Times New Roman" w:cs="Times New Roman"/>
          <w:lang w:val="en-GB"/>
        </w:rPr>
      </w:pPr>
    </w:p>
    <w:p w:rsidR="0085041D" w:rsidRPr="003D7761" w:rsidRDefault="00C32F72" w:rsidP="00300117">
      <w:pPr>
        <w:spacing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In this project, 10</w:t>
      </w:r>
      <w:r w:rsidR="0085041D" w:rsidRPr="003D7761">
        <w:rPr>
          <w:rFonts w:ascii="Times New Roman" w:hAnsi="Times New Roman" w:cs="Times New Roman"/>
          <w:sz w:val="24"/>
          <w:szCs w:val="24"/>
          <w:lang w:val="en-GB"/>
        </w:rPr>
        <w:t xml:space="preserve"> attributes of both red-white wines are being taken into account to predict their qualities. </w:t>
      </w:r>
    </w:p>
    <w:p w:rsidR="00EF5E87" w:rsidRPr="003D7761" w:rsidRDefault="0085041D" w:rsidP="00300117">
      <w:pPr>
        <w:spacing w:line="240" w:lineRule="auto"/>
        <w:jc w:val="both"/>
        <w:rPr>
          <w:rFonts w:ascii="Times New Roman" w:hAnsi="Times New Roman" w:cs="Times New Roman"/>
          <w:b/>
          <w:sz w:val="24"/>
          <w:szCs w:val="24"/>
          <w:lang w:val="en-GB"/>
        </w:rPr>
      </w:pPr>
      <w:r w:rsidRPr="003D7761">
        <w:rPr>
          <w:rFonts w:ascii="Times New Roman" w:hAnsi="Times New Roman" w:cs="Times New Roman"/>
          <w:sz w:val="24"/>
          <w:szCs w:val="24"/>
          <w:lang w:val="en-GB"/>
        </w:rPr>
        <w:t>11 Attributes and their brief explanation:</w:t>
      </w:r>
    </w:p>
    <w:p w:rsidR="007C0D9C" w:rsidRPr="003D7761" w:rsidRDefault="0085041D" w:rsidP="00300117">
      <w:pPr>
        <w:pStyle w:val="ListParagraph"/>
        <w:numPr>
          <w:ilvl w:val="0"/>
          <w:numId w:val="11"/>
        </w:numPr>
        <w:spacing w:line="240" w:lineRule="auto"/>
        <w:jc w:val="both"/>
        <w:rPr>
          <w:rFonts w:ascii="Times New Roman" w:hAnsi="Times New Roman" w:cs="Times New Roman"/>
          <w:b/>
          <w:sz w:val="24"/>
          <w:szCs w:val="24"/>
          <w:lang w:val="en-GB"/>
        </w:rPr>
      </w:pPr>
      <w:r w:rsidRPr="003D7761">
        <w:rPr>
          <w:rFonts w:ascii="Times New Roman" w:hAnsi="Times New Roman" w:cs="Times New Roman"/>
          <w:b/>
          <w:sz w:val="24"/>
          <w:szCs w:val="24"/>
          <w:lang w:val="en-GB"/>
        </w:rPr>
        <w:t xml:space="preserve">Fixed acidity: </w:t>
      </w:r>
    </w:p>
    <w:p w:rsidR="0085041D" w:rsidRPr="003D7761" w:rsidRDefault="0085041D" w:rsidP="00300117">
      <w:pPr>
        <w:pStyle w:val="ListParagraph"/>
        <w:spacing w:line="240" w:lineRule="auto"/>
        <w:jc w:val="both"/>
        <w:rPr>
          <w:rFonts w:ascii="Times New Roman" w:hAnsi="Times New Roman" w:cs="Times New Roman"/>
          <w:sz w:val="24"/>
          <w:szCs w:val="24"/>
          <w:lang w:val="en-GB"/>
        </w:rPr>
      </w:pPr>
      <w:r w:rsidRPr="003D7761">
        <w:rPr>
          <w:rFonts w:ascii="Times New Roman" w:hAnsi="Times New Roman" w:cs="Times New Roman"/>
          <w:sz w:val="24"/>
          <w:szCs w:val="24"/>
          <w:lang w:val="en-GB"/>
        </w:rPr>
        <w:t>Acids are major wine constituents and contribute greatly to its tas</w:t>
      </w:r>
      <w:r w:rsidR="00C32F72">
        <w:rPr>
          <w:rFonts w:ascii="Times New Roman" w:hAnsi="Times New Roman" w:cs="Times New Roman"/>
          <w:sz w:val="24"/>
          <w:szCs w:val="24"/>
          <w:lang w:val="en-GB"/>
        </w:rPr>
        <w:t>t</w:t>
      </w:r>
      <w:r w:rsidRPr="003D7761">
        <w:rPr>
          <w:rFonts w:ascii="Times New Roman" w:hAnsi="Times New Roman" w:cs="Times New Roman"/>
          <w:sz w:val="24"/>
          <w:szCs w:val="24"/>
          <w:lang w:val="en-GB"/>
        </w:rPr>
        <w:t>e. In fact, acids impart the sourness or tartness that is a fundamental feature in wine taste. Total acidity is divided into Fixed (non-volatile) and Volatile acidity.</w:t>
      </w:r>
      <w:r w:rsidR="007C0D9C" w:rsidRPr="003D7761">
        <w:rPr>
          <w:rFonts w:ascii="Times New Roman" w:hAnsi="Times New Roman" w:cs="Times New Roman"/>
          <w:sz w:val="24"/>
          <w:szCs w:val="24"/>
          <w:lang w:val="en-GB"/>
        </w:rPr>
        <w:t xml:space="preserve"> Most common fixed acids are tartaric, malic and citric.</w:t>
      </w:r>
    </w:p>
    <w:p w:rsidR="007C0D9C" w:rsidRPr="003D7761" w:rsidRDefault="007C0D9C" w:rsidP="00300117">
      <w:pPr>
        <w:pStyle w:val="ListParagraph"/>
        <w:spacing w:line="240" w:lineRule="auto"/>
        <w:jc w:val="both"/>
        <w:rPr>
          <w:rFonts w:ascii="Times New Roman" w:hAnsi="Times New Roman" w:cs="Times New Roman"/>
          <w:sz w:val="24"/>
          <w:szCs w:val="24"/>
          <w:lang w:val="en-GB"/>
        </w:rPr>
      </w:pPr>
    </w:p>
    <w:p w:rsidR="00467F22" w:rsidRPr="003D7761" w:rsidRDefault="0085041D" w:rsidP="00300117">
      <w:pPr>
        <w:pStyle w:val="ListParagraph"/>
        <w:numPr>
          <w:ilvl w:val="0"/>
          <w:numId w:val="11"/>
        </w:numPr>
        <w:spacing w:line="240" w:lineRule="auto"/>
        <w:jc w:val="both"/>
        <w:rPr>
          <w:rFonts w:ascii="Times New Roman" w:hAnsi="Times New Roman" w:cs="Times New Roman"/>
          <w:b/>
          <w:sz w:val="24"/>
          <w:szCs w:val="24"/>
          <w:lang w:val="en-GB"/>
        </w:rPr>
      </w:pPr>
      <w:r w:rsidRPr="003D7761">
        <w:rPr>
          <w:rFonts w:ascii="Times New Roman" w:hAnsi="Times New Roman" w:cs="Times New Roman"/>
          <w:b/>
          <w:sz w:val="24"/>
          <w:szCs w:val="24"/>
          <w:lang w:val="en-GB"/>
        </w:rPr>
        <w:t xml:space="preserve">Volatile acidity: </w:t>
      </w:r>
    </w:p>
    <w:p w:rsidR="0085041D" w:rsidRPr="003D7761" w:rsidRDefault="007C0D9C" w:rsidP="00300117">
      <w:pPr>
        <w:pStyle w:val="ListParagraph"/>
        <w:spacing w:line="240" w:lineRule="auto"/>
        <w:jc w:val="both"/>
        <w:rPr>
          <w:rFonts w:ascii="Times New Roman" w:hAnsi="Times New Roman" w:cs="Times New Roman"/>
          <w:b/>
          <w:sz w:val="24"/>
          <w:szCs w:val="24"/>
          <w:lang w:val="en-GB"/>
        </w:rPr>
      </w:pPr>
      <w:r w:rsidRPr="003D7761">
        <w:rPr>
          <w:rFonts w:ascii="Times New Roman" w:hAnsi="Times New Roman" w:cs="Times New Roman"/>
          <w:sz w:val="24"/>
          <w:szCs w:val="24"/>
          <w:lang w:val="en-GB"/>
        </w:rPr>
        <w:t xml:space="preserve">Volatile acidity is mostly caused by bacteria in the wine creating acetic acid, which gives vinegar its characteristic </w:t>
      </w:r>
      <w:r w:rsidR="00230B63" w:rsidRPr="003D7761">
        <w:rPr>
          <w:rFonts w:ascii="Times New Roman" w:hAnsi="Times New Roman" w:cs="Times New Roman"/>
          <w:sz w:val="24"/>
          <w:szCs w:val="24"/>
          <w:lang w:val="en-GB"/>
        </w:rPr>
        <w:t>flavour</w:t>
      </w:r>
      <w:r w:rsidRPr="003D7761">
        <w:rPr>
          <w:rFonts w:ascii="Times New Roman" w:hAnsi="Times New Roman" w:cs="Times New Roman"/>
          <w:sz w:val="24"/>
          <w:szCs w:val="24"/>
          <w:lang w:val="en-GB"/>
        </w:rPr>
        <w:t xml:space="preserve"> and aroma.</w:t>
      </w:r>
    </w:p>
    <w:p w:rsidR="007C0D9C" w:rsidRPr="003D7761" w:rsidRDefault="007C0D9C" w:rsidP="00300117">
      <w:pPr>
        <w:pStyle w:val="ListParagraph"/>
        <w:spacing w:line="240" w:lineRule="auto"/>
        <w:jc w:val="both"/>
        <w:rPr>
          <w:rFonts w:ascii="Times New Roman" w:hAnsi="Times New Roman" w:cs="Times New Roman"/>
          <w:sz w:val="24"/>
          <w:szCs w:val="24"/>
          <w:lang w:val="en-GB"/>
        </w:rPr>
      </w:pPr>
    </w:p>
    <w:p w:rsidR="0085041D" w:rsidRPr="003D7761" w:rsidRDefault="0085041D" w:rsidP="00300117">
      <w:pPr>
        <w:pStyle w:val="ListParagraph"/>
        <w:numPr>
          <w:ilvl w:val="0"/>
          <w:numId w:val="11"/>
        </w:numPr>
        <w:spacing w:line="240" w:lineRule="auto"/>
        <w:jc w:val="both"/>
        <w:rPr>
          <w:rFonts w:ascii="Times New Roman" w:hAnsi="Times New Roman" w:cs="Times New Roman"/>
          <w:b/>
          <w:sz w:val="24"/>
          <w:szCs w:val="24"/>
          <w:lang w:val="en-GB"/>
        </w:rPr>
      </w:pPr>
      <w:r w:rsidRPr="003D7761">
        <w:rPr>
          <w:rFonts w:ascii="Times New Roman" w:hAnsi="Times New Roman" w:cs="Times New Roman"/>
          <w:b/>
          <w:sz w:val="24"/>
          <w:szCs w:val="24"/>
          <w:lang w:val="en-GB"/>
        </w:rPr>
        <w:t>Citric acid</w:t>
      </w:r>
      <w:r w:rsidR="007C0D9C" w:rsidRPr="003D7761">
        <w:rPr>
          <w:rFonts w:ascii="Times New Roman" w:hAnsi="Times New Roman" w:cs="Times New Roman"/>
          <w:b/>
          <w:sz w:val="24"/>
          <w:szCs w:val="24"/>
          <w:lang w:val="en-GB"/>
        </w:rPr>
        <w:t>:</w:t>
      </w:r>
    </w:p>
    <w:p w:rsidR="007C0D9C" w:rsidRDefault="007C0D9C" w:rsidP="00300117">
      <w:pPr>
        <w:pStyle w:val="ListParagraph"/>
        <w:spacing w:line="240" w:lineRule="auto"/>
        <w:jc w:val="both"/>
        <w:rPr>
          <w:rFonts w:ascii="Times New Roman" w:hAnsi="Times New Roman" w:cs="Times New Roman"/>
          <w:sz w:val="24"/>
          <w:szCs w:val="24"/>
          <w:lang w:val="en-GB"/>
        </w:rPr>
      </w:pPr>
      <w:r w:rsidRPr="003D7761">
        <w:rPr>
          <w:rFonts w:ascii="Times New Roman" w:hAnsi="Times New Roman" w:cs="Times New Roman"/>
          <w:sz w:val="24"/>
          <w:szCs w:val="24"/>
          <w:lang w:val="en-GB"/>
        </w:rPr>
        <w:t xml:space="preserve">Citric acid is one of the fixed </w:t>
      </w:r>
      <w:proofErr w:type="gramStart"/>
      <w:r w:rsidRPr="003D7761">
        <w:rPr>
          <w:rFonts w:ascii="Times New Roman" w:hAnsi="Times New Roman" w:cs="Times New Roman"/>
          <w:sz w:val="24"/>
          <w:szCs w:val="24"/>
          <w:lang w:val="en-GB"/>
        </w:rPr>
        <w:t>acids, and</w:t>
      </w:r>
      <w:proofErr w:type="gramEnd"/>
      <w:r w:rsidRPr="003D7761">
        <w:rPr>
          <w:rFonts w:ascii="Times New Roman" w:hAnsi="Times New Roman" w:cs="Times New Roman"/>
          <w:sz w:val="24"/>
          <w:szCs w:val="24"/>
          <w:lang w:val="en-GB"/>
        </w:rPr>
        <w:t xml:space="preserve"> used far less frequently than tartaric and malic due to aggressive citric </w:t>
      </w:r>
      <w:r w:rsidR="00230B63" w:rsidRPr="003D7761">
        <w:rPr>
          <w:rFonts w:ascii="Times New Roman" w:hAnsi="Times New Roman" w:cs="Times New Roman"/>
          <w:sz w:val="24"/>
          <w:szCs w:val="24"/>
          <w:lang w:val="en-GB"/>
        </w:rPr>
        <w:t>flavours</w:t>
      </w:r>
      <w:r w:rsidRPr="003D7761">
        <w:rPr>
          <w:rFonts w:ascii="Times New Roman" w:hAnsi="Times New Roman" w:cs="Times New Roman"/>
          <w:sz w:val="24"/>
          <w:szCs w:val="24"/>
          <w:lang w:val="en-GB"/>
        </w:rPr>
        <w:t xml:space="preserve"> it can add to the wine.</w:t>
      </w:r>
    </w:p>
    <w:p w:rsidR="001B0E54" w:rsidRPr="003D7761" w:rsidRDefault="001B0E54" w:rsidP="00300117">
      <w:pPr>
        <w:pStyle w:val="ListParagraph"/>
        <w:spacing w:line="240" w:lineRule="auto"/>
        <w:jc w:val="both"/>
        <w:rPr>
          <w:rFonts w:ascii="Times New Roman" w:hAnsi="Times New Roman" w:cs="Times New Roman"/>
          <w:sz w:val="24"/>
          <w:szCs w:val="24"/>
          <w:lang w:val="en-GB"/>
        </w:rPr>
      </w:pPr>
    </w:p>
    <w:p w:rsidR="007C0D9C" w:rsidRPr="003D7761" w:rsidRDefault="007C0D9C" w:rsidP="00300117">
      <w:pPr>
        <w:pStyle w:val="ListParagraph"/>
        <w:spacing w:line="240" w:lineRule="auto"/>
        <w:jc w:val="both"/>
        <w:rPr>
          <w:rFonts w:ascii="Times New Roman" w:hAnsi="Times New Roman" w:cs="Times New Roman"/>
          <w:sz w:val="24"/>
          <w:szCs w:val="24"/>
          <w:lang w:val="en-GB"/>
        </w:rPr>
      </w:pPr>
    </w:p>
    <w:p w:rsidR="007C0D9C" w:rsidRPr="003D7761" w:rsidRDefault="0085041D" w:rsidP="00300117">
      <w:pPr>
        <w:pStyle w:val="ListParagraph"/>
        <w:numPr>
          <w:ilvl w:val="0"/>
          <w:numId w:val="11"/>
        </w:numPr>
        <w:spacing w:line="240" w:lineRule="auto"/>
        <w:jc w:val="both"/>
        <w:rPr>
          <w:rFonts w:ascii="Times New Roman" w:hAnsi="Times New Roman" w:cs="Times New Roman"/>
          <w:b/>
          <w:sz w:val="24"/>
          <w:szCs w:val="24"/>
          <w:lang w:val="en-GB"/>
        </w:rPr>
      </w:pPr>
      <w:r w:rsidRPr="003D7761">
        <w:rPr>
          <w:rFonts w:ascii="Times New Roman" w:hAnsi="Times New Roman" w:cs="Times New Roman"/>
          <w:b/>
          <w:sz w:val="24"/>
          <w:szCs w:val="24"/>
          <w:lang w:val="en-GB"/>
        </w:rPr>
        <w:lastRenderedPageBreak/>
        <w:t>Residual Sugar</w:t>
      </w:r>
      <w:r w:rsidR="007C0D9C" w:rsidRPr="003D7761">
        <w:rPr>
          <w:rFonts w:ascii="Times New Roman" w:hAnsi="Times New Roman" w:cs="Times New Roman"/>
          <w:b/>
          <w:sz w:val="24"/>
          <w:szCs w:val="24"/>
          <w:lang w:val="en-GB"/>
        </w:rPr>
        <w:t>:</w:t>
      </w:r>
    </w:p>
    <w:p w:rsidR="007C0D9C" w:rsidRPr="003D7761" w:rsidRDefault="007C0D9C" w:rsidP="00300117">
      <w:pPr>
        <w:pStyle w:val="ListParagraph"/>
        <w:spacing w:line="240" w:lineRule="auto"/>
        <w:jc w:val="both"/>
        <w:rPr>
          <w:rFonts w:ascii="Times New Roman" w:hAnsi="Times New Roman" w:cs="Times New Roman"/>
          <w:sz w:val="24"/>
          <w:szCs w:val="24"/>
          <w:lang w:val="en-GB"/>
        </w:rPr>
      </w:pPr>
      <w:r w:rsidRPr="003D7761">
        <w:rPr>
          <w:rFonts w:ascii="Times New Roman" w:hAnsi="Times New Roman" w:cs="Times New Roman"/>
          <w:sz w:val="24"/>
          <w:szCs w:val="24"/>
          <w:lang w:val="en-GB"/>
        </w:rPr>
        <w:t xml:space="preserve">Residual sugar refers to any natural grape sugars that are left over after fermentation ceases. It carries the main role </w:t>
      </w:r>
      <w:r w:rsidR="00230B63" w:rsidRPr="003D7761">
        <w:rPr>
          <w:rFonts w:ascii="Times New Roman" w:hAnsi="Times New Roman" w:cs="Times New Roman"/>
          <w:sz w:val="24"/>
          <w:szCs w:val="24"/>
          <w:lang w:val="en-GB"/>
        </w:rPr>
        <w:t>in how sweet the wine tastes.</w:t>
      </w:r>
    </w:p>
    <w:p w:rsidR="007C0D9C" w:rsidRPr="003D7761" w:rsidRDefault="007C0D9C" w:rsidP="00300117">
      <w:pPr>
        <w:pStyle w:val="ListParagraph"/>
        <w:spacing w:line="240" w:lineRule="auto"/>
        <w:jc w:val="both"/>
        <w:rPr>
          <w:rFonts w:ascii="Times New Roman" w:hAnsi="Times New Roman" w:cs="Times New Roman"/>
          <w:sz w:val="24"/>
          <w:szCs w:val="24"/>
          <w:lang w:val="en-GB"/>
        </w:rPr>
      </w:pPr>
    </w:p>
    <w:p w:rsidR="00230B63" w:rsidRPr="003D7761" w:rsidRDefault="0085041D" w:rsidP="00300117">
      <w:pPr>
        <w:pStyle w:val="ListParagraph"/>
        <w:numPr>
          <w:ilvl w:val="0"/>
          <w:numId w:val="11"/>
        </w:numPr>
        <w:spacing w:line="240" w:lineRule="auto"/>
        <w:jc w:val="both"/>
        <w:rPr>
          <w:rFonts w:ascii="Times New Roman" w:hAnsi="Times New Roman" w:cs="Times New Roman"/>
          <w:b/>
          <w:sz w:val="24"/>
          <w:szCs w:val="24"/>
          <w:lang w:val="en-GB"/>
        </w:rPr>
      </w:pPr>
      <w:r w:rsidRPr="003D7761">
        <w:rPr>
          <w:rFonts w:ascii="Times New Roman" w:hAnsi="Times New Roman" w:cs="Times New Roman"/>
          <w:b/>
          <w:sz w:val="24"/>
          <w:szCs w:val="24"/>
          <w:lang w:val="en-GB"/>
        </w:rPr>
        <w:t>Chlorides</w:t>
      </w:r>
      <w:r w:rsidR="007C0D9C" w:rsidRPr="003D7761">
        <w:rPr>
          <w:rFonts w:ascii="Times New Roman" w:hAnsi="Times New Roman" w:cs="Times New Roman"/>
          <w:b/>
          <w:sz w:val="24"/>
          <w:szCs w:val="24"/>
          <w:lang w:val="en-GB"/>
        </w:rPr>
        <w:t>:</w:t>
      </w:r>
    </w:p>
    <w:p w:rsidR="00230B63" w:rsidRPr="003D7761" w:rsidRDefault="00230B63" w:rsidP="00300117">
      <w:pPr>
        <w:pStyle w:val="ListParagraph"/>
        <w:spacing w:line="240" w:lineRule="auto"/>
        <w:jc w:val="both"/>
        <w:rPr>
          <w:rFonts w:ascii="Times New Roman" w:eastAsia="Times New Roman" w:hAnsi="Times New Roman" w:cs="Times New Roman"/>
          <w:color w:val="auto"/>
          <w:sz w:val="24"/>
          <w:szCs w:val="24"/>
          <w:lang w:val="en-GB" w:eastAsia="en-US"/>
        </w:rPr>
      </w:pPr>
      <w:r w:rsidRPr="003D7761">
        <w:rPr>
          <w:rFonts w:ascii="Times New Roman" w:hAnsi="Times New Roman" w:cs="Times New Roman"/>
          <w:sz w:val="24"/>
          <w:szCs w:val="24"/>
          <w:lang w:val="en-GB"/>
        </w:rPr>
        <w:t>Wine contains from 2 to 4g of salts of mineral acids, along with some organic acids, and they may have a key role on a potential salty taste of a wine, with chlorides being a major contributor to saltiness</w:t>
      </w:r>
      <w:r w:rsidR="003A3884" w:rsidRPr="003D7761">
        <w:rPr>
          <w:rFonts w:ascii="Times New Roman" w:eastAsia="Times New Roman" w:hAnsi="Times New Roman" w:cs="Times New Roman"/>
          <w:color w:val="000000"/>
          <w:sz w:val="24"/>
          <w:szCs w:val="24"/>
          <w:shd w:val="clear" w:color="auto" w:fill="FFFFFF"/>
          <w:lang w:val="en-GB" w:eastAsia="en-US"/>
        </w:rPr>
        <w:t>.</w:t>
      </w:r>
    </w:p>
    <w:p w:rsidR="007C0D9C" w:rsidRPr="003D7761" w:rsidRDefault="007C0D9C" w:rsidP="00300117">
      <w:pPr>
        <w:pStyle w:val="ListParagraph"/>
        <w:spacing w:line="240" w:lineRule="auto"/>
        <w:jc w:val="both"/>
        <w:rPr>
          <w:rFonts w:ascii="Times New Roman" w:hAnsi="Times New Roman" w:cs="Times New Roman"/>
          <w:sz w:val="24"/>
          <w:szCs w:val="24"/>
          <w:lang w:val="en-GB"/>
        </w:rPr>
      </w:pPr>
    </w:p>
    <w:p w:rsidR="0085041D" w:rsidRPr="003D7761" w:rsidRDefault="0085041D" w:rsidP="00300117">
      <w:pPr>
        <w:pStyle w:val="ListParagraph"/>
        <w:numPr>
          <w:ilvl w:val="0"/>
          <w:numId w:val="11"/>
        </w:numPr>
        <w:spacing w:line="240" w:lineRule="auto"/>
        <w:jc w:val="both"/>
        <w:rPr>
          <w:rFonts w:ascii="Times New Roman" w:hAnsi="Times New Roman" w:cs="Times New Roman"/>
          <w:b/>
          <w:sz w:val="24"/>
          <w:szCs w:val="24"/>
          <w:lang w:val="en-GB"/>
        </w:rPr>
      </w:pPr>
      <w:r w:rsidRPr="003D7761">
        <w:rPr>
          <w:rFonts w:ascii="Times New Roman" w:hAnsi="Times New Roman" w:cs="Times New Roman"/>
          <w:b/>
          <w:sz w:val="24"/>
          <w:szCs w:val="24"/>
          <w:lang w:val="en-GB"/>
        </w:rPr>
        <w:t xml:space="preserve">Free </w:t>
      </w:r>
      <w:r w:rsidR="00320ECB" w:rsidRPr="003D7761">
        <w:rPr>
          <w:rFonts w:ascii="Times New Roman" w:hAnsi="Times New Roman" w:cs="Times New Roman"/>
          <w:b/>
          <w:sz w:val="24"/>
          <w:szCs w:val="24"/>
          <w:lang w:val="en-GB"/>
        </w:rPr>
        <w:t>sulphur</w:t>
      </w:r>
      <w:r w:rsidRPr="003D7761">
        <w:rPr>
          <w:rFonts w:ascii="Times New Roman" w:hAnsi="Times New Roman" w:cs="Times New Roman"/>
          <w:b/>
          <w:sz w:val="24"/>
          <w:szCs w:val="24"/>
          <w:lang w:val="en-GB"/>
        </w:rPr>
        <w:t xml:space="preserve"> dioxide</w:t>
      </w:r>
      <w:r w:rsidR="007C0D9C" w:rsidRPr="003D7761">
        <w:rPr>
          <w:rFonts w:ascii="Times New Roman" w:hAnsi="Times New Roman" w:cs="Times New Roman"/>
          <w:b/>
          <w:sz w:val="24"/>
          <w:szCs w:val="24"/>
          <w:lang w:val="en-GB"/>
        </w:rPr>
        <w:t>:</w:t>
      </w:r>
    </w:p>
    <w:p w:rsidR="00320ECB" w:rsidRPr="003D7761" w:rsidRDefault="00320ECB" w:rsidP="00300117">
      <w:pPr>
        <w:pStyle w:val="ListParagraph"/>
        <w:spacing w:line="240" w:lineRule="auto"/>
        <w:jc w:val="both"/>
        <w:rPr>
          <w:rFonts w:ascii="Times New Roman" w:hAnsi="Times New Roman" w:cs="Times New Roman"/>
          <w:sz w:val="24"/>
          <w:szCs w:val="24"/>
          <w:lang w:val="en-GB"/>
        </w:rPr>
      </w:pPr>
      <w:r w:rsidRPr="003D7761">
        <w:rPr>
          <w:rFonts w:ascii="Times New Roman" w:hAnsi="Times New Roman" w:cs="Times New Roman"/>
          <w:sz w:val="24"/>
          <w:szCs w:val="24"/>
          <w:lang w:val="en-GB"/>
        </w:rPr>
        <w:t xml:space="preserve">Sulphites or sulphur dioxide is a fruit preservative widely used in dried fruits as well as wine. </w:t>
      </w:r>
      <w:r w:rsidR="00E71AA8" w:rsidRPr="003D7761">
        <w:rPr>
          <w:rFonts w:ascii="Times New Roman" w:hAnsi="Times New Roman" w:cs="Times New Roman"/>
          <w:sz w:val="24"/>
          <w:szCs w:val="24"/>
          <w:lang w:val="en-GB"/>
        </w:rPr>
        <w:t xml:space="preserve">They are mainly used as preservatives in wines. </w:t>
      </w:r>
      <w:r w:rsidRPr="003D7761">
        <w:rPr>
          <w:rFonts w:ascii="Times New Roman" w:hAnsi="Times New Roman" w:cs="Times New Roman"/>
          <w:sz w:val="24"/>
          <w:szCs w:val="24"/>
          <w:lang w:val="en-GB"/>
        </w:rPr>
        <w:t>There exist many erroneous ideas about sulphites, so to put the record straight:</w:t>
      </w:r>
      <w:r w:rsidR="00E71AA8" w:rsidRPr="003D7761">
        <w:rPr>
          <w:rFonts w:ascii="Times New Roman" w:hAnsi="Times New Roman" w:cs="Times New Roman"/>
          <w:sz w:val="24"/>
          <w:szCs w:val="24"/>
          <w:lang w:val="en-GB"/>
        </w:rPr>
        <w:t xml:space="preserve"> All wines contain sulphite. Yeast naturally produce sulphites during fermentation so there is only a rare wine which contains none. Except for the people who have</w:t>
      </w:r>
      <w:r w:rsidRPr="003D7761">
        <w:rPr>
          <w:rFonts w:ascii="Times New Roman" w:hAnsi="Times New Roman" w:cs="Times New Roman"/>
          <w:sz w:val="24"/>
          <w:szCs w:val="24"/>
          <w:lang w:val="en-GB"/>
        </w:rPr>
        <w:t xml:space="preserve"> allergic reaction to sulphites, the sulphite amount in wine is </w:t>
      </w:r>
      <w:r w:rsidR="00E71AA8" w:rsidRPr="003D7761">
        <w:rPr>
          <w:rFonts w:ascii="Times New Roman" w:hAnsi="Times New Roman" w:cs="Times New Roman"/>
          <w:sz w:val="24"/>
          <w:szCs w:val="24"/>
          <w:lang w:val="en-GB"/>
        </w:rPr>
        <w:t>not harmful, in fact, there are more sulphites in fruits than there are in wine.</w:t>
      </w:r>
    </w:p>
    <w:p w:rsidR="00E71AA8" w:rsidRPr="003D7761" w:rsidRDefault="00E71AA8" w:rsidP="00300117">
      <w:pPr>
        <w:pStyle w:val="ListParagraph"/>
        <w:spacing w:line="240" w:lineRule="auto"/>
        <w:jc w:val="both"/>
        <w:rPr>
          <w:rFonts w:ascii="Times New Roman" w:hAnsi="Times New Roman" w:cs="Times New Roman"/>
          <w:sz w:val="24"/>
          <w:szCs w:val="24"/>
          <w:lang w:val="en-GB"/>
        </w:rPr>
      </w:pPr>
      <w:r w:rsidRPr="003D7761">
        <w:rPr>
          <w:rFonts w:ascii="Times New Roman" w:hAnsi="Times New Roman" w:cs="Times New Roman"/>
          <w:sz w:val="24"/>
          <w:szCs w:val="24"/>
          <w:lang w:val="en-GB"/>
        </w:rPr>
        <w:t>Secondly, there is no medical research data showing that sulphites cause headaches.</w:t>
      </w:r>
    </w:p>
    <w:p w:rsidR="00320ECB" w:rsidRPr="003D7761" w:rsidRDefault="00320ECB" w:rsidP="00300117">
      <w:pPr>
        <w:pStyle w:val="ListParagraph"/>
        <w:spacing w:line="240" w:lineRule="auto"/>
        <w:jc w:val="both"/>
        <w:rPr>
          <w:rFonts w:ascii="Times New Roman" w:hAnsi="Times New Roman" w:cs="Times New Roman"/>
          <w:sz w:val="24"/>
          <w:szCs w:val="24"/>
          <w:lang w:val="en-GB"/>
        </w:rPr>
      </w:pPr>
    </w:p>
    <w:p w:rsidR="00320ECB" w:rsidRPr="003D7761" w:rsidRDefault="00320ECB" w:rsidP="00300117">
      <w:pPr>
        <w:pStyle w:val="ListParagraph"/>
        <w:spacing w:line="240" w:lineRule="auto"/>
        <w:jc w:val="both"/>
        <w:rPr>
          <w:rFonts w:ascii="Times New Roman" w:hAnsi="Times New Roman" w:cs="Times New Roman"/>
          <w:sz w:val="24"/>
          <w:szCs w:val="24"/>
          <w:lang w:val="en-GB"/>
        </w:rPr>
      </w:pPr>
    </w:p>
    <w:p w:rsidR="003A3884" w:rsidRPr="003D7761" w:rsidRDefault="003A3884" w:rsidP="00300117">
      <w:pPr>
        <w:pStyle w:val="ListParagraph"/>
        <w:numPr>
          <w:ilvl w:val="0"/>
          <w:numId w:val="11"/>
        </w:numPr>
        <w:spacing w:line="240" w:lineRule="auto"/>
        <w:jc w:val="both"/>
        <w:rPr>
          <w:rFonts w:ascii="Times New Roman" w:hAnsi="Times New Roman" w:cs="Times New Roman"/>
          <w:b/>
          <w:sz w:val="24"/>
          <w:szCs w:val="24"/>
          <w:lang w:val="en-GB"/>
        </w:rPr>
      </w:pPr>
      <w:r w:rsidRPr="003D7761">
        <w:rPr>
          <w:rFonts w:ascii="Times New Roman" w:hAnsi="Times New Roman" w:cs="Times New Roman"/>
          <w:b/>
          <w:sz w:val="24"/>
          <w:szCs w:val="24"/>
          <w:lang w:val="en-GB"/>
        </w:rPr>
        <w:t xml:space="preserve">Total </w:t>
      </w:r>
      <w:r w:rsidR="00320ECB" w:rsidRPr="003D7761">
        <w:rPr>
          <w:rFonts w:ascii="Times New Roman" w:hAnsi="Times New Roman" w:cs="Times New Roman"/>
          <w:b/>
          <w:sz w:val="24"/>
          <w:szCs w:val="24"/>
          <w:lang w:val="en-GB"/>
        </w:rPr>
        <w:t>sulphur</w:t>
      </w:r>
      <w:r w:rsidRPr="003D7761">
        <w:rPr>
          <w:rFonts w:ascii="Times New Roman" w:hAnsi="Times New Roman" w:cs="Times New Roman"/>
          <w:b/>
          <w:sz w:val="24"/>
          <w:szCs w:val="24"/>
          <w:lang w:val="en-GB"/>
        </w:rPr>
        <w:t xml:space="preserve"> dioxide:</w:t>
      </w:r>
    </w:p>
    <w:p w:rsidR="007C0D9C" w:rsidRPr="003D7761" w:rsidRDefault="00107E28" w:rsidP="00300117">
      <w:pPr>
        <w:pStyle w:val="ListParagraph"/>
        <w:spacing w:line="240" w:lineRule="auto"/>
        <w:jc w:val="both"/>
        <w:rPr>
          <w:rFonts w:ascii="Times New Roman" w:hAnsi="Times New Roman" w:cs="Times New Roman"/>
          <w:sz w:val="24"/>
          <w:szCs w:val="24"/>
          <w:lang w:val="en-GB"/>
        </w:rPr>
      </w:pPr>
      <w:r w:rsidRPr="003D7761">
        <w:rPr>
          <w:rFonts w:ascii="Times New Roman" w:hAnsi="Times New Roman" w:cs="Times New Roman"/>
          <w:sz w:val="24"/>
          <w:szCs w:val="24"/>
          <w:lang w:val="en-GB"/>
        </w:rPr>
        <w:t>Only a proportion of the SO2 added to a wine will be effective, as an anti-oxidant. The rest will combine with other elements in the wine and cease to be useful. The part lost into the wine is said to be bound, the active part to be free</w:t>
      </w:r>
    </w:p>
    <w:p w:rsidR="007C0D9C" w:rsidRPr="003D7761" w:rsidRDefault="007C0D9C" w:rsidP="00300117">
      <w:pPr>
        <w:pStyle w:val="ListParagraph"/>
        <w:spacing w:line="240" w:lineRule="auto"/>
        <w:jc w:val="both"/>
        <w:rPr>
          <w:rFonts w:ascii="Times New Roman" w:hAnsi="Times New Roman" w:cs="Times New Roman"/>
          <w:b/>
          <w:sz w:val="24"/>
          <w:szCs w:val="24"/>
          <w:lang w:val="en-GB"/>
        </w:rPr>
      </w:pPr>
    </w:p>
    <w:p w:rsidR="00E71AA8" w:rsidRPr="003D7761" w:rsidRDefault="0085041D" w:rsidP="00300117">
      <w:pPr>
        <w:pStyle w:val="ListParagraph"/>
        <w:numPr>
          <w:ilvl w:val="0"/>
          <w:numId w:val="11"/>
        </w:numPr>
        <w:spacing w:line="240" w:lineRule="auto"/>
        <w:jc w:val="both"/>
        <w:rPr>
          <w:rFonts w:ascii="Times New Roman" w:hAnsi="Times New Roman" w:cs="Times New Roman"/>
          <w:b/>
          <w:sz w:val="24"/>
          <w:szCs w:val="24"/>
          <w:lang w:val="en-GB"/>
        </w:rPr>
      </w:pPr>
      <w:r w:rsidRPr="003D7761">
        <w:rPr>
          <w:rFonts w:ascii="Times New Roman" w:hAnsi="Times New Roman" w:cs="Times New Roman"/>
          <w:b/>
          <w:sz w:val="24"/>
          <w:szCs w:val="24"/>
          <w:lang w:val="en-GB"/>
        </w:rPr>
        <w:t>Density</w:t>
      </w:r>
      <w:r w:rsidR="00E71AA8" w:rsidRPr="003D7761">
        <w:rPr>
          <w:rFonts w:ascii="Times New Roman" w:hAnsi="Times New Roman" w:cs="Times New Roman"/>
          <w:b/>
          <w:sz w:val="24"/>
          <w:szCs w:val="24"/>
          <w:lang w:val="en-GB"/>
        </w:rPr>
        <w:t xml:space="preserve"> (self-explanatory)</w:t>
      </w:r>
    </w:p>
    <w:p w:rsidR="00E71AA8" w:rsidRPr="003D7761" w:rsidRDefault="00E71AA8" w:rsidP="00300117">
      <w:pPr>
        <w:pStyle w:val="ListParagraph"/>
        <w:spacing w:line="240" w:lineRule="auto"/>
        <w:jc w:val="both"/>
        <w:rPr>
          <w:rFonts w:ascii="Times New Roman" w:hAnsi="Times New Roman" w:cs="Times New Roman"/>
          <w:b/>
          <w:sz w:val="24"/>
          <w:szCs w:val="24"/>
          <w:lang w:val="en-GB"/>
        </w:rPr>
      </w:pPr>
    </w:p>
    <w:p w:rsidR="007C0D9C" w:rsidRPr="003D7761" w:rsidRDefault="0085041D" w:rsidP="00300117">
      <w:pPr>
        <w:pStyle w:val="ListParagraph"/>
        <w:numPr>
          <w:ilvl w:val="0"/>
          <w:numId w:val="11"/>
        </w:numPr>
        <w:spacing w:line="240" w:lineRule="auto"/>
        <w:jc w:val="both"/>
        <w:rPr>
          <w:rFonts w:ascii="Times New Roman" w:hAnsi="Times New Roman" w:cs="Times New Roman"/>
          <w:b/>
          <w:sz w:val="24"/>
          <w:szCs w:val="24"/>
          <w:lang w:val="en-GB"/>
        </w:rPr>
      </w:pPr>
      <w:r w:rsidRPr="003D7761">
        <w:rPr>
          <w:rFonts w:ascii="Times New Roman" w:hAnsi="Times New Roman" w:cs="Times New Roman"/>
          <w:b/>
          <w:sz w:val="24"/>
          <w:szCs w:val="24"/>
          <w:lang w:val="en-GB"/>
        </w:rPr>
        <w:t>PH</w:t>
      </w:r>
      <w:r w:rsidR="00E71AA8" w:rsidRPr="003D7761">
        <w:rPr>
          <w:rFonts w:ascii="Times New Roman" w:hAnsi="Times New Roman" w:cs="Times New Roman"/>
          <w:b/>
          <w:sz w:val="24"/>
          <w:szCs w:val="24"/>
          <w:lang w:val="en-GB"/>
        </w:rPr>
        <w:t xml:space="preserve"> (acidity level from a scale 0 to 14)</w:t>
      </w:r>
    </w:p>
    <w:p w:rsidR="007C0D9C" w:rsidRPr="003D7761" w:rsidRDefault="007C0D9C" w:rsidP="00300117">
      <w:pPr>
        <w:pStyle w:val="ListParagraph"/>
        <w:spacing w:line="240" w:lineRule="auto"/>
        <w:jc w:val="both"/>
        <w:rPr>
          <w:rFonts w:ascii="Times New Roman" w:hAnsi="Times New Roman" w:cs="Times New Roman"/>
          <w:b/>
          <w:sz w:val="24"/>
          <w:szCs w:val="24"/>
          <w:lang w:val="en-GB"/>
        </w:rPr>
      </w:pPr>
    </w:p>
    <w:p w:rsidR="00FE5D11" w:rsidRPr="001B0E54" w:rsidRDefault="0085041D" w:rsidP="00FE5D11">
      <w:pPr>
        <w:pStyle w:val="ListParagraph"/>
        <w:numPr>
          <w:ilvl w:val="0"/>
          <w:numId w:val="11"/>
        </w:numPr>
        <w:spacing w:line="240" w:lineRule="auto"/>
        <w:ind w:left="709" w:hanging="425"/>
        <w:jc w:val="both"/>
        <w:rPr>
          <w:rFonts w:ascii="Times New Roman" w:hAnsi="Times New Roman" w:cs="Times New Roman"/>
          <w:b/>
          <w:sz w:val="24"/>
          <w:szCs w:val="24"/>
          <w:lang w:val="en-GB"/>
        </w:rPr>
      </w:pPr>
      <w:r w:rsidRPr="003D7761">
        <w:rPr>
          <w:rFonts w:ascii="Times New Roman" w:hAnsi="Times New Roman" w:cs="Times New Roman"/>
          <w:b/>
          <w:sz w:val="24"/>
          <w:szCs w:val="24"/>
          <w:lang w:val="en-GB"/>
        </w:rPr>
        <w:t>Alcohol</w:t>
      </w:r>
      <w:r w:rsidR="00E71AA8" w:rsidRPr="003D7761">
        <w:rPr>
          <w:rFonts w:ascii="Times New Roman" w:hAnsi="Times New Roman" w:cs="Times New Roman"/>
          <w:b/>
          <w:sz w:val="24"/>
          <w:szCs w:val="24"/>
          <w:lang w:val="en-GB"/>
        </w:rPr>
        <w:t xml:space="preserve"> (amount of alcohol, given in percentage)</w:t>
      </w:r>
    </w:p>
    <w:p w:rsidR="00104BA3" w:rsidRPr="003D7761" w:rsidRDefault="00104BA3" w:rsidP="00300117">
      <w:pPr>
        <w:pStyle w:val="ListParagraph"/>
        <w:spacing w:line="240" w:lineRule="auto"/>
        <w:ind w:left="1134" w:hanging="425"/>
        <w:jc w:val="center"/>
        <w:rPr>
          <w:rFonts w:ascii="Times New Roman" w:hAnsi="Times New Roman" w:cs="Times New Roman"/>
          <w:b/>
          <w:sz w:val="20"/>
          <w:szCs w:val="20"/>
          <w:lang w:val="en-GB"/>
        </w:rPr>
      </w:pPr>
      <w:r w:rsidRPr="003D7761">
        <w:rPr>
          <w:rFonts w:ascii="Times New Roman" w:hAnsi="Times New Roman" w:cs="Times New Roman"/>
          <w:noProof/>
          <w:sz w:val="22"/>
          <w:szCs w:val="22"/>
          <w:lang w:val="en-GB"/>
        </w:rPr>
        <w:lastRenderedPageBreak/>
        <w:drawing>
          <wp:inline distT="0" distB="0" distL="0" distR="0" wp14:anchorId="2836DF26" wp14:editId="5C1B84D4">
            <wp:extent cx="5476352" cy="2983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ne-amount"/>
                    <pic:cNvPicPr/>
                  </pic:nvPicPr>
                  <pic:blipFill>
                    <a:blip r:embed="rId9">
                      <a:extLst>
                        <a:ext uri="{28A0092B-C50C-407E-A947-70E740481C1C}">
                          <a14:useLocalDpi xmlns:a14="http://schemas.microsoft.com/office/drawing/2010/main" val="0"/>
                        </a:ext>
                      </a:extLst>
                    </a:blip>
                    <a:stretch>
                      <a:fillRect/>
                    </a:stretch>
                  </pic:blipFill>
                  <pic:spPr>
                    <a:xfrm>
                      <a:off x="0" y="0"/>
                      <a:ext cx="5482228" cy="2987067"/>
                    </a:xfrm>
                    <a:prstGeom prst="rect">
                      <a:avLst/>
                    </a:prstGeom>
                  </pic:spPr>
                </pic:pic>
              </a:graphicData>
            </a:graphic>
          </wp:inline>
        </w:drawing>
      </w:r>
      <w:r w:rsidRPr="003D7761">
        <w:rPr>
          <w:rFonts w:ascii="Times New Roman" w:hAnsi="Times New Roman" w:cs="Times New Roman"/>
          <w:b/>
          <w:sz w:val="20"/>
          <w:szCs w:val="20"/>
          <w:lang w:val="en-GB"/>
        </w:rPr>
        <w:t>Fig 1.1 (Amount of white and red wines, and their rank of qualities)</w:t>
      </w:r>
    </w:p>
    <w:p w:rsidR="00104BA3" w:rsidRPr="003D7761" w:rsidRDefault="00104BA3" w:rsidP="00300117">
      <w:pPr>
        <w:pStyle w:val="ListParagraph"/>
        <w:spacing w:line="240" w:lineRule="auto"/>
        <w:ind w:left="1134" w:hanging="425"/>
        <w:jc w:val="center"/>
        <w:rPr>
          <w:rFonts w:ascii="Times New Roman" w:hAnsi="Times New Roman" w:cs="Times New Roman"/>
          <w:b/>
          <w:sz w:val="20"/>
          <w:szCs w:val="20"/>
          <w:lang w:val="en-GB"/>
        </w:rPr>
      </w:pPr>
    </w:p>
    <w:p w:rsidR="00104BA3" w:rsidRPr="003D7761" w:rsidRDefault="00104BA3" w:rsidP="00300117">
      <w:pPr>
        <w:pStyle w:val="ListParagraph"/>
        <w:spacing w:line="240" w:lineRule="auto"/>
        <w:ind w:left="1134" w:hanging="425"/>
        <w:jc w:val="center"/>
        <w:rPr>
          <w:rFonts w:ascii="Times New Roman" w:hAnsi="Times New Roman" w:cs="Times New Roman"/>
          <w:b/>
          <w:sz w:val="20"/>
          <w:szCs w:val="20"/>
          <w:lang w:val="en-GB"/>
        </w:rPr>
      </w:pPr>
    </w:p>
    <w:p w:rsidR="007C0D9C" w:rsidRPr="003D7761" w:rsidRDefault="00104BA3" w:rsidP="00300117">
      <w:pPr>
        <w:pStyle w:val="ListParagraph"/>
        <w:spacing w:line="240" w:lineRule="auto"/>
        <w:ind w:left="1134" w:hanging="425"/>
        <w:jc w:val="both"/>
        <w:rPr>
          <w:rFonts w:ascii="Times New Roman" w:hAnsi="Times New Roman" w:cs="Times New Roman"/>
          <w:lang w:val="en-GB"/>
        </w:rPr>
      </w:pPr>
      <w:r w:rsidRPr="003D7761">
        <w:rPr>
          <w:rFonts w:ascii="Times New Roman" w:hAnsi="Times New Roman" w:cs="Times New Roman"/>
          <w:noProof/>
          <w:lang w:val="en-GB"/>
        </w:rPr>
        <w:drawing>
          <wp:inline distT="0" distB="0" distL="0" distR="0">
            <wp:extent cx="5838092" cy="30480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alelzimbirti"/>
                    <pic:cNvPicPr/>
                  </pic:nvPicPr>
                  <pic:blipFill>
                    <a:blip r:embed="rId10">
                      <a:extLst>
                        <a:ext uri="{28A0092B-C50C-407E-A947-70E740481C1C}">
                          <a14:useLocalDpi xmlns:a14="http://schemas.microsoft.com/office/drawing/2010/main" val="0"/>
                        </a:ext>
                      </a:extLst>
                    </a:blip>
                    <a:stretch>
                      <a:fillRect/>
                    </a:stretch>
                  </pic:blipFill>
                  <pic:spPr>
                    <a:xfrm>
                      <a:off x="0" y="0"/>
                      <a:ext cx="5844214" cy="3051196"/>
                    </a:xfrm>
                    <a:prstGeom prst="rect">
                      <a:avLst/>
                    </a:prstGeom>
                  </pic:spPr>
                </pic:pic>
              </a:graphicData>
            </a:graphic>
          </wp:inline>
        </w:drawing>
      </w:r>
    </w:p>
    <w:p w:rsidR="00104BA3" w:rsidRPr="003D7761" w:rsidRDefault="00467F22" w:rsidP="00300117">
      <w:pPr>
        <w:pStyle w:val="ListParagraph"/>
        <w:spacing w:line="240" w:lineRule="auto"/>
        <w:ind w:left="1134"/>
        <w:jc w:val="center"/>
        <w:rPr>
          <w:rFonts w:ascii="Times New Roman" w:hAnsi="Times New Roman" w:cs="Times New Roman"/>
          <w:b/>
          <w:sz w:val="20"/>
          <w:szCs w:val="20"/>
          <w:lang w:val="en-GB"/>
        </w:rPr>
      </w:pPr>
      <w:r w:rsidRPr="003D7761">
        <w:rPr>
          <w:rFonts w:ascii="Times New Roman" w:hAnsi="Times New Roman" w:cs="Times New Roman"/>
          <w:b/>
          <w:sz w:val="20"/>
          <w:szCs w:val="20"/>
          <w:lang w:val="en-GB"/>
        </w:rPr>
        <w:t xml:space="preserve">Fig 1.2 (Characteristics of red and white wine compared, regarding to </w:t>
      </w:r>
      <w:r w:rsidRPr="003D7761">
        <w:rPr>
          <w:rFonts w:ascii="Times New Roman" w:hAnsi="Times New Roman" w:cs="Times New Roman"/>
          <w:b/>
          <w:i/>
          <w:sz w:val="20"/>
          <w:szCs w:val="20"/>
          <w:lang w:val="en-GB"/>
        </w:rPr>
        <w:t xml:space="preserve">density, residual sugar, total sulphur dioxide </w:t>
      </w:r>
      <w:r w:rsidRPr="003D7761">
        <w:rPr>
          <w:rFonts w:ascii="Times New Roman" w:hAnsi="Times New Roman" w:cs="Times New Roman"/>
          <w:b/>
          <w:sz w:val="20"/>
          <w:szCs w:val="20"/>
          <w:lang w:val="en-GB"/>
        </w:rPr>
        <w:t>and</w:t>
      </w:r>
      <w:r w:rsidRPr="003D7761">
        <w:rPr>
          <w:rFonts w:ascii="Times New Roman" w:hAnsi="Times New Roman" w:cs="Times New Roman"/>
          <w:b/>
          <w:i/>
          <w:sz w:val="20"/>
          <w:szCs w:val="20"/>
          <w:lang w:val="en-GB"/>
        </w:rPr>
        <w:t xml:space="preserve"> fixed acidity</w:t>
      </w:r>
      <w:r w:rsidRPr="003D7761">
        <w:rPr>
          <w:rFonts w:ascii="Times New Roman" w:hAnsi="Times New Roman" w:cs="Times New Roman"/>
          <w:b/>
          <w:sz w:val="20"/>
          <w:szCs w:val="20"/>
          <w:lang w:val="en-GB"/>
        </w:rPr>
        <w:t>)</w:t>
      </w:r>
    </w:p>
    <w:p w:rsidR="0085041D" w:rsidRPr="003D7761" w:rsidRDefault="0085041D" w:rsidP="00300117">
      <w:pPr>
        <w:pStyle w:val="Heading2"/>
        <w:rPr>
          <w:rFonts w:ascii="Times New Roman" w:hAnsi="Times New Roman" w:cs="Times New Roman"/>
          <w:lang w:val="en-GB"/>
        </w:rPr>
      </w:pPr>
    </w:p>
    <w:p w:rsidR="00300117" w:rsidRPr="003D7761" w:rsidRDefault="00300117" w:rsidP="00300117">
      <w:pPr>
        <w:rPr>
          <w:rFonts w:ascii="Times New Roman" w:hAnsi="Times New Roman" w:cs="Times New Roman"/>
          <w:lang w:val="en-GB"/>
        </w:rPr>
      </w:pPr>
    </w:p>
    <w:p w:rsidR="00EF5E87" w:rsidRPr="003D7761" w:rsidRDefault="00CC370C" w:rsidP="00300117">
      <w:pPr>
        <w:pStyle w:val="Heading1"/>
        <w:rPr>
          <w:rFonts w:ascii="Times New Roman" w:hAnsi="Times New Roman" w:cs="Times New Roman"/>
          <w:sz w:val="32"/>
          <w:lang w:val="en-GB"/>
        </w:rPr>
      </w:pPr>
      <w:r w:rsidRPr="003D7761">
        <w:rPr>
          <w:rFonts w:ascii="Times New Roman" w:hAnsi="Times New Roman" w:cs="Times New Roman"/>
          <w:sz w:val="32"/>
          <w:lang w:val="en-GB"/>
        </w:rPr>
        <w:lastRenderedPageBreak/>
        <w:t>K-means</w:t>
      </w:r>
      <w:r w:rsidR="00502CE2" w:rsidRPr="003D7761">
        <w:rPr>
          <w:rFonts w:ascii="Times New Roman" w:hAnsi="Times New Roman" w:cs="Times New Roman"/>
          <w:sz w:val="32"/>
          <w:lang w:val="en-GB"/>
        </w:rPr>
        <w:t xml:space="preserve"> (4 centroid)</w:t>
      </w:r>
      <w:r w:rsidRPr="003D7761">
        <w:rPr>
          <w:rFonts w:ascii="Times New Roman" w:hAnsi="Times New Roman" w:cs="Times New Roman"/>
          <w:sz w:val="32"/>
          <w:lang w:val="en-GB"/>
        </w:rPr>
        <w:t xml:space="preserve"> to Cluster </w:t>
      </w:r>
    </w:p>
    <w:p w:rsidR="007C0D9C" w:rsidRPr="003D7761" w:rsidRDefault="008C7ABD" w:rsidP="00300117">
      <w:pPr>
        <w:spacing w:line="240" w:lineRule="auto"/>
        <w:rPr>
          <w:rFonts w:ascii="Times New Roman" w:hAnsi="Times New Roman" w:cs="Times New Roman"/>
          <w:sz w:val="24"/>
          <w:szCs w:val="24"/>
          <w:lang w:val="en-GB"/>
        </w:rPr>
      </w:pPr>
      <w:r w:rsidRPr="003D7761">
        <w:rPr>
          <w:rFonts w:ascii="Times New Roman" w:hAnsi="Times New Roman" w:cs="Times New Roman"/>
          <w:noProof/>
          <w:sz w:val="24"/>
          <w:szCs w:val="24"/>
          <w:lang w:val="en-GB"/>
        </w:rPr>
        <w:drawing>
          <wp:anchor distT="0" distB="0" distL="114300" distR="114300" simplePos="0" relativeHeight="251659264" behindDoc="0" locked="0" layoutInCell="1" allowOverlap="1">
            <wp:simplePos x="0" y="0"/>
            <wp:positionH relativeFrom="column">
              <wp:posOffset>0</wp:posOffset>
            </wp:positionH>
            <wp:positionV relativeFrom="paragraph">
              <wp:posOffset>1515250</wp:posOffset>
            </wp:positionV>
            <wp:extent cx="5666105" cy="24415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yplot1"/>
                    <pic:cNvPicPr/>
                  </pic:nvPicPr>
                  <pic:blipFill>
                    <a:blip r:embed="rId11">
                      <a:extLst>
                        <a:ext uri="{28A0092B-C50C-407E-A947-70E740481C1C}">
                          <a14:useLocalDpi xmlns:a14="http://schemas.microsoft.com/office/drawing/2010/main" val="0"/>
                        </a:ext>
                      </a:extLst>
                    </a:blip>
                    <a:stretch>
                      <a:fillRect/>
                    </a:stretch>
                  </pic:blipFill>
                  <pic:spPr>
                    <a:xfrm>
                      <a:off x="0" y="0"/>
                      <a:ext cx="5666105" cy="2441575"/>
                    </a:xfrm>
                    <a:prstGeom prst="rect">
                      <a:avLst/>
                    </a:prstGeom>
                  </pic:spPr>
                </pic:pic>
              </a:graphicData>
            </a:graphic>
            <wp14:sizeRelH relativeFrom="page">
              <wp14:pctWidth>0</wp14:pctWidth>
            </wp14:sizeRelH>
            <wp14:sizeRelV relativeFrom="page">
              <wp14:pctHeight>0</wp14:pctHeight>
            </wp14:sizeRelV>
          </wp:anchor>
        </w:drawing>
      </w:r>
      <w:r w:rsidR="00CC370C" w:rsidRPr="003D7761">
        <w:rPr>
          <w:rFonts w:ascii="Times New Roman" w:hAnsi="Times New Roman" w:cs="Times New Roman"/>
          <w:sz w:val="24"/>
          <w:szCs w:val="24"/>
          <w:lang w:val="en-GB"/>
        </w:rPr>
        <w:t>Wine dataset does not have enough number of good and bad quality wines, huge part of the dataset consists of normal quality ones. Also</w:t>
      </w:r>
      <w:r w:rsidR="00467F22" w:rsidRPr="003D7761">
        <w:rPr>
          <w:rFonts w:ascii="Times New Roman" w:hAnsi="Times New Roman" w:cs="Times New Roman"/>
          <w:sz w:val="24"/>
          <w:szCs w:val="24"/>
          <w:lang w:val="en-GB"/>
        </w:rPr>
        <w:t>,</w:t>
      </w:r>
      <w:r w:rsidR="00CC370C" w:rsidRPr="003D7761">
        <w:rPr>
          <w:rFonts w:ascii="Times New Roman" w:hAnsi="Times New Roman" w:cs="Times New Roman"/>
          <w:sz w:val="24"/>
          <w:szCs w:val="24"/>
          <w:lang w:val="en-GB"/>
        </w:rPr>
        <w:t xml:space="preserve"> some of the attributes might have mor</w:t>
      </w:r>
      <w:r w:rsidR="00104BA3" w:rsidRPr="003D7761">
        <w:rPr>
          <w:rFonts w:ascii="Times New Roman" w:hAnsi="Times New Roman" w:cs="Times New Roman"/>
          <w:sz w:val="24"/>
          <w:szCs w:val="24"/>
          <w:lang w:val="en-GB"/>
        </w:rPr>
        <w:t>e indirect impact on the result. Though</w:t>
      </w:r>
      <w:r w:rsidR="00CC370C" w:rsidRPr="003D7761">
        <w:rPr>
          <w:rFonts w:ascii="Times New Roman" w:hAnsi="Times New Roman" w:cs="Times New Roman"/>
          <w:sz w:val="24"/>
          <w:szCs w:val="24"/>
          <w:lang w:val="en-GB"/>
        </w:rPr>
        <w:t xml:space="preserve"> all the attributes that are explained in the upper part hold </w:t>
      </w:r>
      <w:r w:rsidR="00104BA3" w:rsidRPr="003D7761">
        <w:rPr>
          <w:rFonts w:ascii="Times New Roman" w:hAnsi="Times New Roman" w:cs="Times New Roman"/>
          <w:sz w:val="24"/>
          <w:szCs w:val="24"/>
          <w:lang w:val="en-GB"/>
        </w:rPr>
        <w:t xml:space="preserve">some </w:t>
      </w:r>
      <w:r w:rsidR="00CC370C" w:rsidRPr="003D7761">
        <w:rPr>
          <w:rFonts w:ascii="Times New Roman" w:hAnsi="Times New Roman" w:cs="Times New Roman"/>
          <w:sz w:val="24"/>
          <w:szCs w:val="24"/>
          <w:lang w:val="en-GB"/>
        </w:rPr>
        <w:t>importance regarding different aspects and one should not dismiss any of them</w:t>
      </w:r>
      <w:r w:rsidR="00104BA3" w:rsidRPr="003D7761">
        <w:rPr>
          <w:rFonts w:ascii="Times New Roman" w:hAnsi="Times New Roman" w:cs="Times New Roman"/>
          <w:sz w:val="24"/>
          <w:szCs w:val="24"/>
          <w:lang w:val="en-GB"/>
        </w:rPr>
        <w:t xml:space="preserve"> if it is possible. Hence, the clusterization process of this dataset might not bear the best results, but still, they should give us an idea about the dataset.</w:t>
      </w:r>
    </w:p>
    <w:p w:rsidR="008C7ABD" w:rsidRPr="003D7761" w:rsidRDefault="008C7ABD" w:rsidP="00300117">
      <w:pPr>
        <w:spacing w:line="240" w:lineRule="auto"/>
        <w:rPr>
          <w:rFonts w:ascii="Times New Roman" w:hAnsi="Times New Roman" w:cs="Times New Roman"/>
          <w:lang w:val="en-GB"/>
        </w:rPr>
      </w:pPr>
    </w:p>
    <w:p w:rsidR="00467F22" w:rsidRPr="003D7761" w:rsidRDefault="00467F22" w:rsidP="00300117">
      <w:pPr>
        <w:spacing w:line="240" w:lineRule="auto"/>
        <w:jc w:val="center"/>
        <w:rPr>
          <w:rFonts w:ascii="Times New Roman" w:hAnsi="Times New Roman" w:cs="Times New Roman"/>
          <w:b/>
          <w:sz w:val="20"/>
          <w:szCs w:val="20"/>
          <w:lang w:val="en-GB"/>
        </w:rPr>
      </w:pPr>
      <w:r w:rsidRPr="003D7761">
        <w:rPr>
          <w:rFonts w:ascii="Times New Roman" w:hAnsi="Times New Roman" w:cs="Times New Roman"/>
          <w:b/>
          <w:sz w:val="20"/>
          <w:szCs w:val="20"/>
          <w:lang w:val="en-GB"/>
        </w:rPr>
        <w:t xml:space="preserve">Fig 2.1 (Run 1: </w:t>
      </w:r>
      <w:r w:rsidR="001E3436" w:rsidRPr="003D7761">
        <w:rPr>
          <w:rFonts w:ascii="Times New Roman" w:hAnsi="Times New Roman" w:cs="Times New Roman"/>
          <w:b/>
          <w:sz w:val="20"/>
          <w:szCs w:val="20"/>
          <w:lang w:val="en-GB"/>
        </w:rPr>
        <w:t>Violin plot for Wine Labels distribution on Wine Quality)</w:t>
      </w:r>
    </w:p>
    <w:p w:rsidR="007C0D9C" w:rsidRPr="003D7761" w:rsidRDefault="007C0D9C" w:rsidP="00300117">
      <w:pPr>
        <w:spacing w:line="240" w:lineRule="auto"/>
        <w:rPr>
          <w:rFonts w:ascii="Times New Roman" w:hAnsi="Times New Roman" w:cs="Times New Roman"/>
          <w:lang w:val="en-GB"/>
        </w:rPr>
      </w:pPr>
    </w:p>
    <w:p w:rsidR="007C0D9C" w:rsidRPr="003D7761" w:rsidRDefault="001E3436" w:rsidP="00300117">
      <w:pPr>
        <w:spacing w:line="240" w:lineRule="auto"/>
        <w:rPr>
          <w:rFonts w:ascii="Times New Roman" w:hAnsi="Times New Roman" w:cs="Times New Roman"/>
          <w:lang w:val="en-GB"/>
        </w:rPr>
      </w:pPr>
      <w:r w:rsidRPr="003D7761">
        <w:rPr>
          <w:rFonts w:ascii="Times New Roman" w:hAnsi="Times New Roman" w:cs="Times New Roman"/>
          <w:noProof/>
          <w:lang w:val="en-GB"/>
        </w:rPr>
        <w:drawing>
          <wp:inline distT="0" distB="0" distL="0" distR="0">
            <wp:extent cx="5663565" cy="2642716"/>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plot2"/>
                    <pic:cNvPicPr/>
                  </pic:nvPicPr>
                  <pic:blipFill>
                    <a:blip r:embed="rId12">
                      <a:extLst>
                        <a:ext uri="{28A0092B-C50C-407E-A947-70E740481C1C}">
                          <a14:useLocalDpi xmlns:a14="http://schemas.microsoft.com/office/drawing/2010/main" val="0"/>
                        </a:ext>
                      </a:extLst>
                    </a:blip>
                    <a:stretch>
                      <a:fillRect/>
                    </a:stretch>
                  </pic:blipFill>
                  <pic:spPr>
                    <a:xfrm>
                      <a:off x="0" y="0"/>
                      <a:ext cx="5786483" cy="2700071"/>
                    </a:xfrm>
                    <a:prstGeom prst="rect">
                      <a:avLst/>
                    </a:prstGeom>
                  </pic:spPr>
                </pic:pic>
              </a:graphicData>
            </a:graphic>
          </wp:inline>
        </w:drawing>
      </w:r>
    </w:p>
    <w:p w:rsidR="001E3436" w:rsidRPr="003D7761" w:rsidRDefault="00AC7094" w:rsidP="00AC7094">
      <w:pPr>
        <w:spacing w:line="240" w:lineRule="auto"/>
        <w:jc w:val="center"/>
        <w:rPr>
          <w:rFonts w:ascii="Times New Roman" w:hAnsi="Times New Roman" w:cs="Times New Roman"/>
          <w:b/>
          <w:sz w:val="20"/>
          <w:szCs w:val="20"/>
          <w:lang w:val="en-GB"/>
        </w:rPr>
      </w:pPr>
      <w:r w:rsidRPr="003D7761">
        <w:rPr>
          <w:rFonts w:ascii="Times New Roman" w:hAnsi="Times New Roman" w:cs="Times New Roman"/>
          <w:b/>
          <w:sz w:val="20"/>
          <w:szCs w:val="20"/>
          <w:lang w:val="en-GB"/>
        </w:rPr>
        <w:t xml:space="preserve">      </w:t>
      </w:r>
      <w:r w:rsidR="001E3436" w:rsidRPr="003D7761">
        <w:rPr>
          <w:rFonts w:ascii="Times New Roman" w:hAnsi="Times New Roman" w:cs="Times New Roman"/>
          <w:b/>
          <w:sz w:val="20"/>
          <w:szCs w:val="20"/>
          <w:lang w:val="en-GB"/>
        </w:rPr>
        <w:t>Fig 2.2 (Run 2: Violin plot for Wine Quality distribution over Labels)</w:t>
      </w:r>
    </w:p>
    <w:p w:rsidR="001E3436" w:rsidRPr="003D7761" w:rsidRDefault="001E3436" w:rsidP="00300117">
      <w:pPr>
        <w:spacing w:line="240" w:lineRule="auto"/>
        <w:rPr>
          <w:rFonts w:ascii="Times New Roman" w:hAnsi="Times New Roman" w:cs="Times New Roman"/>
          <w:b/>
          <w:i/>
          <w:lang w:val="en-GB"/>
        </w:rPr>
      </w:pPr>
    </w:p>
    <w:p w:rsidR="001E3436" w:rsidRPr="003D7761" w:rsidRDefault="001E3436" w:rsidP="00300117">
      <w:pPr>
        <w:spacing w:line="240" w:lineRule="auto"/>
        <w:rPr>
          <w:rFonts w:ascii="Times New Roman" w:hAnsi="Times New Roman" w:cs="Times New Roman"/>
          <w:b/>
          <w:i/>
          <w:lang w:val="en-GB"/>
        </w:rPr>
      </w:pPr>
      <w:r w:rsidRPr="003D7761">
        <w:rPr>
          <w:rFonts w:ascii="Times New Roman" w:hAnsi="Times New Roman" w:cs="Times New Roman"/>
          <w:b/>
          <w:i/>
          <w:lang w:val="en-GB"/>
        </w:rPr>
        <w:lastRenderedPageBreak/>
        <w:t>Percentages for Fig 2.2:</w:t>
      </w:r>
    </w:p>
    <w:p w:rsidR="00E45658" w:rsidRPr="003D7761" w:rsidRDefault="00E45658" w:rsidP="00300117">
      <w:pPr>
        <w:spacing w:line="240" w:lineRule="auto"/>
        <w:rPr>
          <w:rFonts w:ascii="Times New Roman" w:hAnsi="Times New Roman" w:cs="Times New Roman"/>
          <w:u w:val="single"/>
          <w:lang w:val="en-GB"/>
        </w:rPr>
        <w:sectPr w:rsidR="00E45658" w:rsidRPr="003D7761" w:rsidSect="007C0D9C">
          <w:footerReference w:type="default" r:id="rId13"/>
          <w:pgSz w:w="12240" w:h="15840"/>
          <w:pgMar w:top="994" w:right="1826" w:bottom="1771" w:left="1483" w:header="432" w:footer="763" w:gutter="0"/>
          <w:cols w:space="720"/>
          <w:titlePg/>
          <w:docGrid w:linePitch="360"/>
        </w:sectPr>
      </w:pPr>
    </w:p>
    <w:p w:rsidR="001E3436" w:rsidRPr="003D7761" w:rsidRDefault="001E3436" w:rsidP="00300117">
      <w:pPr>
        <w:spacing w:line="240" w:lineRule="auto"/>
        <w:rPr>
          <w:rFonts w:ascii="Times New Roman" w:hAnsi="Times New Roman" w:cs="Times New Roman"/>
          <w:sz w:val="24"/>
          <w:szCs w:val="24"/>
          <w:u w:val="single"/>
          <w:lang w:val="en-GB"/>
        </w:rPr>
      </w:pPr>
      <w:r w:rsidRPr="003D7761">
        <w:rPr>
          <w:rFonts w:ascii="Times New Roman" w:hAnsi="Times New Roman" w:cs="Times New Roman"/>
          <w:sz w:val="24"/>
          <w:szCs w:val="24"/>
          <w:u w:val="single"/>
          <w:lang w:val="en-GB"/>
        </w:rPr>
        <w:t>Label 0:</w:t>
      </w:r>
    </w:p>
    <w:p w:rsidR="001E3436" w:rsidRPr="003D7761" w:rsidRDefault="00E45658" w:rsidP="00300117">
      <w:pPr>
        <w:pStyle w:val="ListParagraph"/>
        <w:numPr>
          <w:ilvl w:val="0"/>
          <w:numId w:val="12"/>
        </w:numPr>
        <w:spacing w:line="240" w:lineRule="auto"/>
        <w:rPr>
          <w:rFonts w:ascii="Times New Roman" w:hAnsi="Times New Roman" w:cs="Times New Roman"/>
          <w:sz w:val="24"/>
          <w:szCs w:val="24"/>
          <w:lang w:val="en-GB"/>
        </w:rPr>
      </w:pPr>
      <w:r w:rsidRPr="003D7761">
        <w:rPr>
          <w:rFonts w:ascii="Times New Roman" w:hAnsi="Times New Roman" w:cs="Times New Roman"/>
          <w:sz w:val="24"/>
          <w:szCs w:val="24"/>
          <w:lang w:val="en-GB"/>
        </w:rPr>
        <w:t>% 0,81</w:t>
      </w:r>
      <w:r w:rsidRPr="003D7761">
        <w:rPr>
          <w:rFonts w:ascii="Times New Roman" w:hAnsi="Times New Roman" w:cs="Times New Roman"/>
          <w:sz w:val="24"/>
          <w:szCs w:val="24"/>
          <w:lang w:val="en-GB"/>
        </w:rPr>
        <w:tab/>
      </w:r>
      <w:r w:rsidR="00E52B64" w:rsidRPr="003D7761">
        <w:rPr>
          <w:rFonts w:ascii="Times New Roman" w:hAnsi="Times New Roman" w:cs="Times New Roman"/>
          <w:sz w:val="24"/>
          <w:szCs w:val="24"/>
          <w:lang w:val="en-GB"/>
        </w:rPr>
        <w:tab/>
      </w:r>
      <w:r w:rsidR="001E3436" w:rsidRPr="003D7761">
        <w:rPr>
          <w:rFonts w:ascii="Times New Roman" w:hAnsi="Times New Roman" w:cs="Times New Roman"/>
          <w:sz w:val="24"/>
          <w:szCs w:val="24"/>
          <w:lang w:val="en-GB"/>
        </w:rPr>
        <w:t>Quality 3</w:t>
      </w:r>
    </w:p>
    <w:p w:rsidR="001E3436" w:rsidRPr="003D7761" w:rsidRDefault="001E3436" w:rsidP="00300117">
      <w:pPr>
        <w:pStyle w:val="ListParagraph"/>
        <w:numPr>
          <w:ilvl w:val="0"/>
          <w:numId w:val="12"/>
        </w:numPr>
        <w:spacing w:line="240" w:lineRule="auto"/>
        <w:rPr>
          <w:rFonts w:ascii="Times New Roman" w:hAnsi="Times New Roman" w:cs="Times New Roman"/>
          <w:sz w:val="24"/>
          <w:szCs w:val="24"/>
          <w:lang w:val="en-GB"/>
        </w:rPr>
      </w:pPr>
      <w:r w:rsidRPr="003D7761">
        <w:rPr>
          <w:rFonts w:ascii="Times New Roman" w:hAnsi="Times New Roman" w:cs="Times New Roman"/>
          <w:sz w:val="24"/>
          <w:szCs w:val="24"/>
          <w:lang w:val="en-GB"/>
        </w:rPr>
        <w:t>%</w:t>
      </w:r>
      <w:r w:rsidR="00E45658" w:rsidRPr="003D7761">
        <w:rPr>
          <w:rFonts w:ascii="Times New Roman" w:hAnsi="Times New Roman" w:cs="Times New Roman"/>
          <w:sz w:val="24"/>
          <w:szCs w:val="24"/>
          <w:lang w:val="en-GB"/>
        </w:rPr>
        <w:t xml:space="preserve"> 3.24</w:t>
      </w:r>
      <w:r w:rsidR="00E45658" w:rsidRPr="003D7761">
        <w:rPr>
          <w:rFonts w:ascii="Times New Roman" w:hAnsi="Times New Roman" w:cs="Times New Roman"/>
          <w:sz w:val="24"/>
          <w:szCs w:val="24"/>
          <w:lang w:val="en-GB"/>
        </w:rPr>
        <w:tab/>
      </w:r>
      <w:r w:rsidR="00E52B64" w:rsidRPr="003D7761">
        <w:rPr>
          <w:rFonts w:ascii="Times New Roman" w:hAnsi="Times New Roman" w:cs="Times New Roman"/>
          <w:sz w:val="24"/>
          <w:szCs w:val="24"/>
          <w:lang w:val="en-GB"/>
        </w:rPr>
        <w:tab/>
      </w:r>
      <w:r w:rsidR="00E45658" w:rsidRPr="003D7761">
        <w:rPr>
          <w:rFonts w:ascii="Times New Roman" w:hAnsi="Times New Roman" w:cs="Times New Roman"/>
          <w:sz w:val="24"/>
          <w:szCs w:val="24"/>
          <w:lang w:val="en-GB"/>
        </w:rPr>
        <w:t>Quality 4</w:t>
      </w:r>
    </w:p>
    <w:p w:rsidR="00E45658" w:rsidRPr="003D7761" w:rsidRDefault="00E45658" w:rsidP="00300117">
      <w:pPr>
        <w:pStyle w:val="ListParagraph"/>
        <w:numPr>
          <w:ilvl w:val="0"/>
          <w:numId w:val="12"/>
        </w:numPr>
        <w:spacing w:line="240" w:lineRule="auto"/>
        <w:rPr>
          <w:rFonts w:ascii="Times New Roman" w:hAnsi="Times New Roman" w:cs="Times New Roman"/>
          <w:sz w:val="24"/>
          <w:szCs w:val="24"/>
          <w:lang w:val="en-GB"/>
        </w:rPr>
      </w:pPr>
      <w:r w:rsidRPr="003D7761">
        <w:rPr>
          <w:rFonts w:ascii="Times New Roman" w:hAnsi="Times New Roman" w:cs="Times New Roman"/>
          <w:sz w:val="24"/>
          <w:szCs w:val="24"/>
          <w:lang w:val="en-GB"/>
        </w:rPr>
        <w:t>% 45.23</w:t>
      </w:r>
      <w:r w:rsidRPr="003D7761">
        <w:rPr>
          <w:rFonts w:ascii="Times New Roman" w:hAnsi="Times New Roman" w:cs="Times New Roman"/>
          <w:sz w:val="24"/>
          <w:szCs w:val="24"/>
          <w:lang w:val="en-GB"/>
        </w:rPr>
        <w:tab/>
        <w:t>Quality 5</w:t>
      </w:r>
    </w:p>
    <w:p w:rsidR="00E45658" w:rsidRPr="003D7761" w:rsidRDefault="00E45658" w:rsidP="00300117">
      <w:pPr>
        <w:pStyle w:val="ListParagraph"/>
        <w:numPr>
          <w:ilvl w:val="0"/>
          <w:numId w:val="12"/>
        </w:numPr>
        <w:spacing w:line="240" w:lineRule="auto"/>
        <w:rPr>
          <w:rFonts w:ascii="Times New Roman" w:hAnsi="Times New Roman" w:cs="Times New Roman"/>
          <w:sz w:val="24"/>
          <w:szCs w:val="24"/>
          <w:lang w:val="en-GB"/>
        </w:rPr>
      </w:pPr>
      <w:r w:rsidRPr="003D7761">
        <w:rPr>
          <w:rFonts w:ascii="Times New Roman" w:hAnsi="Times New Roman" w:cs="Times New Roman"/>
          <w:sz w:val="24"/>
          <w:szCs w:val="24"/>
          <w:lang w:val="en-GB"/>
        </w:rPr>
        <w:t>% 42.16</w:t>
      </w:r>
      <w:r w:rsidRPr="003D7761">
        <w:rPr>
          <w:rFonts w:ascii="Times New Roman" w:hAnsi="Times New Roman" w:cs="Times New Roman"/>
          <w:sz w:val="24"/>
          <w:szCs w:val="24"/>
          <w:lang w:val="en-GB"/>
        </w:rPr>
        <w:tab/>
        <w:t>Quality 6</w:t>
      </w:r>
    </w:p>
    <w:p w:rsidR="00E45658" w:rsidRPr="003D7761" w:rsidRDefault="00E45658" w:rsidP="00300117">
      <w:pPr>
        <w:pStyle w:val="ListParagraph"/>
        <w:numPr>
          <w:ilvl w:val="0"/>
          <w:numId w:val="12"/>
        </w:numPr>
        <w:spacing w:line="240" w:lineRule="auto"/>
        <w:rPr>
          <w:rFonts w:ascii="Times New Roman" w:hAnsi="Times New Roman" w:cs="Times New Roman"/>
          <w:sz w:val="24"/>
          <w:szCs w:val="24"/>
          <w:lang w:val="en-GB"/>
        </w:rPr>
      </w:pPr>
      <w:r w:rsidRPr="003D7761">
        <w:rPr>
          <w:rFonts w:ascii="Times New Roman" w:hAnsi="Times New Roman" w:cs="Times New Roman"/>
          <w:sz w:val="24"/>
          <w:szCs w:val="24"/>
          <w:lang w:val="en-GB"/>
        </w:rPr>
        <w:t>% 6.76</w:t>
      </w:r>
      <w:r w:rsidRPr="003D7761">
        <w:rPr>
          <w:rFonts w:ascii="Times New Roman" w:hAnsi="Times New Roman" w:cs="Times New Roman"/>
          <w:sz w:val="24"/>
          <w:szCs w:val="24"/>
          <w:lang w:val="en-GB"/>
        </w:rPr>
        <w:tab/>
      </w:r>
      <w:r w:rsidR="00E52B64" w:rsidRPr="003D7761">
        <w:rPr>
          <w:rFonts w:ascii="Times New Roman" w:hAnsi="Times New Roman" w:cs="Times New Roman"/>
          <w:sz w:val="24"/>
          <w:szCs w:val="24"/>
          <w:lang w:val="en-GB"/>
        </w:rPr>
        <w:tab/>
      </w:r>
      <w:r w:rsidRPr="003D7761">
        <w:rPr>
          <w:rFonts w:ascii="Times New Roman" w:hAnsi="Times New Roman" w:cs="Times New Roman"/>
          <w:sz w:val="24"/>
          <w:szCs w:val="24"/>
          <w:lang w:val="en-GB"/>
        </w:rPr>
        <w:t>Quality 7</w:t>
      </w:r>
    </w:p>
    <w:p w:rsidR="00E45658" w:rsidRPr="003D7761" w:rsidRDefault="00E45658" w:rsidP="00300117">
      <w:pPr>
        <w:pStyle w:val="ListParagraph"/>
        <w:numPr>
          <w:ilvl w:val="0"/>
          <w:numId w:val="12"/>
        </w:numPr>
        <w:spacing w:line="240" w:lineRule="auto"/>
        <w:rPr>
          <w:rFonts w:ascii="Times New Roman" w:hAnsi="Times New Roman" w:cs="Times New Roman"/>
          <w:sz w:val="24"/>
          <w:szCs w:val="24"/>
          <w:lang w:val="en-GB"/>
        </w:rPr>
      </w:pPr>
      <w:r w:rsidRPr="003D7761">
        <w:rPr>
          <w:rFonts w:ascii="Times New Roman" w:hAnsi="Times New Roman" w:cs="Times New Roman"/>
          <w:sz w:val="24"/>
          <w:szCs w:val="24"/>
          <w:lang w:val="en-GB"/>
        </w:rPr>
        <w:t>% 1.80</w:t>
      </w:r>
      <w:r w:rsidRPr="003D7761">
        <w:rPr>
          <w:rFonts w:ascii="Times New Roman" w:hAnsi="Times New Roman" w:cs="Times New Roman"/>
          <w:sz w:val="24"/>
          <w:szCs w:val="24"/>
          <w:lang w:val="en-GB"/>
        </w:rPr>
        <w:tab/>
      </w:r>
      <w:r w:rsidR="00E52B64" w:rsidRPr="003D7761">
        <w:rPr>
          <w:rFonts w:ascii="Times New Roman" w:hAnsi="Times New Roman" w:cs="Times New Roman"/>
          <w:sz w:val="24"/>
          <w:szCs w:val="24"/>
          <w:lang w:val="en-GB"/>
        </w:rPr>
        <w:tab/>
      </w:r>
      <w:r w:rsidRPr="003D7761">
        <w:rPr>
          <w:rFonts w:ascii="Times New Roman" w:hAnsi="Times New Roman" w:cs="Times New Roman"/>
          <w:sz w:val="24"/>
          <w:szCs w:val="24"/>
          <w:lang w:val="en-GB"/>
        </w:rPr>
        <w:t>Quality 8</w:t>
      </w:r>
    </w:p>
    <w:p w:rsidR="00E45658" w:rsidRPr="003D7761" w:rsidRDefault="00E45658" w:rsidP="00300117">
      <w:pPr>
        <w:pStyle w:val="ListParagraph"/>
        <w:numPr>
          <w:ilvl w:val="0"/>
          <w:numId w:val="12"/>
        </w:numPr>
        <w:spacing w:line="240" w:lineRule="auto"/>
        <w:rPr>
          <w:rFonts w:ascii="Times New Roman" w:hAnsi="Times New Roman" w:cs="Times New Roman"/>
          <w:sz w:val="24"/>
          <w:szCs w:val="24"/>
          <w:lang w:val="en-GB"/>
        </w:rPr>
      </w:pPr>
      <w:r w:rsidRPr="003D7761">
        <w:rPr>
          <w:rFonts w:ascii="Times New Roman" w:hAnsi="Times New Roman" w:cs="Times New Roman"/>
          <w:sz w:val="24"/>
          <w:szCs w:val="24"/>
          <w:lang w:val="en-GB"/>
        </w:rPr>
        <w:t>% 0.00</w:t>
      </w:r>
      <w:r w:rsidRPr="003D7761">
        <w:rPr>
          <w:rFonts w:ascii="Times New Roman" w:hAnsi="Times New Roman" w:cs="Times New Roman"/>
          <w:sz w:val="24"/>
          <w:szCs w:val="24"/>
          <w:lang w:val="en-GB"/>
        </w:rPr>
        <w:tab/>
      </w:r>
      <w:r w:rsidR="00E52B64" w:rsidRPr="003D7761">
        <w:rPr>
          <w:rFonts w:ascii="Times New Roman" w:hAnsi="Times New Roman" w:cs="Times New Roman"/>
          <w:sz w:val="24"/>
          <w:szCs w:val="24"/>
          <w:lang w:val="en-GB"/>
        </w:rPr>
        <w:tab/>
      </w:r>
      <w:r w:rsidRPr="003D7761">
        <w:rPr>
          <w:rFonts w:ascii="Times New Roman" w:hAnsi="Times New Roman" w:cs="Times New Roman"/>
          <w:sz w:val="24"/>
          <w:szCs w:val="24"/>
          <w:lang w:val="en-GB"/>
        </w:rPr>
        <w:t>Quality 9</w:t>
      </w:r>
    </w:p>
    <w:p w:rsidR="00E45658" w:rsidRPr="003D7761" w:rsidRDefault="00E45658" w:rsidP="00300117">
      <w:pPr>
        <w:spacing w:line="240" w:lineRule="auto"/>
        <w:rPr>
          <w:rFonts w:ascii="Times New Roman" w:hAnsi="Times New Roman" w:cs="Times New Roman"/>
          <w:sz w:val="24"/>
          <w:szCs w:val="24"/>
          <w:u w:val="single"/>
          <w:lang w:val="en-GB"/>
        </w:rPr>
      </w:pPr>
      <w:r w:rsidRPr="003D7761">
        <w:rPr>
          <w:rFonts w:ascii="Times New Roman" w:hAnsi="Times New Roman" w:cs="Times New Roman"/>
          <w:sz w:val="24"/>
          <w:szCs w:val="24"/>
          <w:u w:val="single"/>
          <w:lang w:val="en-GB"/>
        </w:rPr>
        <w:t>Label 1:</w:t>
      </w:r>
    </w:p>
    <w:p w:rsidR="00E45658" w:rsidRPr="003D7761" w:rsidRDefault="00E45658" w:rsidP="00300117">
      <w:pPr>
        <w:pStyle w:val="ListParagraph"/>
        <w:numPr>
          <w:ilvl w:val="0"/>
          <w:numId w:val="12"/>
        </w:numPr>
        <w:spacing w:line="240" w:lineRule="auto"/>
        <w:rPr>
          <w:rFonts w:ascii="Times New Roman" w:hAnsi="Times New Roman" w:cs="Times New Roman"/>
          <w:sz w:val="24"/>
          <w:szCs w:val="24"/>
          <w:lang w:val="en-GB"/>
        </w:rPr>
      </w:pPr>
      <w:r w:rsidRPr="003D7761">
        <w:rPr>
          <w:rFonts w:ascii="Times New Roman" w:hAnsi="Times New Roman" w:cs="Times New Roman"/>
          <w:sz w:val="24"/>
          <w:szCs w:val="24"/>
          <w:lang w:val="en-GB"/>
        </w:rPr>
        <w:t>% 0.20</w:t>
      </w:r>
      <w:r w:rsidRPr="003D7761">
        <w:rPr>
          <w:rFonts w:ascii="Times New Roman" w:hAnsi="Times New Roman" w:cs="Times New Roman"/>
          <w:sz w:val="24"/>
          <w:szCs w:val="24"/>
          <w:lang w:val="en-GB"/>
        </w:rPr>
        <w:tab/>
      </w:r>
      <w:r w:rsidR="00E52B64" w:rsidRPr="003D7761">
        <w:rPr>
          <w:rFonts w:ascii="Times New Roman" w:hAnsi="Times New Roman" w:cs="Times New Roman"/>
          <w:sz w:val="24"/>
          <w:szCs w:val="24"/>
          <w:lang w:val="en-GB"/>
        </w:rPr>
        <w:tab/>
      </w:r>
      <w:r w:rsidRPr="003D7761">
        <w:rPr>
          <w:rFonts w:ascii="Times New Roman" w:hAnsi="Times New Roman" w:cs="Times New Roman"/>
          <w:sz w:val="24"/>
          <w:szCs w:val="24"/>
          <w:lang w:val="en-GB"/>
        </w:rPr>
        <w:t>Quality 3</w:t>
      </w:r>
    </w:p>
    <w:p w:rsidR="00E45658" w:rsidRPr="003D7761" w:rsidRDefault="00E45658" w:rsidP="00300117">
      <w:pPr>
        <w:pStyle w:val="ListParagraph"/>
        <w:numPr>
          <w:ilvl w:val="0"/>
          <w:numId w:val="12"/>
        </w:numPr>
        <w:spacing w:line="240" w:lineRule="auto"/>
        <w:rPr>
          <w:rFonts w:ascii="Times New Roman" w:hAnsi="Times New Roman" w:cs="Times New Roman"/>
          <w:sz w:val="24"/>
          <w:szCs w:val="24"/>
          <w:lang w:val="en-GB"/>
        </w:rPr>
      </w:pPr>
      <w:r w:rsidRPr="003D7761">
        <w:rPr>
          <w:rFonts w:ascii="Times New Roman" w:hAnsi="Times New Roman" w:cs="Times New Roman"/>
          <w:sz w:val="24"/>
          <w:szCs w:val="24"/>
          <w:lang w:val="en-GB"/>
        </w:rPr>
        <w:t>% 3.83</w:t>
      </w:r>
      <w:r w:rsidRPr="003D7761">
        <w:rPr>
          <w:rFonts w:ascii="Times New Roman" w:hAnsi="Times New Roman" w:cs="Times New Roman"/>
          <w:sz w:val="24"/>
          <w:szCs w:val="24"/>
          <w:lang w:val="en-GB"/>
        </w:rPr>
        <w:tab/>
      </w:r>
      <w:r w:rsidR="00E52B64" w:rsidRPr="003D7761">
        <w:rPr>
          <w:rFonts w:ascii="Times New Roman" w:hAnsi="Times New Roman" w:cs="Times New Roman"/>
          <w:sz w:val="24"/>
          <w:szCs w:val="24"/>
          <w:lang w:val="en-GB"/>
        </w:rPr>
        <w:tab/>
      </w:r>
      <w:r w:rsidRPr="003D7761">
        <w:rPr>
          <w:rFonts w:ascii="Times New Roman" w:hAnsi="Times New Roman" w:cs="Times New Roman"/>
          <w:sz w:val="24"/>
          <w:szCs w:val="24"/>
          <w:lang w:val="en-GB"/>
        </w:rPr>
        <w:t>Quality 4</w:t>
      </w:r>
    </w:p>
    <w:p w:rsidR="00E45658" w:rsidRPr="003D7761" w:rsidRDefault="00E45658" w:rsidP="00300117">
      <w:pPr>
        <w:pStyle w:val="ListParagraph"/>
        <w:numPr>
          <w:ilvl w:val="0"/>
          <w:numId w:val="12"/>
        </w:numPr>
        <w:spacing w:line="240" w:lineRule="auto"/>
        <w:rPr>
          <w:rFonts w:ascii="Times New Roman" w:hAnsi="Times New Roman" w:cs="Times New Roman"/>
          <w:sz w:val="24"/>
          <w:szCs w:val="24"/>
          <w:lang w:val="en-GB"/>
        </w:rPr>
      </w:pPr>
      <w:r w:rsidRPr="003D7761">
        <w:rPr>
          <w:rFonts w:ascii="Times New Roman" w:hAnsi="Times New Roman" w:cs="Times New Roman"/>
          <w:sz w:val="24"/>
          <w:szCs w:val="24"/>
          <w:lang w:val="en-GB"/>
        </w:rPr>
        <w:t>% 25.77</w:t>
      </w:r>
      <w:r w:rsidRPr="003D7761">
        <w:rPr>
          <w:rFonts w:ascii="Times New Roman" w:hAnsi="Times New Roman" w:cs="Times New Roman"/>
          <w:sz w:val="24"/>
          <w:szCs w:val="24"/>
          <w:lang w:val="en-GB"/>
        </w:rPr>
        <w:tab/>
        <w:t>Quality 5</w:t>
      </w:r>
    </w:p>
    <w:p w:rsidR="00E45658" w:rsidRPr="003D7761" w:rsidRDefault="00E45658" w:rsidP="00300117">
      <w:pPr>
        <w:pStyle w:val="ListParagraph"/>
        <w:numPr>
          <w:ilvl w:val="0"/>
          <w:numId w:val="12"/>
        </w:numPr>
        <w:spacing w:line="240" w:lineRule="auto"/>
        <w:rPr>
          <w:rFonts w:ascii="Times New Roman" w:hAnsi="Times New Roman" w:cs="Times New Roman"/>
          <w:sz w:val="24"/>
          <w:szCs w:val="24"/>
          <w:lang w:val="en-GB"/>
        </w:rPr>
      </w:pPr>
      <w:r w:rsidRPr="003D7761">
        <w:rPr>
          <w:rFonts w:ascii="Times New Roman" w:hAnsi="Times New Roman" w:cs="Times New Roman"/>
          <w:sz w:val="24"/>
          <w:szCs w:val="24"/>
          <w:lang w:val="en-GB"/>
        </w:rPr>
        <w:t>% 45.07</w:t>
      </w:r>
      <w:r w:rsidRPr="003D7761">
        <w:rPr>
          <w:rFonts w:ascii="Times New Roman" w:hAnsi="Times New Roman" w:cs="Times New Roman"/>
          <w:sz w:val="24"/>
          <w:szCs w:val="24"/>
          <w:lang w:val="en-GB"/>
        </w:rPr>
        <w:tab/>
        <w:t>Quality 6</w:t>
      </w:r>
    </w:p>
    <w:p w:rsidR="00E45658" w:rsidRPr="003D7761" w:rsidRDefault="00E45658" w:rsidP="00300117">
      <w:pPr>
        <w:pStyle w:val="ListParagraph"/>
        <w:numPr>
          <w:ilvl w:val="0"/>
          <w:numId w:val="12"/>
        </w:numPr>
        <w:spacing w:line="240" w:lineRule="auto"/>
        <w:rPr>
          <w:rFonts w:ascii="Times New Roman" w:hAnsi="Times New Roman" w:cs="Times New Roman"/>
          <w:sz w:val="24"/>
          <w:szCs w:val="24"/>
          <w:lang w:val="en-GB"/>
        </w:rPr>
      </w:pPr>
      <w:r w:rsidRPr="003D7761">
        <w:rPr>
          <w:rFonts w:ascii="Times New Roman" w:hAnsi="Times New Roman" w:cs="Times New Roman"/>
          <w:sz w:val="24"/>
          <w:szCs w:val="24"/>
          <w:lang w:val="en-GB"/>
        </w:rPr>
        <w:t>% 21.01</w:t>
      </w:r>
      <w:r w:rsidRPr="003D7761">
        <w:rPr>
          <w:rFonts w:ascii="Times New Roman" w:hAnsi="Times New Roman" w:cs="Times New Roman"/>
          <w:sz w:val="24"/>
          <w:szCs w:val="24"/>
          <w:lang w:val="en-GB"/>
        </w:rPr>
        <w:tab/>
        <w:t>Quality 7</w:t>
      </w:r>
    </w:p>
    <w:p w:rsidR="00E45658" w:rsidRPr="003D7761" w:rsidRDefault="00E45658" w:rsidP="00300117">
      <w:pPr>
        <w:pStyle w:val="ListParagraph"/>
        <w:numPr>
          <w:ilvl w:val="0"/>
          <w:numId w:val="12"/>
        </w:numPr>
        <w:spacing w:line="240" w:lineRule="auto"/>
        <w:rPr>
          <w:rFonts w:ascii="Times New Roman" w:hAnsi="Times New Roman" w:cs="Times New Roman"/>
          <w:sz w:val="24"/>
          <w:szCs w:val="24"/>
          <w:lang w:val="en-GB"/>
        </w:rPr>
      </w:pPr>
      <w:r w:rsidRPr="003D7761">
        <w:rPr>
          <w:rFonts w:ascii="Times New Roman" w:hAnsi="Times New Roman" w:cs="Times New Roman"/>
          <w:sz w:val="24"/>
          <w:szCs w:val="24"/>
          <w:lang w:val="en-GB"/>
        </w:rPr>
        <w:t>% 4.03</w:t>
      </w:r>
      <w:r w:rsidR="00E52B64" w:rsidRPr="003D7761">
        <w:rPr>
          <w:rFonts w:ascii="Times New Roman" w:hAnsi="Times New Roman" w:cs="Times New Roman"/>
          <w:sz w:val="24"/>
          <w:szCs w:val="24"/>
          <w:lang w:val="en-GB"/>
        </w:rPr>
        <w:tab/>
      </w:r>
      <w:r w:rsidRPr="003D7761">
        <w:rPr>
          <w:rFonts w:ascii="Times New Roman" w:hAnsi="Times New Roman" w:cs="Times New Roman"/>
          <w:sz w:val="24"/>
          <w:szCs w:val="24"/>
          <w:lang w:val="en-GB"/>
        </w:rPr>
        <w:tab/>
        <w:t>Quality 8</w:t>
      </w:r>
    </w:p>
    <w:p w:rsidR="00E45658" w:rsidRPr="003D7761" w:rsidRDefault="00E45658" w:rsidP="00300117">
      <w:pPr>
        <w:pStyle w:val="ListParagraph"/>
        <w:numPr>
          <w:ilvl w:val="0"/>
          <w:numId w:val="12"/>
        </w:numPr>
        <w:spacing w:line="240" w:lineRule="auto"/>
        <w:rPr>
          <w:rFonts w:ascii="Times New Roman" w:hAnsi="Times New Roman" w:cs="Times New Roman"/>
          <w:sz w:val="24"/>
          <w:szCs w:val="24"/>
          <w:lang w:val="en-GB"/>
        </w:rPr>
      </w:pPr>
      <w:r w:rsidRPr="003D7761">
        <w:rPr>
          <w:rFonts w:ascii="Times New Roman" w:hAnsi="Times New Roman" w:cs="Times New Roman"/>
          <w:sz w:val="24"/>
          <w:szCs w:val="24"/>
          <w:lang w:val="en-GB"/>
        </w:rPr>
        <w:t>% 0.10</w:t>
      </w:r>
      <w:r w:rsidR="00E52B64" w:rsidRPr="003D7761">
        <w:rPr>
          <w:rFonts w:ascii="Times New Roman" w:hAnsi="Times New Roman" w:cs="Times New Roman"/>
          <w:sz w:val="24"/>
          <w:szCs w:val="24"/>
          <w:lang w:val="en-GB"/>
        </w:rPr>
        <w:tab/>
      </w:r>
      <w:r w:rsidRPr="003D7761">
        <w:rPr>
          <w:rFonts w:ascii="Times New Roman" w:hAnsi="Times New Roman" w:cs="Times New Roman"/>
          <w:sz w:val="24"/>
          <w:szCs w:val="24"/>
          <w:lang w:val="en-GB"/>
        </w:rPr>
        <w:tab/>
        <w:t>Quality 9</w:t>
      </w:r>
    </w:p>
    <w:p w:rsidR="00E45658" w:rsidRPr="003D7761" w:rsidRDefault="00E45658" w:rsidP="00300117">
      <w:pPr>
        <w:spacing w:line="240" w:lineRule="auto"/>
        <w:rPr>
          <w:rFonts w:ascii="Times New Roman" w:hAnsi="Times New Roman" w:cs="Times New Roman"/>
          <w:sz w:val="24"/>
          <w:szCs w:val="24"/>
          <w:u w:val="single"/>
          <w:lang w:val="en-GB"/>
        </w:rPr>
      </w:pPr>
      <w:r w:rsidRPr="003D7761">
        <w:rPr>
          <w:rFonts w:ascii="Times New Roman" w:hAnsi="Times New Roman" w:cs="Times New Roman"/>
          <w:sz w:val="24"/>
          <w:szCs w:val="24"/>
          <w:u w:val="single"/>
          <w:lang w:val="en-GB"/>
        </w:rPr>
        <w:t>Label 2:</w:t>
      </w:r>
    </w:p>
    <w:p w:rsidR="00E45658" w:rsidRPr="003D7761" w:rsidRDefault="00E45658" w:rsidP="00300117">
      <w:pPr>
        <w:pStyle w:val="ListParagraph"/>
        <w:numPr>
          <w:ilvl w:val="0"/>
          <w:numId w:val="12"/>
        </w:numPr>
        <w:spacing w:line="240" w:lineRule="auto"/>
        <w:rPr>
          <w:rFonts w:ascii="Times New Roman" w:hAnsi="Times New Roman" w:cs="Times New Roman"/>
          <w:sz w:val="24"/>
          <w:szCs w:val="24"/>
          <w:lang w:val="en-GB"/>
        </w:rPr>
      </w:pPr>
      <w:r w:rsidRPr="003D7761">
        <w:rPr>
          <w:rFonts w:ascii="Times New Roman" w:hAnsi="Times New Roman" w:cs="Times New Roman"/>
          <w:sz w:val="24"/>
          <w:szCs w:val="24"/>
          <w:lang w:val="en-GB"/>
        </w:rPr>
        <w:t>% 0.15</w:t>
      </w:r>
      <w:r w:rsidRPr="003D7761">
        <w:rPr>
          <w:rFonts w:ascii="Times New Roman" w:hAnsi="Times New Roman" w:cs="Times New Roman"/>
          <w:sz w:val="24"/>
          <w:szCs w:val="24"/>
          <w:lang w:val="en-GB"/>
        </w:rPr>
        <w:tab/>
      </w:r>
      <w:r w:rsidR="00E52B64" w:rsidRPr="003D7761">
        <w:rPr>
          <w:rFonts w:ascii="Times New Roman" w:hAnsi="Times New Roman" w:cs="Times New Roman"/>
          <w:sz w:val="24"/>
          <w:szCs w:val="24"/>
          <w:lang w:val="en-GB"/>
        </w:rPr>
        <w:tab/>
      </w:r>
      <w:r w:rsidRPr="003D7761">
        <w:rPr>
          <w:rFonts w:ascii="Times New Roman" w:hAnsi="Times New Roman" w:cs="Times New Roman"/>
          <w:sz w:val="24"/>
          <w:szCs w:val="24"/>
          <w:lang w:val="en-GB"/>
        </w:rPr>
        <w:t>Quality 3</w:t>
      </w:r>
    </w:p>
    <w:p w:rsidR="00E45658" w:rsidRPr="003D7761" w:rsidRDefault="00E45658" w:rsidP="00300117">
      <w:pPr>
        <w:pStyle w:val="ListParagraph"/>
        <w:numPr>
          <w:ilvl w:val="0"/>
          <w:numId w:val="12"/>
        </w:numPr>
        <w:spacing w:line="240" w:lineRule="auto"/>
        <w:rPr>
          <w:rFonts w:ascii="Times New Roman" w:hAnsi="Times New Roman" w:cs="Times New Roman"/>
          <w:sz w:val="24"/>
          <w:szCs w:val="24"/>
          <w:lang w:val="en-GB"/>
        </w:rPr>
      </w:pPr>
      <w:r w:rsidRPr="003D7761">
        <w:rPr>
          <w:rFonts w:ascii="Times New Roman" w:hAnsi="Times New Roman" w:cs="Times New Roman"/>
          <w:sz w:val="24"/>
          <w:szCs w:val="24"/>
          <w:lang w:val="en-GB"/>
        </w:rPr>
        <w:t>% 1.76</w:t>
      </w:r>
      <w:r w:rsidRPr="003D7761">
        <w:rPr>
          <w:rFonts w:ascii="Times New Roman" w:hAnsi="Times New Roman" w:cs="Times New Roman"/>
          <w:sz w:val="24"/>
          <w:szCs w:val="24"/>
          <w:lang w:val="en-GB"/>
        </w:rPr>
        <w:tab/>
      </w:r>
      <w:r w:rsidR="00E52B64" w:rsidRPr="003D7761">
        <w:rPr>
          <w:rFonts w:ascii="Times New Roman" w:hAnsi="Times New Roman" w:cs="Times New Roman"/>
          <w:sz w:val="24"/>
          <w:szCs w:val="24"/>
          <w:lang w:val="en-GB"/>
        </w:rPr>
        <w:tab/>
      </w:r>
      <w:r w:rsidRPr="003D7761">
        <w:rPr>
          <w:rFonts w:ascii="Times New Roman" w:hAnsi="Times New Roman" w:cs="Times New Roman"/>
          <w:sz w:val="24"/>
          <w:szCs w:val="24"/>
          <w:lang w:val="en-GB"/>
        </w:rPr>
        <w:t>Quality 4</w:t>
      </w:r>
    </w:p>
    <w:p w:rsidR="00E45658" w:rsidRPr="003D7761" w:rsidRDefault="00E45658" w:rsidP="00300117">
      <w:pPr>
        <w:pStyle w:val="ListParagraph"/>
        <w:numPr>
          <w:ilvl w:val="0"/>
          <w:numId w:val="12"/>
        </w:numPr>
        <w:spacing w:line="240" w:lineRule="auto"/>
        <w:rPr>
          <w:rFonts w:ascii="Times New Roman" w:hAnsi="Times New Roman" w:cs="Times New Roman"/>
          <w:sz w:val="24"/>
          <w:szCs w:val="24"/>
          <w:lang w:val="en-GB"/>
        </w:rPr>
      </w:pPr>
      <w:r w:rsidRPr="003D7761">
        <w:rPr>
          <w:rFonts w:ascii="Times New Roman" w:hAnsi="Times New Roman" w:cs="Times New Roman"/>
          <w:sz w:val="24"/>
          <w:szCs w:val="24"/>
          <w:lang w:val="en-GB"/>
        </w:rPr>
        <w:t>% 31.48</w:t>
      </w:r>
      <w:r w:rsidRPr="003D7761">
        <w:rPr>
          <w:rFonts w:ascii="Times New Roman" w:hAnsi="Times New Roman" w:cs="Times New Roman"/>
          <w:sz w:val="24"/>
          <w:szCs w:val="24"/>
          <w:lang w:val="en-GB"/>
        </w:rPr>
        <w:tab/>
        <w:t>Quality 5</w:t>
      </w:r>
    </w:p>
    <w:p w:rsidR="00E45658" w:rsidRPr="003D7761" w:rsidRDefault="00E45658" w:rsidP="00300117">
      <w:pPr>
        <w:pStyle w:val="ListParagraph"/>
        <w:numPr>
          <w:ilvl w:val="0"/>
          <w:numId w:val="12"/>
        </w:numPr>
        <w:spacing w:line="240" w:lineRule="auto"/>
        <w:rPr>
          <w:rFonts w:ascii="Times New Roman" w:hAnsi="Times New Roman" w:cs="Times New Roman"/>
          <w:sz w:val="24"/>
          <w:szCs w:val="24"/>
          <w:lang w:val="en-GB"/>
        </w:rPr>
      </w:pPr>
      <w:r w:rsidRPr="003D7761">
        <w:rPr>
          <w:rFonts w:ascii="Times New Roman" w:hAnsi="Times New Roman" w:cs="Times New Roman"/>
          <w:sz w:val="24"/>
          <w:szCs w:val="24"/>
          <w:lang w:val="en-GB"/>
        </w:rPr>
        <w:t>% 43.35</w:t>
      </w:r>
      <w:r w:rsidRPr="003D7761">
        <w:rPr>
          <w:rFonts w:ascii="Times New Roman" w:hAnsi="Times New Roman" w:cs="Times New Roman"/>
          <w:sz w:val="24"/>
          <w:szCs w:val="24"/>
          <w:lang w:val="en-GB"/>
        </w:rPr>
        <w:tab/>
        <w:t>Quality 6</w:t>
      </w:r>
    </w:p>
    <w:p w:rsidR="00E45658" w:rsidRPr="003D7761" w:rsidRDefault="00E45658" w:rsidP="00300117">
      <w:pPr>
        <w:pStyle w:val="ListParagraph"/>
        <w:numPr>
          <w:ilvl w:val="0"/>
          <w:numId w:val="12"/>
        </w:numPr>
        <w:spacing w:line="240" w:lineRule="auto"/>
        <w:rPr>
          <w:rFonts w:ascii="Times New Roman" w:hAnsi="Times New Roman" w:cs="Times New Roman"/>
          <w:sz w:val="24"/>
          <w:szCs w:val="24"/>
          <w:lang w:val="en-GB"/>
        </w:rPr>
      </w:pPr>
      <w:r w:rsidRPr="003D7761">
        <w:rPr>
          <w:rFonts w:ascii="Times New Roman" w:hAnsi="Times New Roman" w:cs="Times New Roman"/>
          <w:sz w:val="24"/>
          <w:szCs w:val="24"/>
          <w:lang w:val="en-GB"/>
        </w:rPr>
        <w:t>% 19.39</w:t>
      </w:r>
      <w:r w:rsidRPr="003D7761">
        <w:rPr>
          <w:rFonts w:ascii="Times New Roman" w:hAnsi="Times New Roman" w:cs="Times New Roman"/>
          <w:sz w:val="24"/>
          <w:szCs w:val="24"/>
          <w:lang w:val="en-GB"/>
        </w:rPr>
        <w:tab/>
        <w:t>Quality 7</w:t>
      </w:r>
    </w:p>
    <w:p w:rsidR="00E45658" w:rsidRPr="003D7761" w:rsidRDefault="00E45658" w:rsidP="00300117">
      <w:pPr>
        <w:pStyle w:val="ListParagraph"/>
        <w:numPr>
          <w:ilvl w:val="0"/>
          <w:numId w:val="12"/>
        </w:numPr>
        <w:spacing w:line="240" w:lineRule="auto"/>
        <w:rPr>
          <w:rFonts w:ascii="Times New Roman" w:hAnsi="Times New Roman" w:cs="Times New Roman"/>
          <w:sz w:val="24"/>
          <w:szCs w:val="24"/>
          <w:lang w:val="en-GB"/>
        </w:rPr>
      </w:pPr>
      <w:r w:rsidRPr="003D7761">
        <w:rPr>
          <w:rFonts w:ascii="Times New Roman" w:hAnsi="Times New Roman" w:cs="Times New Roman"/>
          <w:sz w:val="24"/>
          <w:szCs w:val="24"/>
          <w:lang w:val="en-GB"/>
        </w:rPr>
        <w:t>% 3.72</w:t>
      </w:r>
      <w:r w:rsidRPr="003D7761">
        <w:rPr>
          <w:rFonts w:ascii="Times New Roman" w:hAnsi="Times New Roman" w:cs="Times New Roman"/>
          <w:sz w:val="24"/>
          <w:szCs w:val="24"/>
          <w:lang w:val="en-GB"/>
        </w:rPr>
        <w:tab/>
      </w:r>
      <w:r w:rsidR="00E52B64" w:rsidRPr="003D7761">
        <w:rPr>
          <w:rFonts w:ascii="Times New Roman" w:hAnsi="Times New Roman" w:cs="Times New Roman"/>
          <w:sz w:val="24"/>
          <w:szCs w:val="24"/>
          <w:lang w:val="en-GB"/>
        </w:rPr>
        <w:tab/>
      </w:r>
      <w:r w:rsidRPr="003D7761">
        <w:rPr>
          <w:rFonts w:ascii="Times New Roman" w:hAnsi="Times New Roman" w:cs="Times New Roman"/>
          <w:sz w:val="24"/>
          <w:szCs w:val="24"/>
          <w:lang w:val="en-GB"/>
        </w:rPr>
        <w:t>Quality 8</w:t>
      </w:r>
    </w:p>
    <w:p w:rsidR="00E45658" w:rsidRPr="003D7761" w:rsidRDefault="00E45658" w:rsidP="00300117">
      <w:pPr>
        <w:pStyle w:val="ListParagraph"/>
        <w:numPr>
          <w:ilvl w:val="0"/>
          <w:numId w:val="12"/>
        </w:numPr>
        <w:spacing w:line="240" w:lineRule="auto"/>
        <w:rPr>
          <w:rFonts w:ascii="Times New Roman" w:hAnsi="Times New Roman" w:cs="Times New Roman"/>
          <w:sz w:val="24"/>
          <w:szCs w:val="24"/>
          <w:lang w:val="en-GB"/>
        </w:rPr>
      </w:pPr>
      <w:r w:rsidRPr="003D7761">
        <w:rPr>
          <w:rFonts w:ascii="Times New Roman" w:hAnsi="Times New Roman" w:cs="Times New Roman"/>
          <w:sz w:val="24"/>
          <w:szCs w:val="24"/>
          <w:lang w:val="en-GB"/>
        </w:rPr>
        <w:t>% 0.15</w:t>
      </w:r>
      <w:r w:rsidRPr="003D7761">
        <w:rPr>
          <w:rFonts w:ascii="Times New Roman" w:hAnsi="Times New Roman" w:cs="Times New Roman"/>
          <w:sz w:val="24"/>
          <w:szCs w:val="24"/>
          <w:lang w:val="en-GB"/>
        </w:rPr>
        <w:tab/>
      </w:r>
      <w:r w:rsidR="00E52B64" w:rsidRPr="003D7761">
        <w:rPr>
          <w:rFonts w:ascii="Times New Roman" w:hAnsi="Times New Roman" w:cs="Times New Roman"/>
          <w:sz w:val="24"/>
          <w:szCs w:val="24"/>
          <w:lang w:val="en-GB"/>
        </w:rPr>
        <w:tab/>
      </w:r>
      <w:r w:rsidRPr="003D7761">
        <w:rPr>
          <w:rFonts w:ascii="Times New Roman" w:hAnsi="Times New Roman" w:cs="Times New Roman"/>
          <w:sz w:val="24"/>
          <w:szCs w:val="24"/>
          <w:lang w:val="en-GB"/>
        </w:rPr>
        <w:t>Quality 9</w:t>
      </w:r>
    </w:p>
    <w:p w:rsidR="00E45658" w:rsidRPr="003D7761" w:rsidRDefault="00E45658" w:rsidP="00300117">
      <w:pPr>
        <w:spacing w:line="240" w:lineRule="auto"/>
        <w:rPr>
          <w:rFonts w:ascii="Times New Roman" w:hAnsi="Times New Roman" w:cs="Times New Roman"/>
          <w:sz w:val="24"/>
          <w:szCs w:val="24"/>
          <w:u w:val="single"/>
          <w:lang w:val="en-GB"/>
        </w:rPr>
      </w:pPr>
      <w:r w:rsidRPr="003D7761">
        <w:rPr>
          <w:rFonts w:ascii="Times New Roman" w:hAnsi="Times New Roman" w:cs="Times New Roman"/>
          <w:sz w:val="24"/>
          <w:szCs w:val="24"/>
          <w:u w:val="single"/>
          <w:lang w:val="en-GB"/>
        </w:rPr>
        <w:t>Label 3:</w:t>
      </w:r>
    </w:p>
    <w:p w:rsidR="00E45658" w:rsidRPr="003D7761" w:rsidRDefault="00E45658" w:rsidP="00300117">
      <w:pPr>
        <w:pStyle w:val="ListParagraph"/>
        <w:numPr>
          <w:ilvl w:val="0"/>
          <w:numId w:val="12"/>
        </w:numPr>
        <w:spacing w:line="240" w:lineRule="auto"/>
        <w:rPr>
          <w:rFonts w:ascii="Times New Roman" w:hAnsi="Times New Roman" w:cs="Times New Roman"/>
          <w:sz w:val="24"/>
          <w:szCs w:val="24"/>
          <w:lang w:val="en-GB"/>
        </w:rPr>
      </w:pPr>
      <w:r w:rsidRPr="003D7761">
        <w:rPr>
          <w:rFonts w:ascii="Times New Roman" w:hAnsi="Times New Roman" w:cs="Times New Roman"/>
          <w:sz w:val="24"/>
          <w:szCs w:val="24"/>
          <w:lang w:val="en-GB"/>
        </w:rPr>
        <w:t>% 1.03</w:t>
      </w:r>
      <w:r w:rsidRPr="003D7761">
        <w:rPr>
          <w:rFonts w:ascii="Times New Roman" w:hAnsi="Times New Roman" w:cs="Times New Roman"/>
          <w:sz w:val="24"/>
          <w:szCs w:val="24"/>
          <w:lang w:val="en-GB"/>
        </w:rPr>
        <w:tab/>
      </w:r>
      <w:r w:rsidR="00E52B64" w:rsidRPr="003D7761">
        <w:rPr>
          <w:rFonts w:ascii="Times New Roman" w:hAnsi="Times New Roman" w:cs="Times New Roman"/>
          <w:sz w:val="24"/>
          <w:szCs w:val="24"/>
          <w:lang w:val="en-GB"/>
        </w:rPr>
        <w:tab/>
      </w:r>
      <w:r w:rsidRPr="003D7761">
        <w:rPr>
          <w:rFonts w:ascii="Times New Roman" w:hAnsi="Times New Roman" w:cs="Times New Roman"/>
          <w:sz w:val="24"/>
          <w:szCs w:val="24"/>
          <w:lang w:val="en-GB"/>
        </w:rPr>
        <w:t>Quality 3</w:t>
      </w:r>
    </w:p>
    <w:p w:rsidR="00E45658" w:rsidRPr="003D7761" w:rsidRDefault="00E45658" w:rsidP="00300117">
      <w:pPr>
        <w:pStyle w:val="ListParagraph"/>
        <w:numPr>
          <w:ilvl w:val="0"/>
          <w:numId w:val="12"/>
        </w:numPr>
        <w:spacing w:line="240" w:lineRule="auto"/>
        <w:rPr>
          <w:rFonts w:ascii="Times New Roman" w:hAnsi="Times New Roman" w:cs="Times New Roman"/>
          <w:sz w:val="24"/>
          <w:szCs w:val="24"/>
          <w:lang w:val="en-GB"/>
        </w:rPr>
      </w:pPr>
      <w:r w:rsidRPr="003D7761">
        <w:rPr>
          <w:rFonts w:ascii="Times New Roman" w:hAnsi="Times New Roman" w:cs="Times New Roman"/>
          <w:sz w:val="24"/>
          <w:szCs w:val="24"/>
          <w:lang w:val="en-GB"/>
        </w:rPr>
        <w:t>% 4.91</w:t>
      </w:r>
      <w:r w:rsidRPr="003D7761">
        <w:rPr>
          <w:rFonts w:ascii="Times New Roman" w:hAnsi="Times New Roman" w:cs="Times New Roman"/>
          <w:sz w:val="24"/>
          <w:szCs w:val="24"/>
          <w:lang w:val="en-GB"/>
        </w:rPr>
        <w:tab/>
      </w:r>
      <w:r w:rsidR="00E52B64" w:rsidRPr="003D7761">
        <w:rPr>
          <w:rFonts w:ascii="Times New Roman" w:hAnsi="Times New Roman" w:cs="Times New Roman"/>
          <w:sz w:val="24"/>
          <w:szCs w:val="24"/>
          <w:lang w:val="en-GB"/>
        </w:rPr>
        <w:tab/>
      </w:r>
      <w:r w:rsidRPr="003D7761">
        <w:rPr>
          <w:rFonts w:ascii="Times New Roman" w:hAnsi="Times New Roman" w:cs="Times New Roman"/>
          <w:sz w:val="24"/>
          <w:szCs w:val="24"/>
          <w:lang w:val="en-GB"/>
        </w:rPr>
        <w:t>Quality 4</w:t>
      </w:r>
    </w:p>
    <w:p w:rsidR="00E45658" w:rsidRPr="003D7761" w:rsidRDefault="00E45658" w:rsidP="00300117">
      <w:pPr>
        <w:pStyle w:val="ListParagraph"/>
        <w:numPr>
          <w:ilvl w:val="0"/>
          <w:numId w:val="12"/>
        </w:numPr>
        <w:spacing w:line="240" w:lineRule="auto"/>
        <w:rPr>
          <w:rFonts w:ascii="Times New Roman" w:hAnsi="Times New Roman" w:cs="Times New Roman"/>
          <w:sz w:val="24"/>
          <w:szCs w:val="24"/>
          <w:lang w:val="en-GB"/>
        </w:rPr>
      </w:pPr>
      <w:r w:rsidRPr="003D7761">
        <w:rPr>
          <w:rFonts w:ascii="Times New Roman" w:hAnsi="Times New Roman" w:cs="Times New Roman"/>
          <w:sz w:val="24"/>
          <w:szCs w:val="24"/>
          <w:lang w:val="en-GB"/>
        </w:rPr>
        <w:t>% 35.63</w:t>
      </w:r>
      <w:r w:rsidRPr="003D7761">
        <w:rPr>
          <w:rFonts w:ascii="Times New Roman" w:hAnsi="Times New Roman" w:cs="Times New Roman"/>
          <w:sz w:val="24"/>
          <w:szCs w:val="24"/>
          <w:lang w:val="en-GB"/>
        </w:rPr>
        <w:tab/>
        <w:t>Quality 5</w:t>
      </w:r>
    </w:p>
    <w:p w:rsidR="00E45658" w:rsidRPr="003D7761" w:rsidRDefault="00E45658" w:rsidP="00300117">
      <w:pPr>
        <w:pStyle w:val="ListParagraph"/>
        <w:numPr>
          <w:ilvl w:val="0"/>
          <w:numId w:val="12"/>
        </w:numPr>
        <w:spacing w:line="240" w:lineRule="auto"/>
        <w:rPr>
          <w:rFonts w:ascii="Times New Roman" w:hAnsi="Times New Roman" w:cs="Times New Roman"/>
          <w:sz w:val="24"/>
          <w:szCs w:val="24"/>
          <w:lang w:val="en-GB"/>
        </w:rPr>
      </w:pPr>
      <w:r w:rsidRPr="003D7761">
        <w:rPr>
          <w:rFonts w:ascii="Times New Roman" w:hAnsi="Times New Roman" w:cs="Times New Roman"/>
          <w:sz w:val="24"/>
          <w:szCs w:val="24"/>
          <w:lang w:val="en-GB"/>
        </w:rPr>
        <w:t>% 43.18</w:t>
      </w:r>
      <w:r w:rsidRPr="003D7761">
        <w:rPr>
          <w:rFonts w:ascii="Times New Roman" w:hAnsi="Times New Roman" w:cs="Times New Roman"/>
          <w:sz w:val="24"/>
          <w:szCs w:val="24"/>
          <w:lang w:val="en-GB"/>
        </w:rPr>
        <w:tab/>
        <w:t>Quality 6</w:t>
      </w:r>
    </w:p>
    <w:p w:rsidR="00E45658" w:rsidRPr="003D7761" w:rsidRDefault="00E45658" w:rsidP="00300117">
      <w:pPr>
        <w:pStyle w:val="ListParagraph"/>
        <w:numPr>
          <w:ilvl w:val="0"/>
          <w:numId w:val="12"/>
        </w:numPr>
        <w:spacing w:line="240" w:lineRule="auto"/>
        <w:rPr>
          <w:rFonts w:ascii="Times New Roman" w:hAnsi="Times New Roman" w:cs="Times New Roman"/>
          <w:sz w:val="24"/>
          <w:szCs w:val="24"/>
          <w:lang w:val="en-GB"/>
        </w:rPr>
      </w:pPr>
      <w:r w:rsidRPr="003D7761">
        <w:rPr>
          <w:rFonts w:ascii="Times New Roman" w:hAnsi="Times New Roman" w:cs="Times New Roman"/>
          <w:sz w:val="24"/>
          <w:szCs w:val="24"/>
          <w:lang w:val="en-GB"/>
        </w:rPr>
        <w:t>% 14.00</w:t>
      </w:r>
      <w:r w:rsidRPr="003D7761">
        <w:rPr>
          <w:rFonts w:ascii="Times New Roman" w:hAnsi="Times New Roman" w:cs="Times New Roman"/>
          <w:sz w:val="24"/>
          <w:szCs w:val="24"/>
          <w:lang w:val="en-GB"/>
        </w:rPr>
        <w:tab/>
        <w:t>Quality 7</w:t>
      </w:r>
    </w:p>
    <w:p w:rsidR="00E45658" w:rsidRPr="003D7761" w:rsidRDefault="00E45658" w:rsidP="00300117">
      <w:pPr>
        <w:pStyle w:val="ListParagraph"/>
        <w:numPr>
          <w:ilvl w:val="0"/>
          <w:numId w:val="12"/>
        </w:numPr>
        <w:spacing w:line="240" w:lineRule="auto"/>
        <w:rPr>
          <w:rFonts w:ascii="Times New Roman" w:hAnsi="Times New Roman" w:cs="Times New Roman"/>
          <w:sz w:val="24"/>
          <w:szCs w:val="24"/>
          <w:lang w:val="en-GB"/>
        </w:rPr>
      </w:pPr>
      <w:r w:rsidRPr="003D7761">
        <w:rPr>
          <w:rFonts w:ascii="Times New Roman" w:hAnsi="Times New Roman" w:cs="Times New Roman"/>
          <w:sz w:val="24"/>
          <w:szCs w:val="24"/>
          <w:lang w:val="en-GB"/>
        </w:rPr>
        <w:t>% 1.24</w:t>
      </w:r>
      <w:r w:rsidRPr="003D7761">
        <w:rPr>
          <w:rFonts w:ascii="Times New Roman" w:hAnsi="Times New Roman" w:cs="Times New Roman"/>
          <w:sz w:val="24"/>
          <w:szCs w:val="24"/>
          <w:lang w:val="en-GB"/>
        </w:rPr>
        <w:tab/>
      </w:r>
      <w:r w:rsidR="00E52B64" w:rsidRPr="003D7761">
        <w:rPr>
          <w:rFonts w:ascii="Times New Roman" w:hAnsi="Times New Roman" w:cs="Times New Roman"/>
          <w:sz w:val="24"/>
          <w:szCs w:val="24"/>
          <w:lang w:val="en-GB"/>
        </w:rPr>
        <w:tab/>
      </w:r>
      <w:r w:rsidRPr="003D7761">
        <w:rPr>
          <w:rFonts w:ascii="Times New Roman" w:hAnsi="Times New Roman" w:cs="Times New Roman"/>
          <w:sz w:val="24"/>
          <w:szCs w:val="24"/>
          <w:lang w:val="en-GB"/>
        </w:rPr>
        <w:t>Quality 8</w:t>
      </w:r>
    </w:p>
    <w:p w:rsidR="00F43505" w:rsidRPr="003D7761" w:rsidRDefault="00E45658" w:rsidP="00300117">
      <w:pPr>
        <w:pStyle w:val="ListParagraph"/>
        <w:numPr>
          <w:ilvl w:val="0"/>
          <w:numId w:val="12"/>
        </w:numPr>
        <w:spacing w:line="240" w:lineRule="auto"/>
        <w:rPr>
          <w:rFonts w:ascii="Times New Roman" w:hAnsi="Times New Roman" w:cs="Times New Roman"/>
          <w:sz w:val="24"/>
          <w:szCs w:val="24"/>
          <w:lang w:val="en-GB"/>
        </w:rPr>
        <w:sectPr w:rsidR="00F43505" w:rsidRPr="003D7761" w:rsidSect="00E45658">
          <w:type w:val="continuous"/>
          <w:pgSz w:w="12240" w:h="15840"/>
          <w:pgMar w:top="994" w:right="1826" w:bottom="1771" w:left="1483" w:header="432" w:footer="763" w:gutter="0"/>
          <w:cols w:num="2" w:sep="1" w:space="720"/>
          <w:titlePg/>
          <w:docGrid w:linePitch="360"/>
        </w:sectPr>
      </w:pPr>
      <w:r w:rsidRPr="003D7761">
        <w:rPr>
          <w:rFonts w:ascii="Times New Roman" w:hAnsi="Times New Roman" w:cs="Times New Roman"/>
          <w:sz w:val="24"/>
          <w:szCs w:val="24"/>
          <w:lang w:val="en-GB"/>
        </w:rPr>
        <w:t>% 0.00</w:t>
      </w:r>
      <w:r w:rsidRPr="003D7761">
        <w:rPr>
          <w:rFonts w:ascii="Times New Roman" w:hAnsi="Times New Roman" w:cs="Times New Roman"/>
          <w:sz w:val="24"/>
          <w:szCs w:val="24"/>
          <w:lang w:val="en-GB"/>
        </w:rPr>
        <w:tab/>
      </w:r>
      <w:r w:rsidR="00E52B64" w:rsidRPr="003D7761">
        <w:rPr>
          <w:rFonts w:ascii="Times New Roman" w:hAnsi="Times New Roman" w:cs="Times New Roman"/>
          <w:sz w:val="24"/>
          <w:szCs w:val="24"/>
          <w:lang w:val="en-GB"/>
        </w:rPr>
        <w:tab/>
      </w:r>
      <w:r w:rsidRPr="003D7761">
        <w:rPr>
          <w:rFonts w:ascii="Times New Roman" w:hAnsi="Times New Roman" w:cs="Times New Roman"/>
          <w:sz w:val="24"/>
          <w:szCs w:val="24"/>
          <w:lang w:val="en-GB"/>
        </w:rPr>
        <w:t>Quality 9</w:t>
      </w:r>
    </w:p>
    <w:p w:rsidR="00FB760C" w:rsidRPr="003D7761" w:rsidRDefault="00FB760C" w:rsidP="00300117">
      <w:pPr>
        <w:spacing w:line="240" w:lineRule="auto"/>
        <w:jc w:val="both"/>
        <w:rPr>
          <w:rFonts w:ascii="Times New Roman" w:hAnsi="Times New Roman" w:cs="Times New Roman"/>
          <w:sz w:val="24"/>
          <w:szCs w:val="24"/>
          <w:u w:val="single"/>
          <w:lang w:val="en-GB"/>
        </w:rPr>
      </w:pPr>
    </w:p>
    <w:p w:rsidR="007C0323" w:rsidRPr="003D7761" w:rsidRDefault="00AC7094" w:rsidP="00300117">
      <w:pPr>
        <w:spacing w:line="240" w:lineRule="auto"/>
        <w:jc w:val="both"/>
        <w:rPr>
          <w:rFonts w:ascii="Times New Roman" w:hAnsi="Times New Roman" w:cs="Times New Roman"/>
          <w:sz w:val="24"/>
          <w:szCs w:val="24"/>
          <w:lang w:val="en-GB"/>
        </w:rPr>
      </w:pPr>
      <w:r w:rsidRPr="003D7761">
        <w:rPr>
          <w:rFonts w:ascii="Times New Roman" w:hAnsi="Times New Roman" w:cs="Times New Roman"/>
          <w:sz w:val="24"/>
          <w:szCs w:val="24"/>
          <w:lang w:val="en-GB"/>
        </w:rPr>
        <w:t>Reason for using 4 centroids, although we have 7 different quality classes (from 3 to 9), is to cluster wines into more generalized groups, such as: low-quality, medium-quality, good-quality, very-good quality. Results for 11 centroids were too complicated to interpret or maybe even meaningless, since there might be so many relationships between 10 attributes.</w:t>
      </w:r>
    </w:p>
    <w:p w:rsidR="00F43505" w:rsidRPr="003D7761" w:rsidRDefault="00BE2FB7" w:rsidP="00300117">
      <w:pPr>
        <w:spacing w:line="240" w:lineRule="auto"/>
        <w:jc w:val="both"/>
        <w:rPr>
          <w:rFonts w:ascii="Times New Roman" w:hAnsi="Times New Roman" w:cs="Times New Roman"/>
          <w:lang w:val="en-GB"/>
        </w:rPr>
      </w:pPr>
      <w:r w:rsidRPr="003D7761">
        <w:rPr>
          <w:rFonts w:ascii="Times New Roman" w:hAnsi="Times New Roman" w:cs="Times New Roman"/>
          <w:noProof/>
          <w:lang w:val="en-GB"/>
        </w:rPr>
        <w:lastRenderedPageBreak/>
        <w:drawing>
          <wp:inline distT="0" distB="0" distL="0" distR="0">
            <wp:extent cx="6530975" cy="55265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usterization-multi.png"/>
                    <pic:cNvPicPr/>
                  </pic:nvPicPr>
                  <pic:blipFill>
                    <a:blip r:embed="rId14">
                      <a:extLst>
                        <a:ext uri="{28A0092B-C50C-407E-A947-70E740481C1C}">
                          <a14:useLocalDpi xmlns:a14="http://schemas.microsoft.com/office/drawing/2010/main" val="0"/>
                        </a:ext>
                      </a:extLst>
                    </a:blip>
                    <a:stretch>
                      <a:fillRect/>
                    </a:stretch>
                  </pic:blipFill>
                  <pic:spPr>
                    <a:xfrm>
                      <a:off x="0" y="0"/>
                      <a:ext cx="6547319" cy="5540424"/>
                    </a:xfrm>
                    <a:prstGeom prst="rect">
                      <a:avLst/>
                    </a:prstGeom>
                  </pic:spPr>
                </pic:pic>
              </a:graphicData>
            </a:graphic>
          </wp:inline>
        </w:drawing>
      </w:r>
    </w:p>
    <w:p w:rsidR="005D5A2E" w:rsidRPr="003D7761" w:rsidRDefault="00BE2FB7" w:rsidP="00300117">
      <w:pPr>
        <w:spacing w:line="240" w:lineRule="auto"/>
        <w:ind w:right="-425"/>
        <w:jc w:val="center"/>
        <w:rPr>
          <w:rFonts w:ascii="Times New Roman" w:hAnsi="Times New Roman" w:cs="Times New Roman"/>
          <w:b/>
          <w:i/>
          <w:sz w:val="20"/>
          <w:szCs w:val="20"/>
          <w:lang w:val="en-GB"/>
        </w:rPr>
      </w:pPr>
      <w:r w:rsidRPr="003D7761">
        <w:rPr>
          <w:rFonts w:ascii="Times New Roman" w:hAnsi="Times New Roman" w:cs="Times New Roman"/>
          <w:b/>
          <w:sz w:val="20"/>
          <w:szCs w:val="20"/>
          <w:lang w:val="en-GB"/>
        </w:rPr>
        <w:t xml:space="preserve">Fig 2.3 (Data representation regarding </w:t>
      </w:r>
      <w:r w:rsidRPr="003D7761">
        <w:rPr>
          <w:rFonts w:ascii="Times New Roman" w:hAnsi="Times New Roman" w:cs="Times New Roman"/>
          <w:b/>
          <w:i/>
          <w:sz w:val="20"/>
          <w:szCs w:val="20"/>
          <w:lang w:val="en-GB"/>
        </w:rPr>
        <w:t xml:space="preserve">alcohol, residual sugar, total sulphur dioxide </w:t>
      </w:r>
      <w:r w:rsidRPr="003D7761">
        <w:rPr>
          <w:rFonts w:ascii="Times New Roman" w:hAnsi="Times New Roman" w:cs="Times New Roman"/>
          <w:b/>
          <w:sz w:val="20"/>
          <w:szCs w:val="20"/>
          <w:lang w:val="en-GB"/>
        </w:rPr>
        <w:t xml:space="preserve">and </w:t>
      </w:r>
      <w:r w:rsidRPr="003D7761">
        <w:rPr>
          <w:rFonts w:ascii="Times New Roman" w:hAnsi="Times New Roman" w:cs="Times New Roman"/>
          <w:b/>
          <w:i/>
          <w:sz w:val="20"/>
          <w:szCs w:val="20"/>
          <w:lang w:val="en-GB"/>
        </w:rPr>
        <w:t>fixed acidity</w:t>
      </w:r>
    </w:p>
    <w:p w:rsidR="00F43505" w:rsidRPr="003D7761" w:rsidRDefault="005D5A2E" w:rsidP="00300117">
      <w:pPr>
        <w:spacing w:line="240" w:lineRule="auto"/>
        <w:ind w:right="-425"/>
        <w:jc w:val="center"/>
        <w:rPr>
          <w:rFonts w:ascii="Times New Roman" w:hAnsi="Times New Roman" w:cs="Times New Roman"/>
          <w:b/>
          <w:sz w:val="20"/>
          <w:szCs w:val="20"/>
          <w:lang w:val="en-GB"/>
        </w:rPr>
      </w:pPr>
      <w:r w:rsidRPr="003D7761">
        <w:rPr>
          <w:rFonts w:ascii="Times New Roman" w:hAnsi="Times New Roman" w:cs="Times New Roman"/>
          <w:b/>
          <w:i/>
          <w:sz w:val="20"/>
          <w:szCs w:val="20"/>
          <w:lang w:val="en-GB"/>
        </w:rPr>
        <w:t>Red-0, Blue-1, Green-2, Purple-3</w:t>
      </w:r>
      <w:r w:rsidR="00BE2FB7" w:rsidRPr="003D7761">
        <w:rPr>
          <w:rFonts w:ascii="Times New Roman" w:hAnsi="Times New Roman" w:cs="Times New Roman"/>
          <w:b/>
          <w:sz w:val="20"/>
          <w:szCs w:val="20"/>
          <w:lang w:val="en-GB"/>
        </w:rPr>
        <w:t>)</w:t>
      </w:r>
    </w:p>
    <w:p w:rsidR="00F43505" w:rsidRPr="003D7761" w:rsidRDefault="00F43505" w:rsidP="00300117">
      <w:pPr>
        <w:spacing w:line="240" w:lineRule="auto"/>
        <w:jc w:val="both"/>
        <w:rPr>
          <w:rFonts w:ascii="Times New Roman" w:hAnsi="Times New Roman" w:cs="Times New Roman"/>
          <w:sz w:val="14"/>
          <w:szCs w:val="14"/>
          <w:lang w:val="en-GB"/>
        </w:rPr>
      </w:pPr>
    </w:p>
    <w:p w:rsidR="008C7ABD" w:rsidRPr="003D7761" w:rsidRDefault="008C7ABD" w:rsidP="00300117">
      <w:pPr>
        <w:spacing w:line="240" w:lineRule="auto"/>
        <w:jc w:val="both"/>
        <w:rPr>
          <w:rFonts w:ascii="Times New Roman" w:hAnsi="Times New Roman" w:cs="Times New Roman"/>
          <w:lang w:val="en-GB"/>
        </w:rPr>
        <w:sectPr w:rsidR="008C7ABD" w:rsidRPr="003D7761" w:rsidSect="00F43505">
          <w:type w:val="continuous"/>
          <w:pgSz w:w="12240" w:h="15840"/>
          <w:pgMar w:top="994" w:right="1826" w:bottom="1771" w:left="1483" w:header="432" w:footer="763" w:gutter="0"/>
          <w:cols w:sep="1" w:space="720"/>
          <w:titlePg/>
          <w:docGrid w:linePitch="360"/>
        </w:sectPr>
      </w:pPr>
    </w:p>
    <w:p w:rsidR="00BE2FB7" w:rsidRPr="003D7761" w:rsidRDefault="00BE2FB7" w:rsidP="00300117">
      <w:pPr>
        <w:spacing w:line="240" w:lineRule="auto"/>
        <w:jc w:val="both"/>
        <w:rPr>
          <w:rFonts w:ascii="Times New Roman" w:hAnsi="Times New Roman" w:cs="Times New Roman"/>
          <w:u w:val="single"/>
          <w:lang w:val="en-GB"/>
        </w:rPr>
      </w:pPr>
      <w:r w:rsidRPr="003D7761">
        <w:rPr>
          <w:rFonts w:ascii="Times New Roman" w:hAnsi="Times New Roman" w:cs="Times New Roman"/>
          <w:u w:val="single"/>
          <w:lang w:val="en-GB"/>
        </w:rPr>
        <w:t>Interpretation of the result:</w:t>
      </w:r>
    </w:p>
    <w:p w:rsidR="00BE2FB7" w:rsidRPr="003D7761" w:rsidRDefault="00BE2FB7" w:rsidP="00300117">
      <w:pPr>
        <w:spacing w:line="240" w:lineRule="auto"/>
        <w:jc w:val="both"/>
        <w:rPr>
          <w:rFonts w:ascii="Times New Roman" w:hAnsi="Times New Roman" w:cs="Times New Roman"/>
          <w:sz w:val="24"/>
          <w:szCs w:val="24"/>
          <w:lang w:val="en-GB"/>
        </w:rPr>
      </w:pPr>
      <w:r w:rsidRPr="003D7761">
        <w:rPr>
          <w:rFonts w:ascii="Times New Roman" w:hAnsi="Times New Roman" w:cs="Times New Roman"/>
          <w:sz w:val="24"/>
          <w:szCs w:val="24"/>
          <w:lang w:val="en-GB"/>
        </w:rPr>
        <w:t xml:space="preserve">The fact that dataset has very few samples for bad and high-quality wines should not be forgotten. </w:t>
      </w:r>
      <w:r w:rsidR="005D5A2E" w:rsidRPr="003D7761">
        <w:rPr>
          <w:rFonts w:ascii="Times New Roman" w:hAnsi="Times New Roman" w:cs="Times New Roman"/>
          <w:sz w:val="24"/>
          <w:szCs w:val="24"/>
          <w:lang w:val="en-GB"/>
        </w:rPr>
        <w:t xml:space="preserve"> </w:t>
      </w:r>
      <w:r w:rsidRPr="003D7761">
        <w:rPr>
          <w:rFonts w:ascii="Times New Roman" w:hAnsi="Times New Roman" w:cs="Times New Roman"/>
          <w:sz w:val="24"/>
          <w:szCs w:val="24"/>
          <w:lang w:val="en-GB"/>
        </w:rPr>
        <w:t>K-means algorithm from “</w:t>
      </w:r>
      <w:proofErr w:type="spellStart"/>
      <w:r w:rsidRPr="003D7761">
        <w:rPr>
          <w:rFonts w:ascii="Times New Roman" w:hAnsi="Times New Roman" w:cs="Times New Roman"/>
          <w:i/>
          <w:sz w:val="24"/>
          <w:szCs w:val="24"/>
          <w:lang w:val="en-GB"/>
        </w:rPr>
        <w:t>sklearn</w:t>
      </w:r>
      <w:proofErr w:type="spellEnd"/>
      <w:r w:rsidRPr="003D7761">
        <w:rPr>
          <w:rFonts w:ascii="Times New Roman" w:hAnsi="Times New Roman" w:cs="Times New Roman"/>
          <w:i/>
          <w:sz w:val="24"/>
          <w:szCs w:val="24"/>
          <w:lang w:val="en-GB"/>
        </w:rPr>
        <w:t xml:space="preserve"> library for python 3.6”</w:t>
      </w:r>
      <w:r w:rsidRPr="003D7761">
        <w:rPr>
          <w:rFonts w:ascii="Times New Roman" w:hAnsi="Times New Roman" w:cs="Times New Roman"/>
          <w:sz w:val="24"/>
          <w:szCs w:val="24"/>
          <w:lang w:val="en-GB"/>
        </w:rPr>
        <w:t xml:space="preserve"> with 4 centroids managed to separate best quality ones (quality 8-9) into label 1 and 2. And the worse and average quality ones into label 0 and 3. </w:t>
      </w:r>
    </w:p>
    <w:p w:rsidR="00300117" w:rsidRPr="003D7761" w:rsidRDefault="005D5A2E" w:rsidP="00300117">
      <w:pPr>
        <w:spacing w:line="240" w:lineRule="auto"/>
        <w:jc w:val="both"/>
        <w:rPr>
          <w:rFonts w:ascii="Times New Roman" w:hAnsi="Times New Roman" w:cs="Times New Roman"/>
          <w:sz w:val="24"/>
          <w:szCs w:val="24"/>
          <w:lang w:val="en-GB"/>
        </w:rPr>
      </w:pPr>
      <w:r w:rsidRPr="003D7761">
        <w:rPr>
          <w:rFonts w:ascii="Times New Roman" w:hAnsi="Times New Roman" w:cs="Times New Roman"/>
          <w:sz w:val="24"/>
          <w:szCs w:val="24"/>
          <w:lang w:val="en-GB"/>
        </w:rPr>
        <w:t xml:space="preserve">From these results, it can be seen that total sulphur dioxide certainly one of the major contributors to wine quality. Amount of total sulphur dioxide should be either low or high (not moderate) to increase the possibility to obtain a better wine quality. </w:t>
      </w:r>
    </w:p>
    <w:p w:rsidR="00F43505" w:rsidRPr="003D7761" w:rsidRDefault="00BE2FB7" w:rsidP="00FE5D11">
      <w:pPr>
        <w:pStyle w:val="Heading1"/>
        <w:rPr>
          <w:rFonts w:ascii="Times New Roman" w:hAnsi="Times New Roman" w:cs="Times New Roman"/>
          <w:sz w:val="32"/>
          <w:lang w:val="en-GB"/>
        </w:rPr>
      </w:pPr>
      <w:r w:rsidRPr="003D7761">
        <w:rPr>
          <w:rFonts w:ascii="Times New Roman" w:hAnsi="Times New Roman" w:cs="Times New Roman"/>
          <w:sz w:val="32"/>
          <w:lang w:val="en-GB"/>
        </w:rPr>
        <w:lastRenderedPageBreak/>
        <w:t>KNN</w:t>
      </w:r>
    </w:p>
    <w:p w:rsidR="00FE5D11" w:rsidRPr="001B0E54" w:rsidRDefault="00F65C61" w:rsidP="00300117">
      <w:pPr>
        <w:spacing w:line="240" w:lineRule="auto"/>
        <w:rPr>
          <w:rFonts w:ascii="Times New Roman" w:hAnsi="Times New Roman" w:cs="Times New Roman"/>
          <w:sz w:val="24"/>
          <w:szCs w:val="24"/>
          <w:lang w:val="en-GB"/>
        </w:rPr>
      </w:pPr>
      <w:r w:rsidRPr="003D7761">
        <w:rPr>
          <w:rFonts w:ascii="Times New Roman" w:hAnsi="Times New Roman" w:cs="Times New Roman"/>
          <w:sz w:val="24"/>
          <w:szCs w:val="24"/>
          <w:lang w:val="en-GB"/>
        </w:rPr>
        <w:t>Running K-Nearest Neighbours algorithm on this dataset showed that, in guidance of previously specified 10 attributes, it is possible to predict the quality of a wine. Which can help in real life as such: Select the possible best new wine to try from a wine set that consists of wines we haven’t tried yet.</w:t>
      </w:r>
    </w:p>
    <w:tbl>
      <w:tblPr>
        <w:tblStyle w:val="PlainTable5"/>
        <w:tblW w:w="0" w:type="auto"/>
        <w:tblLook w:val="04A0" w:firstRow="1" w:lastRow="0" w:firstColumn="1" w:lastColumn="0" w:noHBand="0" w:noVBand="1"/>
      </w:tblPr>
      <w:tblGrid>
        <w:gridCol w:w="2547"/>
        <w:gridCol w:w="1276"/>
        <w:gridCol w:w="1275"/>
        <w:gridCol w:w="1276"/>
        <w:gridCol w:w="1276"/>
        <w:gridCol w:w="1271"/>
      </w:tblGrid>
      <w:tr w:rsidR="00300117" w:rsidRPr="003D7761" w:rsidTr="001B0E54">
        <w:trPr>
          <w:cnfStyle w:val="100000000000" w:firstRow="1" w:lastRow="0" w:firstColumn="0" w:lastColumn="0" w:oddVBand="0" w:evenVBand="0" w:oddHBand="0" w:evenHBand="0" w:firstRowFirstColumn="0" w:firstRowLastColumn="0" w:lastRowFirstColumn="0" w:lastRowLastColumn="0"/>
          <w:trHeight w:val="390"/>
        </w:trPr>
        <w:tc>
          <w:tcPr>
            <w:cnfStyle w:val="001000000100" w:firstRow="0" w:lastRow="0" w:firstColumn="1" w:lastColumn="0" w:oddVBand="0" w:evenVBand="0" w:oddHBand="0" w:evenHBand="0" w:firstRowFirstColumn="1" w:firstRowLastColumn="0" w:lastRowFirstColumn="0" w:lastRowLastColumn="0"/>
            <w:tcW w:w="2547" w:type="dxa"/>
          </w:tcPr>
          <w:p w:rsidR="00300117" w:rsidRPr="003D7761" w:rsidRDefault="00300117" w:rsidP="00300117">
            <w:pPr>
              <w:jc w:val="center"/>
              <w:rPr>
                <w:rFonts w:ascii="Times New Roman" w:hAnsi="Times New Roman" w:cs="Times New Roman"/>
                <w:sz w:val="24"/>
                <w:szCs w:val="24"/>
                <w:lang w:val="en-GB"/>
              </w:rPr>
            </w:pPr>
          </w:p>
        </w:tc>
        <w:tc>
          <w:tcPr>
            <w:tcW w:w="1276" w:type="dxa"/>
          </w:tcPr>
          <w:p w:rsidR="00300117" w:rsidRPr="003D7761" w:rsidRDefault="00300117" w:rsidP="0030011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3D7761">
              <w:rPr>
                <w:rFonts w:ascii="Times New Roman" w:hAnsi="Times New Roman" w:cs="Times New Roman"/>
                <w:sz w:val="24"/>
                <w:szCs w:val="24"/>
                <w:lang w:val="en-GB"/>
              </w:rPr>
              <w:t>K = 3</w:t>
            </w:r>
          </w:p>
        </w:tc>
        <w:tc>
          <w:tcPr>
            <w:tcW w:w="1275" w:type="dxa"/>
          </w:tcPr>
          <w:p w:rsidR="00300117" w:rsidRPr="003D7761" w:rsidRDefault="00300117" w:rsidP="0030011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3D7761">
              <w:rPr>
                <w:rFonts w:ascii="Times New Roman" w:hAnsi="Times New Roman" w:cs="Times New Roman"/>
                <w:sz w:val="24"/>
                <w:szCs w:val="24"/>
                <w:lang w:val="en-GB"/>
              </w:rPr>
              <w:t>K = 5</w:t>
            </w:r>
          </w:p>
        </w:tc>
        <w:tc>
          <w:tcPr>
            <w:tcW w:w="1276" w:type="dxa"/>
          </w:tcPr>
          <w:p w:rsidR="00300117" w:rsidRPr="003D7761" w:rsidRDefault="00300117" w:rsidP="0030011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3D7761">
              <w:rPr>
                <w:rFonts w:ascii="Times New Roman" w:hAnsi="Times New Roman" w:cs="Times New Roman"/>
                <w:sz w:val="24"/>
                <w:szCs w:val="24"/>
                <w:lang w:val="en-GB"/>
              </w:rPr>
              <w:t>K = 7</w:t>
            </w:r>
          </w:p>
        </w:tc>
        <w:tc>
          <w:tcPr>
            <w:tcW w:w="1276" w:type="dxa"/>
          </w:tcPr>
          <w:p w:rsidR="00300117" w:rsidRPr="003D7761" w:rsidRDefault="00300117" w:rsidP="0030011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3D7761">
              <w:rPr>
                <w:rFonts w:ascii="Times New Roman" w:hAnsi="Times New Roman" w:cs="Times New Roman"/>
                <w:sz w:val="24"/>
                <w:szCs w:val="24"/>
                <w:lang w:val="en-GB"/>
              </w:rPr>
              <w:t>K = 10</w:t>
            </w:r>
          </w:p>
        </w:tc>
        <w:tc>
          <w:tcPr>
            <w:tcW w:w="1271" w:type="dxa"/>
          </w:tcPr>
          <w:p w:rsidR="00300117" w:rsidRPr="003D7761" w:rsidRDefault="00300117" w:rsidP="0030011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3D7761">
              <w:rPr>
                <w:rFonts w:ascii="Times New Roman" w:hAnsi="Times New Roman" w:cs="Times New Roman"/>
                <w:sz w:val="24"/>
                <w:szCs w:val="24"/>
                <w:lang w:val="en-GB"/>
              </w:rPr>
              <w:t>K = 20</w:t>
            </w:r>
          </w:p>
        </w:tc>
      </w:tr>
      <w:tr w:rsidR="00300117" w:rsidRPr="003D7761" w:rsidTr="001B0E54">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547" w:type="dxa"/>
          </w:tcPr>
          <w:p w:rsidR="00300117" w:rsidRPr="003D7761" w:rsidRDefault="00300117" w:rsidP="00300117">
            <w:pPr>
              <w:jc w:val="center"/>
              <w:rPr>
                <w:rFonts w:ascii="Times New Roman" w:hAnsi="Times New Roman" w:cs="Times New Roman"/>
                <w:sz w:val="24"/>
                <w:szCs w:val="24"/>
                <w:lang w:val="en-GB"/>
              </w:rPr>
            </w:pPr>
            <w:r w:rsidRPr="003D7761">
              <w:rPr>
                <w:rFonts w:ascii="Times New Roman" w:hAnsi="Times New Roman" w:cs="Times New Roman"/>
                <w:sz w:val="24"/>
                <w:szCs w:val="24"/>
                <w:lang w:val="en-GB"/>
              </w:rPr>
              <w:t>Mean-Squared Error</w:t>
            </w:r>
          </w:p>
        </w:tc>
        <w:tc>
          <w:tcPr>
            <w:tcW w:w="1276" w:type="dxa"/>
          </w:tcPr>
          <w:p w:rsidR="00300117" w:rsidRPr="003D7761" w:rsidRDefault="00300117" w:rsidP="0030011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3D7761">
              <w:rPr>
                <w:rFonts w:ascii="Times New Roman" w:hAnsi="Times New Roman" w:cs="Times New Roman"/>
                <w:sz w:val="24"/>
                <w:szCs w:val="24"/>
                <w:lang w:val="en-GB"/>
              </w:rPr>
              <w:t>0.8438</w:t>
            </w:r>
          </w:p>
        </w:tc>
        <w:tc>
          <w:tcPr>
            <w:tcW w:w="1275" w:type="dxa"/>
          </w:tcPr>
          <w:p w:rsidR="00300117" w:rsidRPr="003D7761" w:rsidRDefault="00300117" w:rsidP="0030011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3D7761">
              <w:rPr>
                <w:rFonts w:ascii="Times New Roman" w:hAnsi="Times New Roman" w:cs="Times New Roman"/>
                <w:sz w:val="24"/>
                <w:szCs w:val="24"/>
                <w:lang w:val="en-GB"/>
              </w:rPr>
              <w:t>0.7415</w:t>
            </w:r>
          </w:p>
        </w:tc>
        <w:tc>
          <w:tcPr>
            <w:tcW w:w="1276" w:type="dxa"/>
          </w:tcPr>
          <w:p w:rsidR="00300117" w:rsidRPr="003D7761" w:rsidRDefault="00300117" w:rsidP="0030011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3D7761">
              <w:rPr>
                <w:rFonts w:ascii="Times New Roman" w:hAnsi="Times New Roman" w:cs="Times New Roman"/>
                <w:sz w:val="24"/>
                <w:szCs w:val="24"/>
                <w:lang w:val="en-GB"/>
              </w:rPr>
              <w:t>0.7146</w:t>
            </w:r>
          </w:p>
        </w:tc>
        <w:tc>
          <w:tcPr>
            <w:tcW w:w="1276" w:type="dxa"/>
          </w:tcPr>
          <w:p w:rsidR="00300117" w:rsidRPr="003D7761" w:rsidRDefault="00300117" w:rsidP="0030011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3D7761">
              <w:rPr>
                <w:rFonts w:ascii="Times New Roman" w:hAnsi="Times New Roman" w:cs="Times New Roman"/>
                <w:sz w:val="24"/>
                <w:szCs w:val="24"/>
                <w:lang w:val="en-GB"/>
              </w:rPr>
              <w:t>0.673</w:t>
            </w:r>
          </w:p>
        </w:tc>
        <w:tc>
          <w:tcPr>
            <w:tcW w:w="1271" w:type="dxa"/>
          </w:tcPr>
          <w:p w:rsidR="001B0E54" w:rsidRPr="003D7761" w:rsidRDefault="00300117" w:rsidP="001B0E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3D7761">
              <w:rPr>
                <w:rFonts w:ascii="Times New Roman" w:hAnsi="Times New Roman" w:cs="Times New Roman"/>
                <w:sz w:val="24"/>
                <w:szCs w:val="24"/>
                <w:lang w:val="en-GB"/>
              </w:rPr>
              <w:t>0.65</w:t>
            </w:r>
          </w:p>
        </w:tc>
      </w:tr>
      <w:tr w:rsidR="001B0E54" w:rsidRPr="003D7761" w:rsidTr="001B0E54">
        <w:trPr>
          <w:trHeight w:val="407"/>
        </w:trPr>
        <w:tc>
          <w:tcPr>
            <w:cnfStyle w:val="001000000000" w:firstRow="0" w:lastRow="0" w:firstColumn="1" w:lastColumn="0" w:oddVBand="0" w:evenVBand="0" w:oddHBand="0" w:evenHBand="0" w:firstRowFirstColumn="0" w:firstRowLastColumn="0" w:lastRowFirstColumn="0" w:lastRowLastColumn="0"/>
            <w:tcW w:w="2547" w:type="dxa"/>
          </w:tcPr>
          <w:p w:rsidR="001B0E54" w:rsidRPr="003D7761" w:rsidRDefault="001B0E54" w:rsidP="00300117">
            <w:pPr>
              <w:jc w:val="center"/>
              <w:rPr>
                <w:rFonts w:ascii="Times New Roman" w:hAnsi="Times New Roman" w:cs="Times New Roman"/>
                <w:sz w:val="24"/>
                <w:szCs w:val="24"/>
                <w:lang w:val="en-GB"/>
              </w:rPr>
            </w:pPr>
            <w:r>
              <w:rPr>
                <w:rFonts w:ascii="Times New Roman" w:hAnsi="Times New Roman" w:cs="Times New Roman"/>
                <w:sz w:val="24"/>
                <w:szCs w:val="24"/>
                <w:lang w:val="en-GB"/>
              </w:rPr>
              <w:t>Variance Score</w:t>
            </w:r>
          </w:p>
        </w:tc>
        <w:tc>
          <w:tcPr>
            <w:tcW w:w="1276" w:type="dxa"/>
          </w:tcPr>
          <w:p w:rsidR="001B0E54" w:rsidRPr="003D7761" w:rsidRDefault="001B0E54" w:rsidP="003001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275" w:type="dxa"/>
          </w:tcPr>
          <w:p w:rsidR="001B0E54" w:rsidRPr="003D7761" w:rsidRDefault="001B0E54" w:rsidP="003001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276" w:type="dxa"/>
          </w:tcPr>
          <w:p w:rsidR="001B0E54" w:rsidRPr="003D7761" w:rsidRDefault="001B0E54" w:rsidP="003001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276" w:type="dxa"/>
          </w:tcPr>
          <w:p w:rsidR="001B0E54" w:rsidRPr="003D7761" w:rsidRDefault="001B0E54" w:rsidP="003001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271" w:type="dxa"/>
          </w:tcPr>
          <w:p w:rsidR="001B0E54" w:rsidRPr="003D7761" w:rsidRDefault="001B0E54" w:rsidP="001B0E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r>
    </w:tbl>
    <w:p w:rsidR="00300117" w:rsidRPr="003D7761" w:rsidRDefault="00300117" w:rsidP="00FE5D11">
      <w:pPr>
        <w:spacing w:line="240" w:lineRule="auto"/>
        <w:jc w:val="center"/>
        <w:rPr>
          <w:rFonts w:ascii="Times New Roman" w:hAnsi="Times New Roman" w:cs="Times New Roman"/>
          <w:b/>
          <w:sz w:val="22"/>
          <w:szCs w:val="22"/>
          <w:lang w:val="en-GB"/>
        </w:rPr>
      </w:pPr>
      <w:r w:rsidRPr="003D7761">
        <w:rPr>
          <w:rFonts w:ascii="Times New Roman" w:hAnsi="Times New Roman" w:cs="Times New Roman"/>
          <w:b/>
          <w:sz w:val="22"/>
          <w:szCs w:val="22"/>
          <w:lang w:val="en-GB"/>
        </w:rPr>
        <w:t>Table 3.1 (Mean-Squared Error</w:t>
      </w:r>
      <w:r w:rsidR="001B0E54">
        <w:rPr>
          <w:rFonts w:ascii="Times New Roman" w:hAnsi="Times New Roman" w:cs="Times New Roman"/>
          <w:b/>
          <w:sz w:val="22"/>
          <w:szCs w:val="22"/>
          <w:lang w:val="en-GB"/>
        </w:rPr>
        <w:t xml:space="preserve"> and Variance Score</w:t>
      </w:r>
      <w:r w:rsidRPr="003D7761">
        <w:rPr>
          <w:rFonts w:ascii="Times New Roman" w:hAnsi="Times New Roman" w:cs="Times New Roman"/>
          <w:b/>
          <w:sz w:val="22"/>
          <w:szCs w:val="22"/>
          <w:lang w:val="en-GB"/>
        </w:rPr>
        <w:t xml:space="preserve"> for different K values)</w:t>
      </w:r>
    </w:p>
    <w:p w:rsidR="00FE5D11" w:rsidRPr="003D7761" w:rsidRDefault="00FE5D11" w:rsidP="00FE5D11">
      <w:pPr>
        <w:spacing w:line="240" w:lineRule="auto"/>
        <w:jc w:val="center"/>
        <w:rPr>
          <w:rFonts w:ascii="Times New Roman" w:hAnsi="Times New Roman" w:cs="Times New Roman"/>
          <w:b/>
          <w:sz w:val="12"/>
          <w:szCs w:val="12"/>
          <w:lang w:val="en-GB"/>
        </w:rPr>
      </w:pPr>
    </w:p>
    <w:p w:rsidR="00FE5D11" w:rsidRPr="003D7761" w:rsidRDefault="008C7ABD" w:rsidP="00FE5D11">
      <w:pPr>
        <w:spacing w:line="240" w:lineRule="auto"/>
        <w:rPr>
          <w:rFonts w:ascii="Times New Roman" w:hAnsi="Times New Roman" w:cs="Times New Roman"/>
          <w:sz w:val="24"/>
          <w:szCs w:val="24"/>
          <w:lang w:val="en-GB"/>
        </w:rPr>
        <w:sectPr w:rsidR="00FE5D11" w:rsidRPr="003D7761" w:rsidSect="00F43505">
          <w:type w:val="continuous"/>
          <w:pgSz w:w="12240" w:h="15840"/>
          <w:pgMar w:top="994" w:right="1826" w:bottom="1771" w:left="1483" w:header="432" w:footer="763" w:gutter="0"/>
          <w:cols w:sep="1" w:space="720"/>
          <w:titlePg/>
          <w:docGrid w:linePitch="360"/>
        </w:sectPr>
      </w:pPr>
      <w:r w:rsidRPr="003D7761">
        <w:rPr>
          <w:rFonts w:ascii="Times New Roman" w:hAnsi="Times New Roman" w:cs="Times New Roman"/>
          <w:noProof/>
          <w:sz w:val="24"/>
          <w:szCs w:val="24"/>
          <w:lang w:val="en-GB"/>
        </w:rPr>
        <w:drawing>
          <wp:anchor distT="0" distB="0" distL="114300" distR="114300" simplePos="0" relativeHeight="251658240" behindDoc="0" locked="0" layoutInCell="1" allowOverlap="1">
            <wp:simplePos x="0" y="0"/>
            <wp:positionH relativeFrom="column">
              <wp:posOffset>-901512</wp:posOffset>
            </wp:positionH>
            <wp:positionV relativeFrom="paragraph">
              <wp:posOffset>609830</wp:posOffset>
            </wp:positionV>
            <wp:extent cx="7715885" cy="5174901"/>
            <wp:effectExtent l="0" t="0" r="571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6-01 at 01.39.2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715885" cy="5174901"/>
                    </a:xfrm>
                    <a:prstGeom prst="rect">
                      <a:avLst/>
                    </a:prstGeom>
                  </pic:spPr>
                </pic:pic>
              </a:graphicData>
            </a:graphic>
            <wp14:sizeRelH relativeFrom="page">
              <wp14:pctWidth>0</wp14:pctWidth>
            </wp14:sizeRelH>
            <wp14:sizeRelV relativeFrom="page">
              <wp14:pctHeight>0</wp14:pctHeight>
            </wp14:sizeRelV>
          </wp:anchor>
        </w:drawing>
      </w:r>
      <w:r w:rsidR="00300117" w:rsidRPr="003D7761">
        <w:rPr>
          <w:rFonts w:ascii="Times New Roman" w:hAnsi="Times New Roman" w:cs="Times New Roman"/>
          <w:sz w:val="24"/>
          <w:szCs w:val="24"/>
          <w:lang w:val="en-GB"/>
        </w:rPr>
        <w:t xml:space="preserve">As it can be seen from the table, </w:t>
      </w:r>
      <w:r w:rsidR="00AC7094" w:rsidRPr="003D7761">
        <w:rPr>
          <w:rFonts w:ascii="Times New Roman" w:hAnsi="Times New Roman" w:cs="Times New Roman"/>
          <w:sz w:val="24"/>
          <w:szCs w:val="24"/>
          <w:lang w:val="en-GB"/>
        </w:rPr>
        <w:t xml:space="preserve">efficiency is not dramatically increases between K=10 and K=20 although we are doubling the computational work by doubling the K, in compare to the difference between </w:t>
      </w:r>
      <w:r w:rsidR="00FE5D11" w:rsidRPr="003D7761">
        <w:rPr>
          <w:rFonts w:ascii="Times New Roman" w:hAnsi="Times New Roman" w:cs="Times New Roman"/>
          <w:sz w:val="24"/>
          <w:szCs w:val="24"/>
          <w:lang w:val="en-GB"/>
        </w:rPr>
        <w:t>K=5 and K=10</w:t>
      </w:r>
    </w:p>
    <w:p w:rsidR="00E45658" w:rsidRPr="003D7761" w:rsidRDefault="00E45658" w:rsidP="00FE5D11">
      <w:pPr>
        <w:spacing w:line="240" w:lineRule="auto"/>
        <w:rPr>
          <w:rFonts w:ascii="Times New Roman" w:hAnsi="Times New Roman" w:cs="Times New Roman"/>
          <w:lang w:val="en-GB"/>
        </w:rPr>
        <w:sectPr w:rsidR="00E45658" w:rsidRPr="003D7761" w:rsidSect="00F43505">
          <w:type w:val="continuous"/>
          <w:pgSz w:w="12240" w:h="15840"/>
          <w:pgMar w:top="994" w:right="1826" w:bottom="1771" w:left="1483" w:header="432" w:footer="763" w:gutter="0"/>
          <w:cols w:space="720"/>
          <w:titlePg/>
          <w:docGrid w:linePitch="360"/>
        </w:sectPr>
      </w:pPr>
    </w:p>
    <w:p w:rsidR="00F43505" w:rsidRPr="003D7761" w:rsidRDefault="00F43505" w:rsidP="003D7761">
      <w:pPr>
        <w:spacing w:line="240" w:lineRule="auto"/>
        <w:jc w:val="both"/>
        <w:rPr>
          <w:rFonts w:ascii="Times New Roman" w:hAnsi="Times New Roman" w:cs="Times New Roman"/>
          <w:lang w:val="en-GB"/>
        </w:rPr>
        <w:sectPr w:rsidR="00F43505" w:rsidRPr="003D7761" w:rsidSect="00F43505">
          <w:type w:val="continuous"/>
          <w:pgSz w:w="12240" w:h="15840"/>
          <w:pgMar w:top="994" w:right="1826" w:bottom="1771" w:left="1483" w:header="432" w:footer="763" w:gutter="0"/>
          <w:cols w:space="720"/>
          <w:titlePg/>
          <w:docGrid w:linePitch="360"/>
        </w:sectPr>
      </w:pPr>
    </w:p>
    <w:p w:rsidR="001E3436" w:rsidRPr="003D7761" w:rsidRDefault="008C7ABD" w:rsidP="00D16CBD">
      <w:pPr>
        <w:pStyle w:val="Heading1"/>
        <w:jc w:val="both"/>
        <w:rPr>
          <w:rFonts w:ascii="Times New Roman" w:hAnsi="Times New Roman" w:cs="Times New Roman"/>
          <w:sz w:val="32"/>
          <w:lang w:val="en-GB"/>
        </w:rPr>
      </w:pPr>
      <w:r w:rsidRPr="003D7761">
        <w:rPr>
          <w:rFonts w:ascii="Times New Roman" w:hAnsi="Times New Roman" w:cs="Times New Roman"/>
          <w:sz w:val="32"/>
          <w:lang w:val="en-GB"/>
        </w:rPr>
        <w:lastRenderedPageBreak/>
        <w:t>LINEAR REGRESSION</w:t>
      </w:r>
    </w:p>
    <w:p w:rsidR="00D16CBD" w:rsidRPr="003D7761" w:rsidRDefault="008C7ABD" w:rsidP="00D16CBD">
      <w:pPr>
        <w:spacing w:line="240" w:lineRule="auto"/>
        <w:jc w:val="both"/>
        <w:rPr>
          <w:rFonts w:ascii="Times New Roman" w:hAnsi="Times New Roman" w:cs="Times New Roman"/>
          <w:sz w:val="24"/>
          <w:szCs w:val="24"/>
          <w:lang w:val="en-GB"/>
        </w:rPr>
        <w:sectPr w:rsidR="00D16CBD" w:rsidRPr="003D7761" w:rsidSect="00FE5D11">
          <w:type w:val="continuous"/>
          <w:pgSz w:w="12240" w:h="15840"/>
          <w:pgMar w:top="994" w:right="1826" w:bottom="996" w:left="1483" w:header="432" w:footer="763" w:gutter="0"/>
          <w:cols w:space="720"/>
          <w:titlePg/>
          <w:docGrid w:linePitch="360"/>
        </w:sectPr>
      </w:pPr>
      <w:r w:rsidRPr="003D7761">
        <w:rPr>
          <w:rFonts w:ascii="Times New Roman" w:hAnsi="Times New Roman" w:cs="Times New Roman"/>
          <w:sz w:val="24"/>
          <w:szCs w:val="24"/>
          <w:lang w:val="en-GB"/>
        </w:rPr>
        <w:t xml:space="preserve">Using the </w:t>
      </w:r>
      <w:proofErr w:type="gramStart"/>
      <w:r w:rsidR="003D7761">
        <w:rPr>
          <w:rFonts w:ascii="Times New Roman" w:hAnsi="Times New Roman" w:cs="Times New Roman"/>
          <w:sz w:val="24"/>
          <w:szCs w:val="24"/>
          <w:lang w:val="en-GB"/>
        </w:rPr>
        <w:t>knowledge</w:t>
      </w:r>
      <w:proofErr w:type="gramEnd"/>
      <w:r w:rsidRPr="003D7761">
        <w:rPr>
          <w:rFonts w:ascii="Times New Roman" w:hAnsi="Times New Roman" w:cs="Times New Roman"/>
          <w:sz w:val="24"/>
          <w:szCs w:val="24"/>
          <w:lang w:val="en-GB"/>
        </w:rPr>
        <w:t xml:space="preserve"> we collected from K-Means -</w:t>
      </w:r>
      <w:r w:rsidRPr="003D7761">
        <w:rPr>
          <w:rFonts w:ascii="Times New Roman" w:hAnsi="Times New Roman" w:cs="Times New Roman"/>
          <w:i/>
          <w:sz w:val="24"/>
          <w:szCs w:val="24"/>
          <w:lang w:val="en-GB"/>
        </w:rPr>
        <w:t>total sulphur dioxide is being the most effective factor on determining quality</w:t>
      </w:r>
      <w:r w:rsidR="001B0E54">
        <w:rPr>
          <w:rFonts w:ascii="Times New Roman" w:hAnsi="Times New Roman" w:cs="Times New Roman"/>
          <w:i/>
          <w:sz w:val="24"/>
          <w:szCs w:val="24"/>
          <w:lang w:val="en-GB"/>
        </w:rPr>
        <w:t xml:space="preserve"> and combination with fixed acidity providing the best clusterization graph</w:t>
      </w:r>
      <w:r w:rsidRPr="003D7761">
        <w:rPr>
          <w:rFonts w:ascii="Times New Roman" w:hAnsi="Times New Roman" w:cs="Times New Roman"/>
          <w:i/>
          <w:sz w:val="24"/>
          <w:szCs w:val="24"/>
          <w:lang w:val="en-GB"/>
        </w:rPr>
        <w:t xml:space="preserve">-, </w:t>
      </w:r>
      <w:r w:rsidR="00D16CBD">
        <w:rPr>
          <w:rFonts w:ascii="Times New Roman" w:hAnsi="Times New Roman" w:cs="Times New Roman"/>
          <w:sz w:val="24"/>
          <w:szCs w:val="24"/>
          <w:lang w:val="en-GB"/>
        </w:rPr>
        <w:t>it will be worth to see the comparison between</w:t>
      </w:r>
      <w:r w:rsidRPr="003D7761">
        <w:rPr>
          <w:rFonts w:ascii="Times New Roman" w:hAnsi="Times New Roman" w:cs="Times New Roman"/>
          <w:sz w:val="24"/>
          <w:szCs w:val="24"/>
          <w:lang w:val="en-GB"/>
        </w:rPr>
        <w:t xml:space="preserve"> Linear Regression</w:t>
      </w:r>
      <w:r w:rsidR="00D16CBD">
        <w:rPr>
          <w:rFonts w:ascii="Times New Roman" w:hAnsi="Times New Roman" w:cs="Times New Roman"/>
          <w:sz w:val="24"/>
          <w:szCs w:val="24"/>
          <w:lang w:val="en-GB"/>
        </w:rPr>
        <w:t xml:space="preserve"> run for all the attributes and another instan</w:t>
      </w:r>
      <w:r w:rsidR="001B0E54">
        <w:rPr>
          <w:rFonts w:ascii="Times New Roman" w:hAnsi="Times New Roman" w:cs="Times New Roman"/>
          <w:sz w:val="24"/>
          <w:szCs w:val="24"/>
          <w:lang w:val="en-GB"/>
        </w:rPr>
        <w:t>ce of Linear Regression run for</w:t>
      </w:r>
      <w:r w:rsidRPr="003D7761">
        <w:rPr>
          <w:rFonts w:ascii="Times New Roman" w:hAnsi="Times New Roman" w:cs="Times New Roman"/>
          <w:sz w:val="24"/>
          <w:szCs w:val="24"/>
          <w:lang w:val="en-GB"/>
        </w:rPr>
        <w:t xml:space="preserve"> based on</w:t>
      </w:r>
      <w:r w:rsidR="001B0E54">
        <w:rPr>
          <w:rFonts w:ascii="Times New Roman" w:hAnsi="Times New Roman" w:cs="Times New Roman"/>
          <w:sz w:val="24"/>
          <w:szCs w:val="24"/>
          <w:lang w:val="en-GB"/>
        </w:rPr>
        <w:t xml:space="preserve"> only</w:t>
      </w:r>
      <w:r w:rsidRPr="003D7761">
        <w:rPr>
          <w:rFonts w:ascii="Times New Roman" w:hAnsi="Times New Roman" w:cs="Times New Roman"/>
          <w:sz w:val="24"/>
          <w:szCs w:val="24"/>
          <w:lang w:val="en-GB"/>
        </w:rPr>
        <w:t xml:space="preserve"> total sulphur dioxide amount</w:t>
      </w:r>
      <w:r w:rsidR="001B0E54">
        <w:rPr>
          <w:rFonts w:ascii="Times New Roman" w:hAnsi="Times New Roman" w:cs="Times New Roman"/>
          <w:sz w:val="24"/>
          <w:szCs w:val="24"/>
          <w:lang w:val="en-GB"/>
        </w:rPr>
        <w:t xml:space="preserve"> and fixed acidity level</w:t>
      </w:r>
      <w:r w:rsidRPr="003D7761">
        <w:rPr>
          <w:rFonts w:ascii="Times New Roman" w:hAnsi="Times New Roman" w:cs="Times New Roman"/>
          <w:sz w:val="24"/>
          <w:szCs w:val="24"/>
          <w:lang w:val="en-GB"/>
        </w:rPr>
        <w:t xml:space="preserve"> in wines.</w:t>
      </w:r>
    </w:p>
    <w:p w:rsidR="00333D1C" w:rsidRDefault="00F95CE5" w:rsidP="001B0E54">
      <w:pPr>
        <w:spacing w:line="240" w:lineRule="auto"/>
        <w:jc w:val="both"/>
        <w:rPr>
          <w:rFonts w:ascii="Times New Roman" w:hAnsi="Times New Roman" w:cs="Times New Roman"/>
          <w:u w:val="single"/>
          <w:lang w:val="en-GB"/>
        </w:rPr>
      </w:pPr>
      <w:r>
        <w:rPr>
          <w:rFonts w:ascii="Times New Roman" w:hAnsi="Times New Roman" w:cs="Times New Roman"/>
          <w:noProof/>
          <w:u w:val="single"/>
          <w:lang w:val="en-GB"/>
        </w:rPr>
        <w:drawing>
          <wp:anchor distT="0" distB="0" distL="114300" distR="114300" simplePos="0" relativeHeight="251660288" behindDoc="0" locked="0" layoutInCell="1" allowOverlap="1">
            <wp:simplePos x="0" y="0"/>
            <wp:positionH relativeFrom="column">
              <wp:posOffset>2540</wp:posOffset>
            </wp:positionH>
            <wp:positionV relativeFrom="paragraph">
              <wp:posOffset>289560</wp:posOffset>
            </wp:positionV>
            <wp:extent cx="5074285" cy="3048000"/>
            <wp:effectExtent l="0" t="0" r="571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R1"/>
                    <pic:cNvPicPr/>
                  </pic:nvPicPr>
                  <pic:blipFill>
                    <a:blip r:embed="rId16">
                      <a:extLst>
                        <a:ext uri="{28A0092B-C50C-407E-A947-70E740481C1C}">
                          <a14:useLocalDpi xmlns:a14="http://schemas.microsoft.com/office/drawing/2010/main" val="0"/>
                        </a:ext>
                      </a:extLst>
                    </a:blip>
                    <a:stretch>
                      <a:fillRect/>
                    </a:stretch>
                  </pic:blipFill>
                  <pic:spPr>
                    <a:xfrm>
                      <a:off x="0" y="0"/>
                      <a:ext cx="5074285" cy="3048000"/>
                    </a:xfrm>
                    <a:prstGeom prst="rect">
                      <a:avLst/>
                    </a:prstGeom>
                  </pic:spPr>
                </pic:pic>
              </a:graphicData>
            </a:graphic>
            <wp14:sizeRelH relativeFrom="page">
              <wp14:pctWidth>0</wp14:pctWidth>
            </wp14:sizeRelH>
            <wp14:sizeRelV relativeFrom="page">
              <wp14:pctHeight>0</wp14:pctHeight>
            </wp14:sizeRelV>
          </wp:anchor>
        </w:drawing>
      </w:r>
      <w:r w:rsidR="00D16CBD" w:rsidRPr="00D16CBD">
        <w:rPr>
          <w:rFonts w:ascii="Times New Roman" w:hAnsi="Times New Roman" w:cs="Times New Roman"/>
          <w:u w:val="single"/>
          <w:lang w:val="en-GB"/>
        </w:rPr>
        <w:t>All attributes:</w:t>
      </w:r>
    </w:p>
    <w:p w:rsidR="00F95CE5" w:rsidRDefault="00F95CE5" w:rsidP="001B0E54">
      <w:pPr>
        <w:spacing w:line="240" w:lineRule="auto"/>
        <w:jc w:val="both"/>
        <w:rPr>
          <w:rFonts w:ascii="Times New Roman" w:hAnsi="Times New Roman" w:cs="Times New Roman"/>
          <w:u w:val="single"/>
          <w:lang w:val="en-GB"/>
        </w:rPr>
      </w:pPr>
    </w:p>
    <w:p w:rsidR="00F95CE5" w:rsidRPr="00F72E73" w:rsidRDefault="00F95CE5" w:rsidP="001B0E54">
      <w:pPr>
        <w:spacing w:line="240" w:lineRule="auto"/>
        <w:jc w:val="both"/>
        <w:rPr>
          <w:rFonts w:ascii="Times New Roman" w:hAnsi="Times New Roman" w:cs="Times New Roman"/>
          <w:u w:val="single"/>
          <w:lang w:val="en-GB"/>
        </w:rPr>
      </w:pPr>
    </w:p>
    <w:tbl>
      <w:tblPr>
        <w:tblStyle w:val="GridTable7Colorful-Accent5"/>
        <w:tblW w:w="11450" w:type="dxa"/>
        <w:tblInd w:w="-993" w:type="dxa"/>
        <w:tblLook w:val="04A0" w:firstRow="1" w:lastRow="0" w:firstColumn="1" w:lastColumn="0" w:noHBand="0" w:noVBand="1"/>
      </w:tblPr>
      <w:tblGrid>
        <w:gridCol w:w="1749"/>
        <w:gridCol w:w="1077"/>
        <w:gridCol w:w="1078"/>
        <w:gridCol w:w="1078"/>
        <w:gridCol w:w="1078"/>
        <w:gridCol w:w="1078"/>
        <w:gridCol w:w="1078"/>
        <w:gridCol w:w="1078"/>
        <w:gridCol w:w="1078"/>
        <w:gridCol w:w="1078"/>
      </w:tblGrid>
      <w:tr w:rsidR="00333D1C" w:rsidTr="00333D1C">
        <w:trPr>
          <w:cnfStyle w:val="100000000000" w:firstRow="1" w:lastRow="0" w:firstColumn="0" w:lastColumn="0" w:oddVBand="0" w:evenVBand="0" w:oddHBand="0" w:evenHBand="0" w:firstRowFirstColumn="0" w:firstRowLastColumn="0" w:lastRowFirstColumn="0" w:lastRowLastColumn="0"/>
          <w:trHeight w:val="404"/>
        </w:trPr>
        <w:tc>
          <w:tcPr>
            <w:cnfStyle w:val="001000000100" w:firstRow="0" w:lastRow="0" w:firstColumn="1" w:lastColumn="0" w:oddVBand="0" w:evenVBand="0" w:oddHBand="0" w:evenHBand="0" w:firstRowFirstColumn="1" w:firstRowLastColumn="0" w:lastRowFirstColumn="0" w:lastRowLastColumn="0"/>
            <w:tcW w:w="1749" w:type="dxa"/>
          </w:tcPr>
          <w:p w:rsidR="00333D1C" w:rsidRDefault="00333D1C" w:rsidP="001B0E54">
            <w:pPr>
              <w:jc w:val="both"/>
              <w:rPr>
                <w:rFonts w:ascii="Times New Roman" w:hAnsi="Times New Roman" w:cs="Times New Roman"/>
                <w:sz w:val="24"/>
                <w:szCs w:val="24"/>
                <w:lang w:val="en-GB"/>
              </w:rPr>
            </w:pPr>
          </w:p>
        </w:tc>
        <w:tc>
          <w:tcPr>
            <w:tcW w:w="1077" w:type="dxa"/>
          </w:tcPr>
          <w:p w:rsidR="00333D1C" w:rsidRDefault="00333D1C" w:rsidP="001B0E5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078" w:type="dxa"/>
          </w:tcPr>
          <w:p w:rsidR="00333D1C" w:rsidRDefault="00333D1C" w:rsidP="001B0E5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078" w:type="dxa"/>
          </w:tcPr>
          <w:p w:rsidR="00333D1C" w:rsidRDefault="00333D1C" w:rsidP="001B0E5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078" w:type="dxa"/>
          </w:tcPr>
          <w:p w:rsidR="00333D1C" w:rsidRDefault="00333D1C" w:rsidP="001B0E5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078" w:type="dxa"/>
          </w:tcPr>
          <w:p w:rsidR="00333D1C" w:rsidRDefault="00333D1C" w:rsidP="001B0E5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078" w:type="dxa"/>
          </w:tcPr>
          <w:p w:rsidR="00333D1C" w:rsidRDefault="00333D1C" w:rsidP="001B0E5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078" w:type="dxa"/>
          </w:tcPr>
          <w:p w:rsidR="00333D1C" w:rsidRDefault="00333D1C" w:rsidP="001B0E5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078" w:type="dxa"/>
          </w:tcPr>
          <w:p w:rsidR="00333D1C" w:rsidRDefault="00333D1C" w:rsidP="001B0E5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078" w:type="dxa"/>
          </w:tcPr>
          <w:p w:rsidR="00333D1C" w:rsidRDefault="00333D1C" w:rsidP="001B0E5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r>
      <w:tr w:rsidR="00333D1C" w:rsidTr="00333D1C">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749" w:type="dxa"/>
          </w:tcPr>
          <w:p w:rsidR="00333D1C" w:rsidRDefault="00333D1C" w:rsidP="001B0E54">
            <w:pPr>
              <w:jc w:val="both"/>
              <w:rPr>
                <w:rFonts w:ascii="Times New Roman" w:hAnsi="Times New Roman" w:cs="Times New Roman"/>
                <w:sz w:val="24"/>
                <w:szCs w:val="24"/>
                <w:lang w:val="en-GB"/>
              </w:rPr>
            </w:pPr>
            <w:r>
              <w:rPr>
                <w:rFonts w:ascii="Times New Roman" w:hAnsi="Times New Roman" w:cs="Times New Roman"/>
                <w:sz w:val="24"/>
                <w:szCs w:val="24"/>
                <w:lang w:val="en-GB"/>
              </w:rPr>
              <w:t>Coefficients</w:t>
            </w:r>
          </w:p>
        </w:tc>
        <w:tc>
          <w:tcPr>
            <w:tcW w:w="1077" w:type="dxa"/>
          </w:tcPr>
          <w:p w:rsidR="00333D1C" w:rsidRDefault="00333D1C" w:rsidP="001B0E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0.065</w:t>
            </w:r>
          </w:p>
        </w:tc>
        <w:tc>
          <w:tcPr>
            <w:tcW w:w="1078" w:type="dxa"/>
          </w:tcPr>
          <w:p w:rsidR="00333D1C" w:rsidRDefault="00333D1C" w:rsidP="001B0E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0.234</w:t>
            </w:r>
          </w:p>
        </w:tc>
        <w:tc>
          <w:tcPr>
            <w:tcW w:w="1078" w:type="dxa"/>
          </w:tcPr>
          <w:p w:rsidR="00333D1C" w:rsidRDefault="00333D1C" w:rsidP="001B0E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0.017</w:t>
            </w:r>
          </w:p>
        </w:tc>
        <w:tc>
          <w:tcPr>
            <w:tcW w:w="1078" w:type="dxa"/>
          </w:tcPr>
          <w:p w:rsidR="00333D1C" w:rsidRDefault="00333D1C" w:rsidP="001B0E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0.130</w:t>
            </w:r>
          </w:p>
        </w:tc>
        <w:tc>
          <w:tcPr>
            <w:tcW w:w="1078" w:type="dxa"/>
          </w:tcPr>
          <w:p w:rsidR="00333D1C" w:rsidRDefault="00333D1C" w:rsidP="001B0E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0.002</w:t>
            </w:r>
          </w:p>
        </w:tc>
        <w:tc>
          <w:tcPr>
            <w:tcW w:w="1078" w:type="dxa"/>
          </w:tcPr>
          <w:p w:rsidR="00333D1C" w:rsidRDefault="00333D1C" w:rsidP="001B0E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0.115</w:t>
            </w:r>
          </w:p>
        </w:tc>
        <w:tc>
          <w:tcPr>
            <w:tcW w:w="1078" w:type="dxa"/>
          </w:tcPr>
          <w:p w:rsidR="00333D1C" w:rsidRDefault="00333D1C" w:rsidP="001B0E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0.127</w:t>
            </w:r>
          </w:p>
        </w:tc>
        <w:tc>
          <w:tcPr>
            <w:tcW w:w="1078" w:type="dxa"/>
          </w:tcPr>
          <w:p w:rsidR="00333D1C" w:rsidRDefault="00333D1C" w:rsidP="001B0E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-0.039</w:t>
            </w:r>
          </w:p>
        </w:tc>
        <w:tc>
          <w:tcPr>
            <w:tcW w:w="1078" w:type="dxa"/>
          </w:tcPr>
          <w:p w:rsidR="00333D1C" w:rsidRDefault="00333D1C" w:rsidP="001B0E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0.071</w:t>
            </w:r>
          </w:p>
        </w:tc>
      </w:tr>
      <w:tr w:rsidR="00333D1C" w:rsidTr="00333D1C">
        <w:trPr>
          <w:trHeight w:val="404"/>
        </w:trPr>
        <w:tc>
          <w:tcPr>
            <w:cnfStyle w:val="001000000000" w:firstRow="0" w:lastRow="0" w:firstColumn="1" w:lastColumn="0" w:oddVBand="0" w:evenVBand="0" w:oddHBand="0" w:evenHBand="0" w:firstRowFirstColumn="0" w:firstRowLastColumn="0" w:lastRowFirstColumn="0" w:lastRowLastColumn="0"/>
            <w:tcW w:w="1749" w:type="dxa"/>
          </w:tcPr>
          <w:p w:rsidR="00333D1C" w:rsidRDefault="00333D1C" w:rsidP="00333D1C">
            <w:pPr>
              <w:jc w:val="both"/>
              <w:rPr>
                <w:rFonts w:ascii="Times New Roman" w:hAnsi="Times New Roman" w:cs="Times New Roman"/>
                <w:sz w:val="24"/>
                <w:szCs w:val="24"/>
                <w:lang w:val="en-GB"/>
              </w:rPr>
            </w:pPr>
            <w:r>
              <w:rPr>
                <w:rFonts w:ascii="Times New Roman" w:hAnsi="Times New Roman" w:cs="Times New Roman"/>
                <w:sz w:val="24"/>
                <w:szCs w:val="24"/>
                <w:lang w:val="en-GB"/>
              </w:rPr>
              <w:t>Mean-Sq</w:t>
            </w:r>
            <w:r w:rsidR="00F72E73">
              <w:rPr>
                <w:rFonts w:ascii="Times New Roman" w:hAnsi="Times New Roman" w:cs="Times New Roman"/>
                <w:sz w:val="24"/>
                <w:szCs w:val="24"/>
                <w:lang w:val="en-GB"/>
              </w:rPr>
              <w:t>uare</w:t>
            </w:r>
          </w:p>
        </w:tc>
        <w:tc>
          <w:tcPr>
            <w:tcW w:w="1077" w:type="dxa"/>
          </w:tcPr>
          <w:p w:rsidR="00333D1C" w:rsidRDefault="00F72E73" w:rsidP="001B0E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0.560</w:t>
            </w:r>
          </w:p>
        </w:tc>
        <w:tc>
          <w:tcPr>
            <w:tcW w:w="1078" w:type="dxa"/>
          </w:tcPr>
          <w:p w:rsidR="00333D1C" w:rsidRDefault="00333D1C" w:rsidP="001B0E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078" w:type="dxa"/>
          </w:tcPr>
          <w:p w:rsidR="00333D1C" w:rsidRDefault="00333D1C" w:rsidP="001B0E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078" w:type="dxa"/>
          </w:tcPr>
          <w:p w:rsidR="00333D1C" w:rsidRDefault="00333D1C" w:rsidP="001B0E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078" w:type="dxa"/>
          </w:tcPr>
          <w:p w:rsidR="00333D1C" w:rsidRDefault="00333D1C" w:rsidP="001B0E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078" w:type="dxa"/>
          </w:tcPr>
          <w:p w:rsidR="00333D1C" w:rsidRDefault="00333D1C" w:rsidP="001B0E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078" w:type="dxa"/>
          </w:tcPr>
          <w:p w:rsidR="00333D1C" w:rsidRDefault="00333D1C" w:rsidP="001B0E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078" w:type="dxa"/>
          </w:tcPr>
          <w:p w:rsidR="00333D1C" w:rsidRDefault="00333D1C" w:rsidP="001B0E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078" w:type="dxa"/>
          </w:tcPr>
          <w:p w:rsidR="00333D1C" w:rsidRDefault="00333D1C" w:rsidP="001B0E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r>
      <w:tr w:rsidR="00333D1C" w:rsidTr="00333D1C">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1749" w:type="dxa"/>
          </w:tcPr>
          <w:p w:rsidR="00333D1C" w:rsidRDefault="00333D1C" w:rsidP="001B0E54">
            <w:pPr>
              <w:jc w:val="both"/>
              <w:rPr>
                <w:rFonts w:ascii="Times New Roman" w:hAnsi="Times New Roman" w:cs="Times New Roman"/>
                <w:sz w:val="24"/>
                <w:szCs w:val="24"/>
                <w:lang w:val="en-GB"/>
              </w:rPr>
            </w:pPr>
            <w:r>
              <w:rPr>
                <w:rFonts w:ascii="Times New Roman" w:hAnsi="Times New Roman" w:cs="Times New Roman"/>
                <w:sz w:val="24"/>
                <w:szCs w:val="24"/>
                <w:lang w:val="en-GB"/>
              </w:rPr>
              <w:t>Variance Score</w:t>
            </w:r>
          </w:p>
        </w:tc>
        <w:tc>
          <w:tcPr>
            <w:tcW w:w="1077" w:type="dxa"/>
          </w:tcPr>
          <w:p w:rsidR="00333D1C" w:rsidRDefault="00F72E73" w:rsidP="001B0E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-1.497</w:t>
            </w:r>
          </w:p>
        </w:tc>
        <w:tc>
          <w:tcPr>
            <w:tcW w:w="1078" w:type="dxa"/>
          </w:tcPr>
          <w:p w:rsidR="00333D1C" w:rsidRDefault="00333D1C" w:rsidP="001B0E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c>
          <w:tcPr>
            <w:tcW w:w="1078" w:type="dxa"/>
          </w:tcPr>
          <w:p w:rsidR="00333D1C" w:rsidRDefault="00333D1C" w:rsidP="001B0E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c>
          <w:tcPr>
            <w:tcW w:w="1078" w:type="dxa"/>
          </w:tcPr>
          <w:p w:rsidR="00333D1C" w:rsidRDefault="00333D1C" w:rsidP="001B0E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c>
          <w:tcPr>
            <w:tcW w:w="1078" w:type="dxa"/>
          </w:tcPr>
          <w:p w:rsidR="00333D1C" w:rsidRDefault="00333D1C" w:rsidP="001B0E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c>
          <w:tcPr>
            <w:tcW w:w="1078" w:type="dxa"/>
          </w:tcPr>
          <w:p w:rsidR="00333D1C" w:rsidRDefault="00333D1C" w:rsidP="001B0E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c>
          <w:tcPr>
            <w:tcW w:w="1078" w:type="dxa"/>
          </w:tcPr>
          <w:p w:rsidR="00333D1C" w:rsidRDefault="00333D1C" w:rsidP="001B0E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c>
          <w:tcPr>
            <w:tcW w:w="1078" w:type="dxa"/>
          </w:tcPr>
          <w:p w:rsidR="00333D1C" w:rsidRDefault="00333D1C" w:rsidP="001B0E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c>
          <w:tcPr>
            <w:tcW w:w="1078" w:type="dxa"/>
          </w:tcPr>
          <w:p w:rsidR="00333D1C" w:rsidRDefault="00333D1C" w:rsidP="001B0E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r>
    </w:tbl>
    <w:p w:rsidR="00333D1C" w:rsidRPr="00D16CBD" w:rsidRDefault="00333D1C" w:rsidP="001B0E54">
      <w:pPr>
        <w:spacing w:line="240" w:lineRule="auto"/>
        <w:jc w:val="both"/>
        <w:rPr>
          <w:rFonts w:ascii="Times New Roman" w:hAnsi="Times New Roman" w:cs="Times New Roman"/>
          <w:sz w:val="24"/>
          <w:szCs w:val="24"/>
          <w:lang w:val="en-GB"/>
        </w:rPr>
      </w:pPr>
    </w:p>
    <w:p w:rsidR="00D16CBD" w:rsidRPr="00D16CBD" w:rsidRDefault="00D16CBD" w:rsidP="00D16CBD">
      <w:pPr>
        <w:spacing w:line="240" w:lineRule="auto"/>
        <w:jc w:val="both"/>
        <w:rPr>
          <w:rFonts w:ascii="Times New Roman" w:hAnsi="Times New Roman" w:cs="Times New Roman"/>
          <w:sz w:val="24"/>
          <w:szCs w:val="24"/>
          <w:lang w:val="en-GB"/>
        </w:rPr>
      </w:pPr>
    </w:p>
    <w:p w:rsidR="00F95CE5" w:rsidRDefault="00F95CE5" w:rsidP="00D16CBD">
      <w:pPr>
        <w:spacing w:line="240" w:lineRule="auto"/>
        <w:jc w:val="both"/>
        <w:rPr>
          <w:rFonts w:ascii="Times New Roman" w:hAnsi="Times New Roman" w:cs="Times New Roman"/>
          <w:u w:val="single"/>
          <w:lang w:val="en-GB"/>
        </w:rPr>
      </w:pPr>
    </w:p>
    <w:p w:rsidR="00F95CE5" w:rsidRDefault="00F95CE5" w:rsidP="00D16CBD">
      <w:pPr>
        <w:spacing w:line="240" w:lineRule="auto"/>
        <w:jc w:val="both"/>
        <w:rPr>
          <w:rFonts w:ascii="Times New Roman" w:hAnsi="Times New Roman" w:cs="Times New Roman"/>
          <w:u w:val="single"/>
          <w:lang w:val="en-GB"/>
        </w:rPr>
      </w:pPr>
    </w:p>
    <w:p w:rsidR="00F95CE5" w:rsidRDefault="00F95CE5" w:rsidP="00D16CBD">
      <w:pPr>
        <w:spacing w:line="240" w:lineRule="auto"/>
        <w:jc w:val="both"/>
        <w:rPr>
          <w:rFonts w:ascii="Times New Roman" w:hAnsi="Times New Roman" w:cs="Times New Roman"/>
          <w:u w:val="single"/>
          <w:lang w:val="en-GB"/>
        </w:rPr>
      </w:pPr>
    </w:p>
    <w:p w:rsidR="00F95CE5" w:rsidRDefault="00F95CE5" w:rsidP="00D16CBD">
      <w:pPr>
        <w:spacing w:line="240" w:lineRule="auto"/>
        <w:jc w:val="both"/>
        <w:rPr>
          <w:rFonts w:ascii="Times New Roman" w:hAnsi="Times New Roman" w:cs="Times New Roman"/>
          <w:u w:val="single"/>
          <w:lang w:val="en-GB"/>
        </w:rPr>
      </w:pPr>
    </w:p>
    <w:p w:rsidR="00F95CE5" w:rsidRDefault="00F95CE5" w:rsidP="00D16CBD">
      <w:pPr>
        <w:spacing w:line="240" w:lineRule="auto"/>
        <w:jc w:val="both"/>
        <w:rPr>
          <w:rFonts w:ascii="Times New Roman" w:hAnsi="Times New Roman" w:cs="Times New Roman"/>
          <w:u w:val="single"/>
          <w:lang w:val="en-GB"/>
        </w:rPr>
      </w:pPr>
    </w:p>
    <w:p w:rsidR="00F95CE5" w:rsidRDefault="00F95CE5" w:rsidP="00D16CBD">
      <w:pPr>
        <w:spacing w:line="240" w:lineRule="auto"/>
        <w:jc w:val="both"/>
        <w:rPr>
          <w:rFonts w:ascii="Times New Roman" w:hAnsi="Times New Roman" w:cs="Times New Roman"/>
          <w:u w:val="single"/>
          <w:lang w:val="en-GB"/>
        </w:rPr>
      </w:pPr>
    </w:p>
    <w:p w:rsidR="00F95CE5" w:rsidRDefault="00F95CE5" w:rsidP="00D16CBD">
      <w:pPr>
        <w:spacing w:line="240" w:lineRule="auto"/>
        <w:jc w:val="both"/>
        <w:rPr>
          <w:rFonts w:ascii="Times New Roman" w:hAnsi="Times New Roman" w:cs="Times New Roman"/>
          <w:u w:val="single"/>
          <w:lang w:val="en-GB"/>
        </w:rPr>
      </w:pPr>
    </w:p>
    <w:p w:rsidR="00F95CE5" w:rsidRDefault="00F95CE5" w:rsidP="00D16CBD">
      <w:pPr>
        <w:spacing w:line="240" w:lineRule="auto"/>
        <w:jc w:val="both"/>
        <w:rPr>
          <w:rFonts w:ascii="Times New Roman" w:hAnsi="Times New Roman" w:cs="Times New Roman"/>
          <w:u w:val="single"/>
          <w:lang w:val="en-GB"/>
        </w:rPr>
      </w:pPr>
    </w:p>
    <w:p w:rsidR="00F72E73" w:rsidRDefault="00D16CBD" w:rsidP="00D16CBD">
      <w:pPr>
        <w:spacing w:line="240" w:lineRule="auto"/>
        <w:jc w:val="both"/>
        <w:rPr>
          <w:rFonts w:ascii="Times New Roman" w:hAnsi="Times New Roman" w:cs="Times New Roman"/>
          <w:u w:val="single"/>
          <w:lang w:val="en-GB"/>
        </w:rPr>
      </w:pPr>
      <w:r>
        <w:rPr>
          <w:rFonts w:ascii="Times New Roman" w:hAnsi="Times New Roman" w:cs="Times New Roman"/>
          <w:u w:val="single"/>
          <w:lang w:val="en-GB"/>
        </w:rPr>
        <w:lastRenderedPageBreak/>
        <w:t>Total Sulphur Dioxide</w:t>
      </w:r>
      <w:r w:rsidR="001B0E54">
        <w:rPr>
          <w:rFonts w:ascii="Times New Roman" w:hAnsi="Times New Roman" w:cs="Times New Roman"/>
          <w:u w:val="single"/>
          <w:lang w:val="en-GB"/>
        </w:rPr>
        <w:t xml:space="preserve"> and Fixed Acidity</w:t>
      </w:r>
      <w:r>
        <w:rPr>
          <w:rFonts w:ascii="Times New Roman" w:hAnsi="Times New Roman" w:cs="Times New Roman"/>
          <w:u w:val="single"/>
          <w:lang w:val="en-GB"/>
        </w:rPr>
        <w:t>:</w:t>
      </w:r>
    </w:p>
    <w:p w:rsidR="00F95CE5" w:rsidRDefault="00F95CE5" w:rsidP="00D16CBD">
      <w:pPr>
        <w:spacing w:line="240" w:lineRule="auto"/>
        <w:jc w:val="both"/>
        <w:rPr>
          <w:rFonts w:ascii="Times New Roman" w:hAnsi="Times New Roman" w:cs="Times New Roman"/>
          <w:u w:val="single"/>
          <w:lang w:val="en-GB"/>
        </w:rPr>
      </w:pPr>
      <w:r>
        <w:rPr>
          <w:rFonts w:ascii="Times New Roman" w:hAnsi="Times New Roman" w:cs="Times New Roman"/>
          <w:noProof/>
          <w:u w:val="single"/>
          <w:lang w:val="en-GB"/>
        </w:rPr>
        <w:drawing>
          <wp:anchor distT="0" distB="0" distL="114300" distR="114300" simplePos="0" relativeHeight="251661312" behindDoc="0" locked="0" layoutInCell="1" allowOverlap="1">
            <wp:simplePos x="0" y="0"/>
            <wp:positionH relativeFrom="column">
              <wp:posOffset>2540</wp:posOffset>
            </wp:positionH>
            <wp:positionV relativeFrom="paragraph">
              <wp:posOffset>292735</wp:posOffset>
            </wp:positionV>
            <wp:extent cx="5104130" cy="3048000"/>
            <wp:effectExtent l="0" t="0" r="127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R2"/>
                    <pic:cNvPicPr/>
                  </pic:nvPicPr>
                  <pic:blipFill>
                    <a:blip r:embed="rId17">
                      <a:extLst>
                        <a:ext uri="{28A0092B-C50C-407E-A947-70E740481C1C}">
                          <a14:useLocalDpi xmlns:a14="http://schemas.microsoft.com/office/drawing/2010/main" val="0"/>
                        </a:ext>
                      </a:extLst>
                    </a:blip>
                    <a:stretch>
                      <a:fillRect/>
                    </a:stretch>
                  </pic:blipFill>
                  <pic:spPr>
                    <a:xfrm>
                      <a:off x="0" y="0"/>
                      <a:ext cx="5104130" cy="3048000"/>
                    </a:xfrm>
                    <a:prstGeom prst="rect">
                      <a:avLst/>
                    </a:prstGeom>
                  </pic:spPr>
                </pic:pic>
              </a:graphicData>
            </a:graphic>
            <wp14:sizeRelH relativeFrom="page">
              <wp14:pctWidth>0</wp14:pctWidth>
            </wp14:sizeRelH>
            <wp14:sizeRelV relativeFrom="page">
              <wp14:pctHeight>0</wp14:pctHeight>
            </wp14:sizeRelV>
          </wp:anchor>
        </w:drawing>
      </w:r>
    </w:p>
    <w:p w:rsidR="00F95CE5" w:rsidRDefault="00F95CE5" w:rsidP="00D16CBD">
      <w:pPr>
        <w:spacing w:line="240" w:lineRule="auto"/>
        <w:jc w:val="both"/>
        <w:rPr>
          <w:rFonts w:ascii="Times New Roman" w:hAnsi="Times New Roman" w:cs="Times New Roman"/>
          <w:u w:val="single"/>
          <w:lang w:val="en-GB"/>
        </w:rPr>
      </w:pPr>
    </w:p>
    <w:tbl>
      <w:tblPr>
        <w:tblStyle w:val="GridTable7Colorful-Accent5"/>
        <w:tblW w:w="11450" w:type="dxa"/>
        <w:tblInd w:w="-993" w:type="dxa"/>
        <w:tblLook w:val="04A0" w:firstRow="1" w:lastRow="0" w:firstColumn="1" w:lastColumn="0" w:noHBand="0" w:noVBand="1"/>
      </w:tblPr>
      <w:tblGrid>
        <w:gridCol w:w="1749"/>
        <w:gridCol w:w="1077"/>
        <w:gridCol w:w="1078"/>
        <w:gridCol w:w="1078"/>
        <w:gridCol w:w="1078"/>
        <w:gridCol w:w="1078"/>
        <w:gridCol w:w="1078"/>
        <w:gridCol w:w="1078"/>
        <w:gridCol w:w="1078"/>
        <w:gridCol w:w="1078"/>
      </w:tblGrid>
      <w:tr w:rsidR="00F72E73" w:rsidTr="0025467C">
        <w:trPr>
          <w:cnfStyle w:val="100000000000" w:firstRow="1" w:lastRow="0" w:firstColumn="0" w:lastColumn="0" w:oddVBand="0" w:evenVBand="0" w:oddHBand="0" w:evenHBand="0" w:firstRowFirstColumn="0" w:firstRowLastColumn="0" w:lastRowFirstColumn="0" w:lastRowLastColumn="0"/>
          <w:trHeight w:val="404"/>
        </w:trPr>
        <w:tc>
          <w:tcPr>
            <w:cnfStyle w:val="001000000100" w:firstRow="0" w:lastRow="0" w:firstColumn="1" w:lastColumn="0" w:oddVBand="0" w:evenVBand="0" w:oddHBand="0" w:evenHBand="0" w:firstRowFirstColumn="1" w:firstRowLastColumn="0" w:lastRowFirstColumn="0" w:lastRowLastColumn="0"/>
            <w:tcW w:w="1749" w:type="dxa"/>
          </w:tcPr>
          <w:p w:rsidR="00F72E73" w:rsidRDefault="00F72E73" w:rsidP="0025467C">
            <w:pPr>
              <w:jc w:val="both"/>
              <w:rPr>
                <w:rFonts w:ascii="Times New Roman" w:hAnsi="Times New Roman" w:cs="Times New Roman"/>
                <w:sz w:val="24"/>
                <w:szCs w:val="24"/>
                <w:lang w:val="en-GB"/>
              </w:rPr>
            </w:pPr>
          </w:p>
        </w:tc>
        <w:tc>
          <w:tcPr>
            <w:tcW w:w="1077" w:type="dxa"/>
          </w:tcPr>
          <w:p w:rsidR="00F72E73" w:rsidRDefault="00F72E73" w:rsidP="0025467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078" w:type="dxa"/>
          </w:tcPr>
          <w:p w:rsidR="00F72E73" w:rsidRDefault="00F72E73" w:rsidP="0025467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078" w:type="dxa"/>
          </w:tcPr>
          <w:p w:rsidR="00F72E73" w:rsidRDefault="00F72E73" w:rsidP="0025467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078" w:type="dxa"/>
          </w:tcPr>
          <w:p w:rsidR="00F72E73" w:rsidRDefault="00F72E73" w:rsidP="0025467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078" w:type="dxa"/>
          </w:tcPr>
          <w:p w:rsidR="00F72E73" w:rsidRDefault="00F72E73" w:rsidP="0025467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078" w:type="dxa"/>
          </w:tcPr>
          <w:p w:rsidR="00F72E73" w:rsidRDefault="00F72E73" w:rsidP="0025467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078" w:type="dxa"/>
          </w:tcPr>
          <w:p w:rsidR="00F72E73" w:rsidRDefault="00F72E73" w:rsidP="0025467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078" w:type="dxa"/>
          </w:tcPr>
          <w:p w:rsidR="00F72E73" w:rsidRDefault="00F72E73" w:rsidP="0025467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078" w:type="dxa"/>
          </w:tcPr>
          <w:p w:rsidR="00F72E73" w:rsidRDefault="00F72E73" w:rsidP="0025467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r>
      <w:tr w:rsidR="00F72E73" w:rsidTr="0025467C">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749" w:type="dxa"/>
          </w:tcPr>
          <w:p w:rsidR="00F72E73" w:rsidRDefault="00F72E73" w:rsidP="0025467C">
            <w:pPr>
              <w:jc w:val="both"/>
              <w:rPr>
                <w:rFonts w:ascii="Times New Roman" w:hAnsi="Times New Roman" w:cs="Times New Roman"/>
                <w:sz w:val="24"/>
                <w:szCs w:val="24"/>
                <w:lang w:val="en-GB"/>
              </w:rPr>
            </w:pPr>
            <w:r>
              <w:rPr>
                <w:rFonts w:ascii="Times New Roman" w:hAnsi="Times New Roman" w:cs="Times New Roman"/>
                <w:sz w:val="24"/>
                <w:szCs w:val="24"/>
                <w:lang w:val="en-GB"/>
              </w:rPr>
              <w:t>Coefficients</w:t>
            </w:r>
          </w:p>
        </w:tc>
        <w:tc>
          <w:tcPr>
            <w:tcW w:w="1077" w:type="dxa"/>
          </w:tcPr>
          <w:p w:rsidR="00F72E73" w:rsidRDefault="00F72E73" w:rsidP="0025467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-0.082</w:t>
            </w:r>
          </w:p>
        </w:tc>
        <w:tc>
          <w:tcPr>
            <w:tcW w:w="1078" w:type="dxa"/>
          </w:tcPr>
          <w:p w:rsidR="00F72E73" w:rsidRDefault="00F72E73" w:rsidP="0025467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c>
          <w:tcPr>
            <w:tcW w:w="1078" w:type="dxa"/>
          </w:tcPr>
          <w:p w:rsidR="00F72E73" w:rsidRDefault="00F72E73" w:rsidP="0025467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c>
          <w:tcPr>
            <w:tcW w:w="1078" w:type="dxa"/>
          </w:tcPr>
          <w:p w:rsidR="00F72E73" w:rsidRDefault="00F72E73" w:rsidP="0025467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c>
          <w:tcPr>
            <w:tcW w:w="1078" w:type="dxa"/>
          </w:tcPr>
          <w:p w:rsidR="00F72E73" w:rsidRDefault="00F72E73" w:rsidP="0025467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c>
          <w:tcPr>
            <w:tcW w:w="1078" w:type="dxa"/>
          </w:tcPr>
          <w:p w:rsidR="00F72E73" w:rsidRDefault="00F72E73" w:rsidP="0025467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c>
          <w:tcPr>
            <w:tcW w:w="1078" w:type="dxa"/>
          </w:tcPr>
          <w:p w:rsidR="00F72E73" w:rsidRDefault="00F72E73" w:rsidP="0025467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-0.053</w:t>
            </w:r>
          </w:p>
        </w:tc>
        <w:tc>
          <w:tcPr>
            <w:tcW w:w="1078" w:type="dxa"/>
          </w:tcPr>
          <w:p w:rsidR="00F72E73" w:rsidRDefault="00F72E73" w:rsidP="0025467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c>
          <w:tcPr>
            <w:tcW w:w="1078" w:type="dxa"/>
          </w:tcPr>
          <w:p w:rsidR="00F72E73" w:rsidRDefault="00F72E73" w:rsidP="0025467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r>
      <w:tr w:rsidR="00F72E73" w:rsidTr="0025467C">
        <w:trPr>
          <w:trHeight w:val="404"/>
        </w:trPr>
        <w:tc>
          <w:tcPr>
            <w:cnfStyle w:val="001000000000" w:firstRow="0" w:lastRow="0" w:firstColumn="1" w:lastColumn="0" w:oddVBand="0" w:evenVBand="0" w:oddHBand="0" w:evenHBand="0" w:firstRowFirstColumn="0" w:firstRowLastColumn="0" w:lastRowFirstColumn="0" w:lastRowLastColumn="0"/>
            <w:tcW w:w="1749" w:type="dxa"/>
          </w:tcPr>
          <w:p w:rsidR="00F72E73" w:rsidRDefault="00F72E73" w:rsidP="0025467C">
            <w:pPr>
              <w:jc w:val="both"/>
              <w:rPr>
                <w:rFonts w:ascii="Times New Roman" w:hAnsi="Times New Roman" w:cs="Times New Roman"/>
                <w:sz w:val="24"/>
                <w:szCs w:val="24"/>
                <w:lang w:val="en-GB"/>
              </w:rPr>
            </w:pPr>
            <w:r>
              <w:rPr>
                <w:rFonts w:ascii="Times New Roman" w:hAnsi="Times New Roman" w:cs="Times New Roman"/>
                <w:sz w:val="24"/>
                <w:szCs w:val="24"/>
                <w:lang w:val="en-GB"/>
              </w:rPr>
              <w:t>Mean-Square</w:t>
            </w:r>
          </w:p>
        </w:tc>
        <w:tc>
          <w:tcPr>
            <w:tcW w:w="1077" w:type="dxa"/>
          </w:tcPr>
          <w:p w:rsidR="00F72E73" w:rsidRDefault="00F72E73" w:rsidP="0025467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0.749</w:t>
            </w:r>
          </w:p>
        </w:tc>
        <w:tc>
          <w:tcPr>
            <w:tcW w:w="1078" w:type="dxa"/>
          </w:tcPr>
          <w:p w:rsidR="00F72E73" w:rsidRDefault="00F72E73" w:rsidP="0025467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078" w:type="dxa"/>
          </w:tcPr>
          <w:p w:rsidR="00F72E73" w:rsidRDefault="00F72E73" w:rsidP="0025467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078" w:type="dxa"/>
          </w:tcPr>
          <w:p w:rsidR="00F72E73" w:rsidRDefault="00F72E73" w:rsidP="0025467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078" w:type="dxa"/>
          </w:tcPr>
          <w:p w:rsidR="00F72E73" w:rsidRDefault="00F72E73" w:rsidP="0025467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078" w:type="dxa"/>
          </w:tcPr>
          <w:p w:rsidR="00F72E73" w:rsidRDefault="00F72E73" w:rsidP="0025467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078" w:type="dxa"/>
          </w:tcPr>
          <w:p w:rsidR="00F72E73" w:rsidRDefault="00F72E73" w:rsidP="0025467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078" w:type="dxa"/>
          </w:tcPr>
          <w:p w:rsidR="00F72E73" w:rsidRDefault="00F72E73" w:rsidP="0025467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c>
          <w:tcPr>
            <w:tcW w:w="1078" w:type="dxa"/>
          </w:tcPr>
          <w:p w:rsidR="00F72E73" w:rsidRDefault="00F72E73" w:rsidP="0025467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
        </w:tc>
      </w:tr>
      <w:tr w:rsidR="00F72E73" w:rsidTr="0025467C">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1749" w:type="dxa"/>
          </w:tcPr>
          <w:p w:rsidR="00F72E73" w:rsidRDefault="00F72E73" w:rsidP="0025467C">
            <w:pPr>
              <w:jc w:val="both"/>
              <w:rPr>
                <w:rFonts w:ascii="Times New Roman" w:hAnsi="Times New Roman" w:cs="Times New Roman"/>
                <w:sz w:val="24"/>
                <w:szCs w:val="24"/>
                <w:lang w:val="en-GB"/>
              </w:rPr>
            </w:pPr>
            <w:r>
              <w:rPr>
                <w:rFonts w:ascii="Times New Roman" w:hAnsi="Times New Roman" w:cs="Times New Roman"/>
                <w:sz w:val="24"/>
                <w:szCs w:val="24"/>
                <w:lang w:val="en-GB"/>
              </w:rPr>
              <w:t>Variance Score</w:t>
            </w:r>
          </w:p>
        </w:tc>
        <w:tc>
          <w:tcPr>
            <w:tcW w:w="1077" w:type="dxa"/>
          </w:tcPr>
          <w:p w:rsidR="00F72E73" w:rsidRDefault="00F72E73" w:rsidP="0025467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-101.052</w:t>
            </w:r>
          </w:p>
        </w:tc>
        <w:tc>
          <w:tcPr>
            <w:tcW w:w="1078" w:type="dxa"/>
          </w:tcPr>
          <w:p w:rsidR="00F72E73" w:rsidRDefault="00F72E73" w:rsidP="0025467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c>
          <w:tcPr>
            <w:tcW w:w="1078" w:type="dxa"/>
          </w:tcPr>
          <w:p w:rsidR="00F72E73" w:rsidRDefault="00F72E73" w:rsidP="0025467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c>
          <w:tcPr>
            <w:tcW w:w="1078" w:type="dxa"/>
          </w:tcPr>
          <w:p w:rsidR="00F72E73" w:rsidRDefault="00F72E73" w:rsidP="0025467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c>
          <w:tcPr>
            <w:tcW w:w="1078" w:type="dxa"/>
          </w:tcPr>
          <w:p w:rsidR="00F72E73" w:rsidRDefault="00F72E73" w:rsidP="0025467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c>
          <w:tcPr>
            <w:tcW w:w="1078" w:type="dxa"/>
          </w:tcPr>
          <w:p w:rsidR="00F72E73" w:rsidRDefault="00F72E73" w:rsidP="0025467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c>
          <w:tcPr>
            <w:tcW w:w="1078" w:type="dxa"/>
          </w:tcPr>
          <w:p w:rsidR="00F72E73" w:rsidRDefault="00F72E73" w:rsidP="0025467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c>
          <w:tcPr>
            <w:tcW w:w="1078" w:type="dxa"/>
          </w:tcPr>
          <w:p w:rsidR="00F72E73" w:rsidRDefault="00F72E73" w:rsidP="0025467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c>
          <w:tcPr>
            <w:tcW w:w="1078" w:type="dxa"/>
          </w:tcPr>
          <w:p w:rsidR="00F72E73" w:rsidRDefault="00F72E73" w:rsidP="0025467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r>
    </w:tbl>
    <w:p w:rsidR="00F72E73" w:rsidRDefault="00F72E73" w:rsidP="00D16CBD">
      <w:pPr>
        <w:spacing w:line="240" w:lineRule="auto"/>
        <w:jc w:val="both"/>
        <w:rPr>
          <w:rFonts w:ascii="Times New Roman" w:hAnsi="Times New Roman" w:cs="Times New Roman"/>
          <w:u w:val="single"/>
          <w:lang w:val="en-GB"/>
        </w:rPr>
      </w:pPr>
    </w:p>
    <w:p w:rsidR="003D7761" w:rsidRDefault="003D7761" w:rsidP="00D16CBD">
      <w:pPr>
        <w:spacing w:line="240" w:lineRule="auto"/>
        <w:jc w:val="both"/>
        <w:rPr>
          <w:rFonts w:ascii="Times New Roman" w:hAnsi="Times New Roman" w:cs="Times New Roman"/>
          <w:sz w:val="28"/>
          <w:szCs w:val="28"/>
          <w:lang w:val="en-GB"/>
        </w:rPr>
      </w:pPr>
    </w:p>
    <w:p w:rsidR="00683A26" w:rsidRDefault="00683A26" w:rsidP="00D16CBD">
      <w:pPr>
        <w:spacing w:line="240" w:lineRule="auto"/>
        <w:jc w:val="both"/>
        <w:rPr>
          <w:rFonts w:ascii="Times New Roman" w:hAnsi="Times New Roman" w:cs="Times New Roman"/>
          <w:sz w:val="28"/>
          <w:szCs w:val="28"/>
          <w:lang w:val="en-GB"/>
        </w:rPr>
      </w:pPr>
    </w:p>
    <w:p w:rsidR="00683A26" w:rsidRPr="00683A26" w:rsidRDefault="00683A26" w:rsidP="00D16CBD">
      <w:pPr>
        <w:spacing w:line="240" w:lineRule="auto"/>
        <w:jc w:val="both"/>
        <w:rPr>
          <w:rFonts w:ascii="Times New Roman" w:hAnsi="Times New Roman" w:cs="Times New Roman"/>
          <w:sz w:val="28"/>
          <w:szCs w:val="28"/>
          <w:lang w:val="en-GB"/>
        </w:rPr>
      </w:pPr>
      <w:bookmarkStart w:id="0" w:name="_GoBack"/>
      <w:bookmarkEnd w:id="0"/>
    </w:p>
    <w:p w:rsidR="00683A26" w:rsidRPr="00683A26" w:rsidRDefault="00683A26" w:rsidP="00683A26">
      <w:pPr>
        <w:pStyle w:val="Heading1"/>
        <w:rPr>
          <w:sz w:val="28"/>
          <w:szCs w:val="28"/>
          <w:lang w:val="en-GB"/>
        </w:rPr>
      </w:pPr>
      <w:r w:rsidRPr="00683A26">
        <w:rPr>
          <w:sz w:val="28"/>
          <w:szCs w:val="28"/>
          <w:lang w:val="en-GB"/>
        </w:rPr>
        <w:t>Resources</w:t>
      </w:r>
    </w:p>
    <w:p w:rsidR="007C0D9C" w:rsidRDefault="007C0D9C" w:rsidP="00D16CBD">
      <w:pPr>
        <w:spacing w:line="240" w:lineRule="auto"/>
        <w:jc w:val="both"/>
        <w:rPr>
          <w:rStyle w:val="Hyperlink"/>
          <w:rFonts w:ascii="Times New Roman" w:hAnsi="Times New Roman" w:cs="Times New Roman"/>
          <w:sz w:val="24"/>
          <w:szCs w:val="24"/>
          <w:lang w:val="en-GB"/>
        </w:rPr>
      </w:pPr>
      <w:proofErr w:type="spellStart"/>
      <w:r w:rsidRPr="003D7761">
        <w:rPr>
          <w:rFonts w:ascii="Times New Roman" w:hAnsi="Times New Roman" w:cs="Times New Roman"/>
          <w:sz w:val="24"/>
          <w:szCs w:val="24"/>
          <w:lang w:val="en-GB"/>
        </w:rPr>
        <w:t>Neeley</w:t>
      </w:r>
      <w:proofErr w:type="spellEnd"/>
      <w:r w:rsidRPr="003D7761">
        <w:rPr>
          <w:rFonts w:ascii="Times New Roman" w:hAnsi="Times New Roman" w:cs="Times New Roman"/>
          <w:sz w:val="24"/>
          <w:szCs w:val="24"/>
          <w:lang w:val="en-GB"/>
        </w:rPr>
        <w:t xml:space="preserve">, E. (2004). What’s in Wine [webpage]. Retrieved from </w:t>
      </w:r>
      <w:hyperlink r:id="rId18" w:history="1">
        <w:r w:rsidR="00230B63" w:rsidRPr="003D7761">
          <w:rPr>
            <w:rStyle w:val="Hyperlink"/>
            <w:rFonts w:ascii="Times New Roman" w:hAnsi="Times New Roman" w:cs="Times New Roman"/>
            <w:sz w:val="24"/>
            <w:szCs w:val="24"/>
            <w:lang w:val="en-GB"/>
          </w:rPr>
          <w:t>https://waterhouse.ucdavis.edu</w:t>
        </w:r>
      </w:hyperlink>
    </w:p>
    <w:p w:rsidR="00683A26" w:rsidRPr="00683A26" w:rsidRDefault="00683A26" w:rsidP="00D16CBD">
      <w:pPr>
        <w:spacing w:line="240" w:lineRule="auto"/>
        <w:jc w:val="both"/>
        <w:rPr>
          <w:rFonts w:ascii="Times New Roman" w:hAnsi="Times New Roman" w:cs="Times New Roman"/>
          <w:sz w:val="16"/>
          <w:szCs w:val="16"/>
          <w:lang w:val="en-GB"/>
        </w:rPr>
      </w:pPr>
    </w:p>
    <w:p w:rsidR="00F36F5E" w:rsidRPr="00F36F5E" w:rsidRDefault="00F36F5E" w:rsidP="00F36F5E">
      <w:pPr>
        <w:spacing w:line="240" w:lineRule="auto"/>
        <w:jc w:val="both"/>
        <w:rPr>
          <w:rFonts w:ascii="Times New Roman" w:hAnsi="Times New Roman" w:cs="Times New Roman"/>
          <w:sz w:val="24"/>
          <w:szCs w:val="24"/>
          <w:lang w:val="en-GB"/>
        </w:rPr>
      </w:pPr>
      <w:r w:rsidRPr="00F36F5E">
        <w:rPr>
          <w:rFonts w:ascii="Times New Roman" w:hAnsi="Times New Roman" w:cs="Times New Roman"/>
          <w:sz w:val="24"/>
          <w:szCs w:val="24"/>
          <w:lang w:val="en-GB"/>
        </w:rPr>
        <w:t xml:space="preserve">P. Cortez, A. </w:t>
      </w:r>
      <w:proofErr w:type="spellStart"/>
      <w:r w:rsidRPr="00F36F5E">
        <w:rPr>
          <w:rFonts w:ascii="Times New Roman" w:hAnsi="Times New Roman" w:cs="Times New Roman"/>
          <w:sz w:val="24"/>
          <w:szCs w:val="24"/>
          <w:lang w:val="en-GB"/>
        </w:rPr>
        <w:t>Cerdeira</w:t>
      </w:r>
      <w:proofErr w:type="spellEnd"/>
      <w:r w:rsidRPr="00F36F5E">
        <w:rPr>
          <w:rFonts w:ascii="Times New Roman" w:hAnsi="Times New Roman" w:cs="Times New Roman"/>
          <w:sz w:val="24"/>
          <w:szCs w:val="24"/>
          <w:lang w:val="en-GB"/>
        </w:rPr>
        <w:t xml:space="preserve">, F. Almeida, T. Matos and J. Reis. </w:t>
      </w:r>
    </w:p>
    <w:p w:rsidR="00F36F5E" w:rsidRPr="00F36F5E" w:rsidRDefault="00F36F5E" w:rsidP="00F36F5E">
      <w:pPr>
        <w:spacing w:line="240" w:lineRule="auto"/>
        <w:jc w:val="both"/>
        <w:rPr>
          <w:rFonts w:ascii="Times New Roman" w:hAnsi="Times New Roman" w:cs="Times New Roman"/>
          <w:sz w:val="24"/>
          <w:szCs w:val="24"/>
          <w:lang w:val="en-GB"/>
        </w:rPr>
      </w:pPr>
      <w:proofErr w:type="spellStart"/>
      <w:r w:rsidRPr="00F36F5E">
        <w:rPr>
          <w:rFonts w:ascii="Times New Roman" w:hAnsi="Times New Roman" w:cs="Times New Roman"/>
          <w:sz w:val="24"/>
          <w:szCs w:val="24"/>
          <w:lang w:val="en-GB"/>
        </w:rPr>
        <w:t>Modeling</w:t>
      </w:r>
      <w:proofErr w:type="spellEnd"/>
      <w:r w:rsidRPr="00F36F5E">
        <w:rPr>
          <w:rFonts w:ascii="Times New Roman" w:hAnsi="Times New Roman" w:cs="Times New Roman"/>
          <w:sz w:val="24"/>
          <w:szCs w:val="24"/>
          <w:lang w:val="en-GB"/>
        </w:rPr>
        <w:t xml:space="preserve"> wine preferences by data mining from physicochemical properties.</w:t>
      </w:r>
    </w:p>
    <w:p w:rsidR="00F36F5E" w:rsidRDefault="00F36F5E" w:rsidP="00F36F5E">
      <w:pPr>
        <w:spacing w:line="240" w:lineRule="auto"/>
        <w:jc w:val="both"/>
        <w:rPr>
          <w:rFonts w:ascii="Times New Roman" w:hAnsi="Times New Roman" w:cs="Times New Roman"/>
          <w:sz w:val="24"/>
          <w:szCs w:val="24"/>
          <w:lang w:val="en-GB"/>
        </w:rPr>
      </w:pPr>
      <w:r w:rsidRPr="00F36F5E">
        <w:rPr>
          <w:rFonts w:ascii="Times New Roman" w:hAnsi="Times New Roman" w:cs="Times New Roman"/>
          <w:sz w:val="24"/>
          <w:szCs w:val="24"/>
          <w:lang w:val="en-GB"/>
        </w:rPr>
        <w:t>In Decision Support Systems, Elsevier, 47(4):547-553. ISSN: 0167-9236.</w:t>
      </w:r>
    </w:p>
    <w:p w:rsidR="00683A26" w:rsidRPr="00683A26" w:rsidRDefault="00683A26" w:rsidP="00F36F5E">
      <w:pPr>
        <w:spacing w:line="240" w:lineRule="auto"/>
        <w:jc w:val="both"/>
        <w:rPr>
          <w:rFonts w:ascii="Times New Roman" w:hAnsi="Times New Roman" w:cs="Times New Roman"/>
          <w:sz w:val="16"/>
          <w:szCs w:val="16"/>
          <w:lang w:val="en-GB"/>
        </w:rPr>
      </w:pPr>
    </w:p>
    <w:p w:rsidR="00F36F5E" w:rsidRDefault="00F36F5E" w:rsidP="00F36F5E">
      <w:pPr>
        <w:spacing w:line="240" w:lineRule="auto"/>
        <w:jc w:val="both"/>
        <w:rPr>
          <w:rFonts w:ascii="Times New Roman" w:hAnsi="Times New Roman" w:cs="Times New Roman"/>
          <w:sz w:val="24"/>
          <w:szCs w:val="24"/>
          <w:lang w:val="en-GB"/>
        </w:rPr>
      </w:pPr>
      <w:r w:rsidRPr="003D7761">
        <w:rPr>
          <w:rFonts w:ascii="Times New Roman" w:hAnsi="Times New Roman" w:cs="Times New Roman"/>
          <w:sz w:val="24"/>
          <w:szCs w:val="24"/>
          <w:lang w:val="en-GB"/>
        </w:rPr>
        <w:t xml:space="preserve">Walker et al., 2003; </w:t>
      </w:r>
      <w:proofErr w:type="spellStart"/>
      <w:r w:rsidRPr="003D7761">
        <w:rPr>
          <w:rFonts w:ascii="Times New Roman" w:hAnsi="Times New Roman" w:cs="Times New Roman"/>
          <w:sz w:val="24"/>
          <w:szCs w:val="24"/>
          <w:lang w:val="en-GB"/>
        </w:rPr>
        <w:t>Maltman</w:t>
      </w:r>
      <w:proofErr w:type="spellEnd"/>
      <w:r w:rsidRPr="003D7761">
        <w:rPr>
          <w:rFonts w:ascii="Times New Roman" w:hAnsi="Times New Roman" w:cs="Times New Roman"/>
          <w:sz w:val="24"/>
          <w:szCs w:val="24"/>
          <w:lang w:val="en-GB"/>
        </w:rPr>
        <w:t>, 2013.</w:t>
      </w:r>
    </w:p>
    <w:p w:rsidR="00F36F5E" w:rsidRDefault="00F36F5E" w:rsidP="00F36F5E">
      <w:pPr>
        <w:spacing w:line="240" w:lineRule="auto"/>
        <w:jc w:val="both"/>
        <w:rPr>
          <w:rFonts w:ascii="Times New Roman" w:hAnsi="Times New Roman" w:cs="Times New Roman"/>
          <w:sz w:val="24"/>
          <w:szCs w:val="24"/>
          <w:lang w:val="en-GB"/>
        </w:rPr>
      </w:pPr>
    </w:p>
    <w:p w:rsidR="00F95CE5" w:rsidRPr="003D7761" w:rsidRDefault="00F95CE5" w:rsidP="00D16CBD">
      <w:pPr>
        <w:spacing w:line="240" w:lineRule="auto"/>
        <w:jc w:val="both"/>
        <w:rPr>
          <w:rFonts w:ascii="Times New Roman" w:hAnsi="Times New Roman" w:cs="Times New Roman"/>
          <w:sz w:val="24"/>
          <w:szCs w:val="24"/>
          <w:lang w:val="en-GB"/>
        </w:rPr>
      </w:pPr>
    </w:p>
    <w:sectPr w:rsidR="00F95CE5" w:rsidRPr="003D7761" w:rsidSect="00502CE2">
      <w:type w:val="continuous"/>
      <w:pgSz w:w="12240" w:h="15840"/>
      <w:pgMar w:top="994" w:right="1826" w:bottom="1771" w:left="1483" w:header="432" w:footer="76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21ED" w:rsidRDefault="009621ED">
      <w:pPr>
        <w:spacing w:after="0" w:line="240" w:lineRule="auto"/>
      </w:pPr>
      <w:r>
        <w:separator/>
      </w:r>
    </w:p>
  </w:endnote>
  <w:endnote w:type="continuationSeparator" w:id="0">
    <w:p w:rsidR="009621ED" w:rsidRDefault="009621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684F" w:rsidRDefault="00632B74">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21ED" w:rsidRDefault="009621ED">
      <w:pPr>
        <w:spacing w:after="0" w:line="240" w:lineRule="auto"/>
      </w:pPr>
      <w:r>
        <w:separator/>
      </w:r>
    </w:p>
  </w:footnote>
  <w:footnote w:type="continuationSeparator" w:id="0">
    <w:p w:rsidR="009621ED" w:rsidRDefault="009621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74679F8"/>
    <w:multiLevelType w:val="hybridMultilevel"/>
    <w:tmpl w:val="972036A4"/>
    <w:lvl w:ilvl="0" w:tplc="71961C36">
      <w:start w:val="1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D16E79"/>
    <w:multiLevelType w:val="hybridMultilevel"/>
    <w:tmpl w:val="97B81B74"/>
    <w:lvl w:ilvl="0" w:tplc="85C081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41D"/>
    <w:rsid w:val="00000483"/>
    <w:rsid w:val="0008568B"/>
    <w:rsid w:val="00104BA3"/>
    <w:rsid w:val="00107E28"/>
    <w:rsid w:val="001B0E54"/>
    <w:rsid w:val="001E3436"/>
    <w:rsid w:val="001F02DD"/>
    <w:rsid w:val="00230B63"/>
    <w:rsid w:val="002C18E1"/>
    <w:rsid w:val="00300117"/>
    <w:rsid w:val="00304A04"/>
    <w:rsid w:val="00320ECB"/>
    <w:rsid w:val="00333D1C"/>
    <w:rsid w:val="003A3884"/>
    <w:rsid w:val="003D7761"/>
    <w:rsid w:val="004176AC"/>
    <w:rsid w:val="00467F22"/>
    <w:rsid w:val="00502CE2"/>
    <w:rsid w:val="00511487"/>
    <w:rsid w:val="00526BB0"/>
    <w:rsid w:val="005D5A2E"/>
    <w:rsid w:val="00632B74"/>
    <w:rsid w:val="0066684F"/>
    <w:rsid w:val="00683A26"/>
    <w:rsid w:val="00776474"/>
    <w:rsid w:val="007C0323"/>
    <w:rsid w:val="007C0D9C"/>
    <w:rsid w:val="0085041D"/>
    <w:rsid w:val="008C7ABD"/>
    <w:rsid w:val="008F2453"/>
    <w:rsid w:val="009621ED"/>
    <w:rsid w:val="009F1BE7"/>
    <w:rsid w:val="00AC7094"/>
    <w:rsid w:val="00BE2FB7"/>
    <w:rsid w:val="00C32F72"/>
    <w:rsid w:val="00C416EB"/>
    <w:rsid w:val="00C7744A"/>
    <w:rsid w:val="00CC370C"/>
    <w:rsid w:val="00D16CBD"/>
    <w:rsid w:val="00E45658"/>
    <w:rsid w:val="00E52B64"/>
    <w:rsid w:val="00E71AA8"/>
    <w:rsid w:val="00EF5E87"/>
    <w:rsid w:val="00F36F5E"/>
    <w:rsid w:val="00F43505"/>
    <w:rsid w:val="00F65C61"/>
    <w:rsid w:val="00F72E73"/>
    <w:rsid w:val="00F95CE5"/>
    <w:rsid w:val="00FB760C"/>
    <w:rsid w:val="00FC132A"/>
    <w:rsid w:val="00FE5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07993"/>
  <w15:chartTrackingRefBased/>
  <w15:docId w15:val="{517B6B3B-FA0F-D94F-932B-C7C5CA927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24" w:space="6" w:color="3A3A3A" w:themeColor="text2"/>
      </w:pBdr>
      <w:spacing w:after="180" w:line="240" w:lineRule="auto"/>
      <w:outlineLvl w:val="0"/>
    </w:pPr>
    <w:rPr>
      <w:rFonts w:asciiTheme="majorHAnsi" w:eastAsiaTheme="majorEastAsia" w:hAnsiTheme="majorHAnsi" w:cstheme="majorBidi"/>
      <w:b/>
      <w:caps/>
      <w:sz w:val="50"/>
      <w:szCs w:val="32"/>
    </w:rPr>
  </w:style>
  <w:style w:type="paragraph" w:styleId="Heading2">
    <w:name w:val="heading 2"/>
    <w:basedOn w:val="Normal"/>
    <w:next w:val="Normal"/>
    <w:link w:val="Heading2Char"/>
    <w:uiPriority w:val="9"/>
    <w:unhideWhenUsed/>
    <w:qFormat/>
    <w:pPr>
      <w:keepNext/>
      <w:keepLines/>
      <w:spacing w:after="120" w:line="240" w:lineRule="auto"/>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semiHidden/>
    <w:unhideWhenUsed/>
    <w:qFormat/>
    <w:pPr>
      <w:keepNext/>
      <w:keepLines/>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semiHidden/>
    <w:unhideWhenUsed/>
    <w:qFormat/>
    <w:pPr>
      <w:keepNext/>
      <w:keepLines/>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sz w:val="24"/>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i/>
      <w:iCs/>
      <w:sz w:val="24"/>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sz w:val="24"/>
      <w:szCs w:val="21"/>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i/>
      <w:iCs/>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Pr>
      <w:rFonts w:asciiTheme="majorHAnsi" w:eastAsiaTheme="majorEastAsia" w:hAnsiTheme="majorHAnsi" w:cstheme="majorBidi"/>
      <w:b/>
      <w:caps/>
      <w:sz w:val="5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rPr>
  </w:style>
  <w:style w:type="paragraph" w:styleId="Title">
    <w:name w:val="Title"/>
    <w:basedOn w:val="Normal"/>
    <w:link w:val="TitleChar"/>
    <w:uiPriority w:val="1"/>
    <w:qFormat/>
    <w:pPr>
      <w:spacing w:after="0" w:line="240" w:lineRule="auto"/>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2"/>
    <w:qFormat/>
    <w:pPr>
      <w:numPr>
        <w:ilvl w:val="1"/>
      </w:numPr>
      <w:spacing w:after="0" w:line="240" w:lineRule="auto"/>
      <w:contextualSpacing/>
    </w:pPr>
    <w:rPr>
      <w:rFonts w:eastAsiaTheme="minorEastAsia"/>
      <w:i/>
      <w:sz w:val="48"/>
    </w:rPr>
  </w:style>
  <w:style w:type="character" w:customStyle="1" w:styleId="SubtitleChar">
    <w:name w:val="Subtitle Char"/>
    <w:basedOn w:val="DefaultParagraphFont"/>
    <w:link w:val="Subtitle"/>
    <w:uiPriority w:val="2"/>
    <w:rPr>
      <w:rFonts w:eastAsiaTheme="minorEastAsia"/>
      <w:i/>
      <w:sz w:val="48"/>
    </w:rPr>
  </w:style>
  <w:style w:type="paragraph" w:styleId="Date">
    <w:name w:val="Date"/>
    <w:basedOn w:val="Normal"/>
    <w:next w:val="Heading1"/>
    <w:link w:val="DateChar"/>
    <w:uiPriority w:val="3"/>
    <w:qFormat/>
    <w:pPr>
      <w:spacing w:before="480" w:after="60" w:line="240" w:lineRule="auto"/>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pPr>
      <w:spacing w:after="0" w:line="240" w:lineRule="auto"/>
    </w:pPr>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pPr>
      <w:spacing w:after="200" w:line="240" w:lineRule="auto"/>
    </w:pPr>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basedOn w:val="DefaultParagraphFont"/>
    <w:uiPriority w:val="21"/>
    <w:semiHidden/>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unhideWhenUsed/>
    <w:qFormat/>
    <w:rPr>
      <w:b/>
      <w:bCs/>
      <w:color w:val="3A3A3A" w:themeColor="text2"/>
    </w:rPr>
  </w:style>
  <w:style w:type="character" w:styleId="SubtleEmphasis">
    <w:name w:val="Subtle Emphasis"/>
    <w:basedOn w:val="DefaultParagraphFont"/>
    <w:uiPriority w:val="19"/>
    <w:semiHidden/>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semiHidden/>
    <w:unhideWhenUsed/>
    <w:qFormat/>
    <w:pPr>
      <w:outlineLvl w:val="9"/>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 w:val="24"/>
      <w:szCs w:val="21"/>
    </w:rPr>
  </w:style>
  <w:style w:type="paragraph" w:styleId="ListParagraph">
    <w:name w:val="List Paragraph"/>
    <w:basedOn w:val="Normal"/>
    <w:uiPriority w:val="34"/>
    <w:unhideWhenUsed/>
    <w:qFormat/>
    <w:rsid w:val="0085041D"/>
    <w:pPr>
      <w:ind w:left="720"/>
      <w:contextualSpacing/>
    </w:pPr>
  </w:style>
  <w:style w:type="character" w:customStyle="1" w:styleId="apple-converted-space">
    <w:name w:val="apple-converted-space"/>
    <w:basedOn w:val="DefaultParagraphFont"/>
    <w:rsid w:val="00230B63"/>
  </w:style>
  <w:style w:type="character" w:styleId="Hyperlink">
    <w:name w:val="Hyperlink"/>
    <w:basedOn w:val="DefaultParagraphFont"/>
    <w:uiPriority w:val="99"/>
    <w:unhideWhenUsed/>
    <w:rsid w:val="00230B63"/>
    <w:rPr>
      <w:color w:val="0000FF"/>
      <w:u w:val="single"/>
    </w:rPr>
  </w:style>
  <w:style w:type="character" w:styleId="UnresolvedMention">
    <w:name w:val="Unresolved Mention"/>
    <w:basedOn w:val="DefaultParagraphFont"/>
    <w:uiPriority w:val="99"/>
    <w:semiHidden/>
    <w:unhideWhenUsed/>
    <w:rsid w:val="00230B63"/>
    <w:rPr>
      <w:color w:val="605E5C"/>
      <w:shd w:val="clear" w:color="auto" w:fill="E1DFDD"/>
    </w:rPr>
  </w:style>
  <w:style w:type="table" w:styleId="PlainTable5">
    <w:name w:val="Plain Table 5"/>
    <w:basedOn w:val="TableNormal"/>
    <w:uiPriority w:val="45"/>
    <w:rsid w:val="001B0E5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333D1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33D1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
    <w:name w:val="Grid Table 3"/>
    <w:basedOn w:val="TableNormal"/>
    <w:uiPriority w:val="48"/>
    <w:rsid w:val="00333D1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333D1C"/>
    <w:pPr>
      <w:spacing w:after="0" w:line="240" w:lineRule="auto"/>
    </w:pPr>
    <w:tblPr>
      <w:tblStyleRowBandSize w:val="1"/>
      <w:tblStyleColBandSize w:val="1"/>
      <w:tblBorders>
        <w:top w:val="single" w:sz="4" w:space="0" w:color="BC5793" w:themeColor="accent1" w:themeTint="99"/>
        <w:left w:val="single" w:sz="4" w:space="0" w:color="BC5793" w:themeColor="accent1" w:themeTint="99"/>
        <w:bottom w:val="single" w:sz="4" w:space="0" w:color="BC5793" w:themeColor="accent1" w:themeTint="99"/>
        <w:right w:val="single" w:sz="4" w:space="0" w:color="BC5793" w:themeColor="accent1" w:themeTint="99"/>
        <w:insideH w:val="single" w:sz="4" w:space="0" w:color="BC5793" w:themeColor="accent1" w:themeTint="99"/>
        <w:insideV w:val="single" w:sz="4" w:space="0" w:color="BC579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C7DB" w:themeFill="accent1" w:themeFillTint="33"/>
      </w:tcPr>
    </w:tblStylePr>
    <w:tblStylePr w:type="band1Horz">
      <w:tblPr/>
      <w:tcPr>
        <w:shd w:val="clear" w:color="auto" w:fill="E9C7DB" w:themeFill="accent1" w:themeFillTint="33"/>
      </w:tcPr>
    </w:tblStylePr>
    <w:tblStylePr w:type="neCell">
      <w:tblPr/>
      <w:tcPr>
        <w:tcBorders>
          <w:bottom w:val="single" w:sz="4" w:space="0" w:color="BC5793" w:themeColor="accent1" w:themeTint="99"/>
        </w:tcBorders>
      </w:tcPr>
    </w:tblStylePr>
    <w:tblStylePr w:type="nwCell">
      <w:tblPr/>
      <w:tcPr>
        <w:tcBorders>
          <w:bottom w:val="single" w:sz="4" w:space="0" w:color="BC5793" w:themeColor="accent1" w:themeTint="99"/>
        </w:tcBorders>
      </w:tcPr>
    </w:tblStylePr>
    <w:tblStylePr w:type="seCell">
      <w:tblPr/>
      <w:tcPr>
        <w:tcBorders>
          <w:top w:val="single" w:sz="4" w:space="0" w:color="BC5793" w:themeColor="accent1" w:themeTint="99"/>
        </w:tcBorders>
      </w:tcPr>
    </w:tblStylePr>
    <w:tblStylePr w:type="swCell">
      <w:tblPr/>
      <w:tcPr>
        <w:tcBorders>
          <w:top w:val="single" w:sz="4" w:space="0" w:color="BC5793" w:themeColor="accent1" w:themeTint="99"/>
        </w:tcBorders>
      </w:tcPr>
    </w:tblStylePr>
  </w:style>
  <w:style w:type="table" w:styleId="GridTable3-Accent2">
    <w:name w:val="Grid Table 3 Accent 2"/>
    <w:basedOn w:val="TableNormal"/>
    <w:uiPriority w:val="48"/>
    <w:rsid w:val="00333D1C"/>
    <w:pPr>
      <w:spacing w:after="0" w:line="240" w:lineRule="auto"/>
    </w:pPr>
    <w:tblPr>
      <w:tblStyleRowBandSize w:val="1"/>
      <w:tblStyleColBandSize w:val="1"/>
      <w:tblBorders>
        <w:top w:val="single" w:sz="4" w:space="0" w:color="E0DB95" w:themeColor="accent2" w:themeTint="99"/>
        <w:left w:val="single" w:sz="4" w:space="0" w:color="E0DB95" w:themeColor="accent2" w:themeTint="99"/>
        <w:bottom w:val="single" w:sz="4" w:space="0" w:color="E0DB95" w:themeColor="accent2" w:themeTint="99"/>
        <w:right w:val="single" w:sz="4" w:space="0" w:color="E0DB95" w:themeColor="accent2" w:themeTint="99"/>
        <w:insideH w:val="single" w:sz="4" w:space="0" w:color="E0DB95" w:themeColor="accent2" w:themeTint="99"/>
        <w:insideV w:val="single" w:sz="4" w:space="0" w:color="E0DB95"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3DB" w:themeFill="accent2" w:themeFillTint="33"/>
      </w:tcPr>
    </w:tblStylePr>
    <w:tblStylePr w:type="band1Horz">
      <w:tblPr/>
      <w:tcPr>
        <w:shd w:val="clear" w:color="auto" w:fill="F4F3DB" w:themeFill="accent2" w:themeFillTint="33"/>
      </w:tcPr>
    </w:tblStylePr>
    <w:tblStylePr w:type="neCell">
      <w:tblPr/>
      <w:tcPr>
        <w:tcBorders>
          <w:bottom w:val="single" w:sz="4" w:space="0" w:color="E0DB95" w:themeColor="accent2" w:themeTint="99"/>
        </w:tcBorders>
      </w:tcPr>
    </w:tblStylePr>
    <w:tblStylePr w:type="nwCell">
      <w:tblPr/>
      <w:tcPr>
        <w:tcBorders>
          <w:bottom w:val="single" w:sz="4" w:space="0" w:color="E0DB95" w:themeColor="accent2" w:themeTint="99"/>
        </w:tcBorders>
      </w:tcPr>
    </w:tblStylePr>
    <w:tblStylePr w:type="seCell">
      <w:tblPr/>
      <w:tcPr>
        <w:tcBorders>
          <w:top w:val="single" w:sz="4" w:space="0" w:color="E0DB95" w:themeColor="accent2" w:themeTint="99"/>
        </w:tcBorders>
      </w:tcPr>
    </w:tblStylePr>
    <w:tblStylePr w:type="swCell">
      <w:tblPr/>
      <w:tcPr>
        <w:tcBorders>
          <w:top w:val="single" w:sz="4" w:space="0" w:color="E0DB95" w:themeColor="accent2" w:themeTint="99"/>
        </w:tcBorders>
      </w:tcPr>
    </w:tblStylePr>
  </w:style>
  <w:style w:type="table" w:styleId="GridTable3-Accent3">
    <w:name w:val="Grid Table 3 Accent 3"/>
    <w:basedOn w:val="TableNormal"/>
    <w:uiPriority w:val="48"/>
    <w:rsid w:val="00333D1C"/>
    <w:pPr>
      <w:spacing w:after="0" w:line="240" w:lineRule="auto"/>
    </w:pPr>
    <w:tblPr>
      <w:tblStyleRowBandSize w:val="1"/>
      <w:tblStyleColBandSize w:val="1"/>
      <w:tblBorders>
        <w:top w:val="single" w:sz="4" w:space="0" w:color="95BF97" w:themeColor="accent3" w:themeTint="99"/>
        <w:left w:val="single" w:sz="4" w:space="0" w:color="95BF97" w:themeColor="accent3" w:themeTint="99"/>
        <w:bottom w:val="single" w:sz="4" w:space="0" w:color="95BF97" w:themeColor="accent3" w:themeTint="99"/>
        <w:right w:val="single" w:sz="4" w:space="0" w:color="95BF97" w:themeColor="accent3" w:themeTint="99"/>
        <w:insideH w:val="single" w:sz="4" w:space="0" w:color="95BF97" w:themeColor="accent3" w:themeTint="99"/>
        <w:insideV w:val="single" w:sz="4" w:space="0" w:color="95BF9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9DC" w:themeFill="accent3" w:themeFillTint="33"/>
      </w:tcPr>
    </w:tblStylePr>
    <w:tblStylePr w:type="band1Horz">
      <w:tblPr/>
      <w:tcPr>
        <w:shd w:val="clear" w:color="auto" w:fill="DBE9DC" w:themeFill="accent3" w:themeFillTint="33"/>
      </w:tcPr>
    </w:tblStylePr>
    <w:tblStylePr w:type="neCell">
      <w:tblPr/>
      <w:tcPr>
        <w:tcBorders>
          <w:bottom w:val="single" w:sz="4" w:space="0" w:color="95BF97" w:themeColor="accent3" w:themeTint="99"/>
        </w:tcBorders>
      </w:tcPr>
    </w:tblStylePr>
    <w:tblStylePr w:type="nwCell">
      <w:tblPr/>
      <w:tcPr>
        <w:tcBorders>
          <w:bottom w:val="single" w:sz="4" w:space="0" w:color="95BF97" w:themeColor="accent3" w:themeTint="99"/>
        </w:tcBorders>
      </w:tcPr>
    </w:tblStylePr>
    <w:tblStylePr w:type="seCell">
      <w:tblPr/>
      <w:tcPr>
        <w:tcBorders>
          <w:top w:val="single" w:sz="4" w:space="0" w:color="95BF97" w:themeColor="accent3" w:themeTint="99"/>
        </w:tcBorders>
      </w:tcPr>
    </w:tblStylePr>
    <w:tblStylePr w:type="swCell">
      <w:tblPr/>
      <w:tcPr>
        <w:tcBorders>
          <w:top w:val="single" w:sz="4" w:space="0" w:color="95BF97" w:themeColor="accent3" w:themeTint="99"/>
        </w:tcBorders>
      </w:tcPr>
    </w:tblStylePr>
  </w:style>
  <w:style w:type="table" w:styleId="GridTable3-Accent4">
    <w:name w:val="Grid Table 3 Accent 4"/>
    <w:basedOn w:val="TableNormal"/>
    <w:uiPriority w:val="48"/>
    <w:rsid w:val="00333D1C"/>
    <w:pPr>
      <w:spacing w:after="0" w:line="240" w:lineRule="auto"/>
    </w:pPr>
    <w:tblPr>
      <w:tblStyleRowBandSize w:val="1"/>
      <w:tblStyleColBandSize w:val="1"/>
      <w:tblBorders>
        <w:top w:val="single" w:sz="4" w:space="0" w:color="B9A68F" w:themeColor="accent4" w:themeTint="99"/>
        <w:left w:val="single" w:sz="4" w:space="0" w:color="B9A68F" w:themeColor="accent4" w:themeTint="99"/>
        <w:bottom w:val="single" w:sz="4" w:space="0" w:color="B9A68F" w:themeColor="accent4" w:themeTint="99"/>
        <w:right w:val="single" w:sz="4" w:space="0" w:color="B9A68F" w:themeColor="accent4" w:themeTint="99"/>
        <w:insideH w:val="single" w:sz="4" w:space="0" w:color="B9A68F" w:themeColor="accent4" w:themeTint="99"/>
        <w:insideV w:val="single" w:sz="4" w:space="0" w:color="B9A68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E1D9" w:themeFill="accent4" w:themeFillTint="33"/>
      </w:tcPr>
    </w:tblStylePr>
    <w:tblStylePr w:type="band1Horz">
      <w:tblPr/>
      <w:tcPr>
        <w:shd w:val="clear" w:color="auto" w:fill="E7E1D9" w:themeFill="accent4" w:themeFillTint="33"/>
      </w:tcPr>
    </w:tblStylePr>
    <w:tblStylePr w:type="neCell">
      <w:tblPr/>
      <w:tcPr>
        <w:tcBorders>
          <w:bottom w:val="single" w:sz="4" w:space="0" w:color="B9A68F" w:themeColor="accent4" w:themeTint="99"/>
        </w:tcBorders>
      </w:tcPr>
    </w:tblStylePr>
    <w:tblStylePr w:type="nwCell">
      <w:tblPr/>
      <w:tcPr>
        <w:tcBorders>
          <w:bottom w:val="single" w:sz="4" w:space="0" w:color="B9A68F" w:themeColor="accent4" w:themeTint="99"/>
        </w:tcBorders>
      </w:tcPr>
    </w:tblStylePr>
    <w:tblStylePr w:type="seCell">
      <w:tblPr/>
      <w:tcPr>
        <w:tcBorders>
          <w:top w:val="single" w:sz="4" w:space="0" w:color="B9A68F" w:themeColor="accent4" w:themeTint="99"/>
        </w:tcBorders>
      </w:tcPr>
    </w:tblStylePr>
    <w:tblStylePr w:type="swCell">
      <w:tblPr/>
      <w:tcPr>
        <w:tcBorders>
          <w:top w:val="single" w:sz="4" w:space="0" w:color="B9A68F" w:themeColor="accent4" w:themeTint="99"/>
        </w:tcBorders>
      </w:tcPr>
    </w:tblStylePr>
  </w:style>
  <w:style w:type="table" w:styleId="GridTable3-Accent5">
    <w:name w:val="Grid Table 3 Accent 5"/>
    <w:basedOn w:val="TableNormal"/>
    <w:uiPriority w:val="48"/>
    <w:rsid w:val="00333D1C"/>
    <w:pPr>
      <w:spacing w:after="0" w:line="240" w:lineRule="auto"/>
    </w:pPr>
    <w:tblPr>
      <w:tblStyleRowBandSize w:val="1"/>
      <w:tblStyleColBandSize w:val="1"/>
      <w:tblBorders>
        <w:top w:val="single" w:sz="4" w:space="0" w:color="82B9C9" w:themeColor="accent5" w:themeTint="99"/>
        <w:left w:val="single" w:sz="4" w:space="0" w:color="82B9C9" w:themeColor="accent5" w:themeTint="99"/>
        <w:bottom w:val="single" w:sz="4" w:space="0" w:color="82B9C9" w:themeColor="accent5" w:themeTint="99"/>
        <w:right w:val="single" w:sz="4" w:space="0" w:color="82B9C9" w:themeColor="accent5" w:themeTint="99"/>
        <w:insideH w:val="single" w:sz="4" w:space="0" w:color="82B9C9" w:themeColor="accent5" w:themeTint="99"/>
        <w:insideV w:val="single" w:sz="4" w:space="0" w:color="82B9C9"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7ED" w:themeFill="accent5" w:themeFillTint="33"/>
      </w:tcPr>
    </w:tblStylePr>
    <w:tblStylePr w:type="band1Horz">
      <w:tblPr/>
      <w:tcPr>
        <w:shd w:val="clear" w:color="auto" w:fill="D5E7ED" w:themeFill="accent5" w:themeFillTint="33"/>
      </w:tcPr>
    </w:tblStylePr>
    <w:tblStylePr w:type="neCell">
      <w:tblPr/>
      <w:tcPr>
        <w:tcBorders>
          <w:bottom w:val="single" w:sz="4" w:space="0" w:color="82B9C9" w:themeColor="accent5" w:themeTint="99"/>
        </w:tcBorders>
      </w:tcPr>
    </w:tblStylePr>
    <w:tblStylePr w:type="nwCell">
      <w:tblPr/>
      <w:tcPr>
        <w:tcBorders>
          <w:bottom w:val="single" w:sz="4" w:space="0" w:color="82B9C9" w:themeColor="accent5" w:themeTint="99"/>
        </w:tcBorders>
      </w:tcPr>
    </w:tblStylePr>
    <w:tblStylePr w:type="seCell">
      <w:tblPr/>
      <w:tcPr>
        <w:tcBorders>
          <w:top w:val="single" w:sz="4" w:space="0" w:color="82B9C9" w:themeColor="accent5" w:themeTint="99"/>
        </w:tcBorders>
      </w:tcPr>
    </w:tblStylePr>
    <w:tblStylePr w:type="swCell">
      <w:tblPr/>
      <w:tcPr>
        <w:tcBorders>
          <w:top w:val="single" w:sz="4" w:space="0" w:color="82B9C9" w:themeColor="accent5" w:themeTint="99"/>
        </w:tcBorders>
      </w:tcPr>
    </w:tblStylePr>
  </w:style>
  <w:style w:type="table" w:styleId="GridTable3-Accent6">
    <w:name w:val="Grid Table 3 Accent 6"/>
    <w:basedOn w:val="TableNormal"/>
    <w:uiPriority w:val="48"/>
    <w:rsid w:val="00333D1C"/>
    <w:pPr>
      <w:spacing w:after="0" w:line="240" w:lineRule="auto"/>
    </w:pPr>
    <w:tblPr>
      <w:tblStyleRowBandSize w:val="1"/>
      <w:tblStyleColBandSize w:val="1"/>
      <w:tblBorders>
        <w:top w:val="single" w:sz="4" w:space="0" w:color="CF8684" w:themeColor="accent6" w:themeTint="99"/>
        <w:left w:val="single" w:sz="4" w:space="0" w:color="CF8684" w:themeColor="accent6" w:themeTint="99"/>
        <w:bottom w:val="single" w:sz="4" w:space="0" w:color="CF8684" w:themeColor="accent6" w:themeTint="99"/>
        <w:right w:val="single" w:sz="4" w:space="0" w:color="CF8684" w:themeColor="accent6" w:themeTint="99"/>
        <w:insideH w:val="single" w:sz="4" w:space="0" w:color="CF8684" w:themeColor="accent6" w:themeTint="99"/>
        <w:insideV w:val="single" w:sz="4" w:space="0" w:color="CF868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D6D6" w:themeFill="accent6" w:themeFillTint="33"/>
      </w:tcPr>
    </w:tblStylePr>
    <w:tblStylePr w:type="band1Horz">
      <w:tblPr/>
      <w:tcPr>
        <w:shd w:val="clear" w:color="auto" w:fill="EFD6D6" w:themeFill="accent6" w:themeFillTint="33"/>
      </w:tcPr>
    </w:tblStylePr>
    <w:tblStylePr w:type="neCell">
      <w:tblPr/>
      <w:tcPr>
        <w:tcBorders>
          <w:bottom w:val="single" w:sz="4" w:space="0" w:color="CF8684" w:themeColor="accent6" w:themeTint="99"/>
        </w:tcBorders>
      </w:tcPr>
    </w:tblStylePr>
    <w:tblStylePr w:type="nwCell">
      <w:tblPr/>
      <w:tcPr>
        <w:tcBorders>
          <w:bottom w:val="single" w:sz="4" w:space="0" w:color="CF8684" w:themeColor="accent6" w:themeTint="99"/>
        </w:tcBorders>
      </w:tcPr>
    </w:tblStylePr>
    <w:tblStylePr w:type="seCell">
      <w:tblPr/>
      <w:tcPr>
        <w:tcBorders>
          <w:top w:val="single" w:sz="4" w:space="0" w:color="CF8684" w:themeColor="accent6" w:themeTint="99"/>
        </w:tcBorders>
      </w:tcPr>
    </w:tblStylePr>
    <w:tblStylePr w:type="swCell">
      <w:tblPr/>
      <w:tcPr>
        <w:tcBorders>
          <w:top w:val="single" w:sz="4" w:space="0" w:color="CF8684" w:themeColor="accent6" w:themeTint="99"/>
        </w:tcBorders>
      </w:tcPr>
    </w:tblStylePr>
  </w:style>
  <w:style w:type="table" w:styleId="GridTable5Dark">
    <w:name w:val="Grid Table 5 Dark"/>
    <w:basedOn w:val="TableNormal"/>
    <w:uiPriority w:val="50"/>
    <w:rsid w:val="00333D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333D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C7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62241"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62241"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62241"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62241" w:themeFill="accent1"/>
      </w:tcPr>
    </w:tblStylePr>
    <w:tblStylePr w:type="band1Vert">
      <w:tblPr/>
      <w:tcPr>
        <w:shd w:val="clear" w:color="auto" w:fill="D28FB7" w:themeFill="accent1" w:themeFillTint="66"/>
      </w:tcPr>
    </w:tblStylePr>
    <w:tblStylePr w:type="band1Horz">
      <w:tblPr/>
      <w:tcPr>
        <w:shd w:val="clear" w:color="auto" w:fill="D28FB7" w:themeFill="accent1" w:themeFillTint="66"/>
      </w:tcPr>
    </w:tblStylePr>
  </w:style>
  <w:style w:type="table" w:styleId="GridTable5Dark-Accent2">
    <w:name w:val="Grid Table 5 Dark Accent 2"/>
    <w:basedOn w:val="TableNormal"/>
    <w:uiPriority w:val="50"/>
    <w:rsid w:val="00333D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F3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CC44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CC44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CC44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CC44F" w:themeFill="accent2"/>
      </w:tcPr>
    </w:tblStylePr>
    <w:tblStylePr w:type="band1Vert">
      <w:tblPr/>
      <w:tcPr>
        <w:shd w:val="clear" w:color="auto" w:fill="EAE7B8" w:themeFill="accent2" w:themeFillTint="66"/>
      </w:tcPr>
    </w:tblStylePr>
    <w:tblStylePr w:type="band1Horz">
      <w:tblPr/>
      <w:tcPr>
        <w:shd w:val="clear" w:color="auto" w:fill="EAE7B8" w:themeFill="accent2" w:themeFillTint="66"/>
      </w:tcPr>
    </w:tblStylePr>
  </w:style>
  <w:style w:type="table" w:styleId="GridTable5Dark-Accent3">
    <w:name w:val="Grid Table 5 Dark Accent 3"/>
    <w:basedOn w:val="TableNormal"/>
    <w:uiPriority w:val="50"/>
    <w:rsid w:val="00333D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9D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68F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68F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68F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68F59" w:themeFill="accent3"/>
      </w:tcPr>
    </w:tblStylePr>
    <w:tblStylePr w:type="band1Vert">
      <w:tblPr/>
      <w:tcPr>
        <w:shd w:val="clear" w:color="auto" w:fill="B8D4BA" w:themeFill="accent3" w:themeFillTint="66"/>
      </w:tcPr>
    </w:tblStylePr>
    <w:tblStylePr w:type="band1Horz">
      <w:tblPr/>
      <w:tcPr>
        <w:shd w:val="clear" w:color="auto" w:fill="B8D4BA" w:themeFill="accent3" w:themeFillTint="66"/>
      </w:tcPr>
    </w:tblStylePr>
  </w:style>
  <w:style w:type="table" w:styleId="GridTable5Dark-Accent4">
    <w:name w:val="Grid Table 5 Dark Accent 4"/>
    <w:basedOn w:val="TableNormal"/>
    <w:uiPriority w:val="50"/>
    <w:rsid w:val="00333D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1D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B5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B5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B5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B50" w:themeFill="accent4"/>
      </w:tcPr>
    </w:tblStylePr>
    <w:tblStylePr w:type="band1Vert">
      <w:tblPr/>
      <w:tcPr>
        <w:shd w:val="clear" w:color="auto" w:fill="D0C4B4" w:themeFill="accent4" w:themeFillTint="66"/>
      </w:tcPr>
    </w:tblStylePr>
    <w:tblStylePr w:type="band1Horz">
      <w:tblPr/>
      <w:tcPr>
        <w:shd w:val="clear" w:color="auto" w:fill="D0C4B4" w:themeFill="accent4" w:themeFillTint="66"/>
      </w:tcPr>
    </w:tblStylePr>
  </w:style>
  <w:style w:type="table" w:styleId="GridTable5Dark-Accent5">
    <w:name w:val="Grid Table 5 Dark Accent 5"/>
    <w:basedOn w:val="TableNormal"/>
    <w:uiPriority w:val="50"/>
    <w:rsid w:val="00333D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7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0829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0829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0829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08296" w:themeFill="accent5"/>
      </w:tcPr>
    </w:tblStylePr>
    <w:tblStylePr w:type="band1Vert">
      <w:tblPr/>
      <w:tcPr>
        <w:shd w:val="clear" w:color="auto" w:fill="ABD0DB" w:themeFill="accent5" w:themeFillTint="66"/>
      </w:tcPr>
    </w:tblStylePr>
    <w:tblStylePr w:type="band1Horz">
      <w:tblPr/>
      <w:tcPr>
        <w:shd w:val="clear" w:color="auto" w:fill="ABD0DB" w:themeFill="accent5" w:themeFillTint="66"/>
      </w:tcPr>
    </w:tblStylePr>
  </w:style>
  <w:style w:type="table" w:styleId="GridTable5Dark-Accent6">
    <w:name w:val="Grid Table 5 Dark Accent 6"/>
    <w:basedOn w:val="TableNormal"/>
    <w:uiPriority w:val="50"/>
    <w:rsid w:val="00333D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D6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3424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3424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3424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34240" w:themeFill="accent6"/>
      </w:tcPr>
    </w:tblStylePr>
    <w:tblStylePr w:type="band1Vert">
      <w:tblPr/>
      <w:tcPr>
        <w:shd w:val="clear" w:color="auto" w:fill="DFAEAD" w:themeFill="accent6" w:themeFillTint="66"/>
      </w:tcPr>
    </w:tblStylePr>
    <w:tblStylePr w:type="band1Horz">
      <w:tblPr/>
      <w:tcPr>
        <w:shd w:val="clear" w:color="auto" w:fill="DFAEAD" w:themeFill="accent6" w:themeFillTint="66"/>
      </w:tcPr>
    </w:tblStylePr>
  </w:style>
  <w:style w:type="table" w:styleId="GridTable7Colorful">
    <w:name w:val="Grid Table 7 Colorful"/>
    <w:basedOn w:val="TableNormal"/>
    <w:uiPriority w:val="52"/>
    <w:rsid w:val="00333D1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333D1C"/>
    <w:pPr>
      <w:spacing w:after="0" w:line="240" w:lineRule="auto"/>
    </w:pPr>
    <w:rPr>
      <w:color w:val="401930" w:themeColor="accent1" w:themeShade="BF"/>
    </w:rPr>
    <w:tblPr>
      <w:tblStyleRowBandSize w:val="1"/>
      <w:tblStyleColBandSize w:val="1"/>
      <w:tblBorders>
        <w:top w:val="single" w:sz="4" w:space="0" w:color="BC5793" w:themeColor="accent1" w:themeTint="99"/>
        <w:left w:val="single" w:sz="4" w:space="0" w:color="BC5793" w:themeColor="accent1" w:themeTint="99"/>
        <w:bottom w:val="single" w:sz="4" w:space="0" w:color="BC5793" w:themeColor="accent1" w:themeTint="99"/>
        <w:right w:val="single" w:sz="4" w:space="0" w:color="BC5793" w:themeColor="accent1" w:themeTint="99"/>
        <w:insideH w:val="single" w:sz="4" w:space="0" w:color="BC5793" w:themeColor="accent1" w:themeTint="99"/>
        <w:insideV w:val="single" w:sz="4" w:space="0" w:color="BC579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C7DB" w:themeFill="accent1" w:themeFillTint="33"/>
      </w:tcPr>
    </w:tblStylePr>
    <w:tblStylePr w:type="band1Horz">
      <w:tblPr/>
      <w:tcPr>
        <w:shd w:val="clear" w:color="auto" w:fill="E9C7DB" w:themeFill="accent1" w:themeFillTint="33"/>
      </w:tcPr>
    </w:tblStylePr>
    <w:tblStylePr w:type="neCell">
      <w:tblPr/>
      <w:tcPr>
        <w:tcBorders>
          <w:bottom w:val="single" w:sz="4" w:space="0" w:color="BC5793" w:themeColor="accent1" w:themeTint="99"/>
        </w:tcBorders>
      </w:tcPr>
    </w:tblStylePr>
    <w:tblStylePr w:type="nwCell">
      <w:tblPr/>
      <w:tcPr>
        <w:tcBorders>
          <w:bottom w:val="single" w:sz="4" w:space="0" w:color="BC5793" w:themeColor="accent1" w:themeTint="99"/>
        </w:tcBorders>
      </w:tcPr>
    </w:tblStylePr>
    <w:tblStylePr w:type="seCell">
      <w:tblPr/>
      <w:tcPr>
        <w:tcBorders>
          <w:top w:val="single" w:sz="4" w:space="0" w:color="BC5793" w:themeColor="accent1" w:themeTint="99"/>
        </w:tcBorders>
      </w:tcPr>
    </w:tblStylePr>
    <w:tblStylePr w:type="swCell">
      <w:tblPr/>
      <w:tcPr>
        <w:tcBorders>
          <w:top w:val="single" w:sz="4" w:space="0" w:color="BC5793" w:themeColor="accent1" w:themeTint="99"/>
        </w:tcBorders>
      </w:tcPr>
    </w:tblStylePr>
  </w:style>
  <w:style w:type="table" w:styleId="GridTable7Colorful-Accent2">
    <w:name w:val="Grid Table 7 Colorful Accent 2"/>
    <w:basedOn w:val="TableNormal"/>
    <w:uiPriority w:val="52"/>
    <w:rsid w:val="00333D1C"/>
    <w:pPr>
      <w:spacing w:after="0" w:line="240" w:lineRule="auto"/>
    </w:pPr>
    <w:rPr>
      <w:color w:val="A49C2F" w:themeColor="accent2" w:themeShade="BF"/>
    </w:rPr>
    <w:tblPr>
      <w:tblStyleRowBandSize w:val="1"/>
      <w:tblStyleColBandSize w:val="1"/>
      <w:tblBorders>
        <w:top w:val="single" w:sz="4" w:space="0" w:color="E0DB95" w:themeColor="accent2" w:themeTint="99"/>
        <w:left w:val="single" w:sz="4" w:space="0" w:color="E0DB95" w:themeColor="accent2" w:themeTint="99"/>
        <w:bottom w:val="single" w:sz="4" w:space="0" w:color="E0DB95" w:themeColor="accent2" w:themeTint="99"/>
        <w:right w:val="single" w:sz="4" w:space="0" w:color="E0DB95" w:themeColor="accent2" w:themeTint="99"/>
        <w:insideH w:val="single" w:sz="4" w:space="0" w:color="E0DB95" w:themeColor="accent2" w:themeTint="99"/>
        <w:insideV w:val="single" w:sz="4" w:space="0" w:color="E0DB95"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3DB" w:themeFill="accent2" w:themeFillTint="33"/>
      </w:tcPr>
    </w:tblStylePr>
    <w:tblStylePr w:type="band1Horz">
      <w:tblPr/>
      <w:tcPr>
        <w:shd w:val="clear" w:color="auto" w:fill="F4F3DB" w:themeFill="accent2" w:themeFillTint="33"/>
      </w:tcPr>
    </w:tblStylePr>
    <w:tblStylePr w:type="neCell">
      <w:tblPr/>
      <w:tcPr>
        <w:tcBorders>
          <w:bottom w:val="single" w:sz="4" w:space="0" w:color="E0DB95" w:themeColor="accent2" w:themeTint="99"/>
        </w:tcBorders>
      </w:tcPr>
    </w:tblStylePr>
    <w:tblStylePr w:type="nwCell">
      <w:tblPr/>
      <w:tcPr>
        <w:tcBorders>
          <w:bottom w:val="single" w:sz="4" w:space="0" w:color="E0DB95" w:themeColor="accent2" w:themeTint="99"/>
        </w:tcBorders>
      </w:tcPr>
    </w:tblStylePr>
    <w:tblStylePr w:type="seCell">
      <w:tblPr/>
      <w:tcPr>
        <w:tcBorders>
          <w:top w:val="single" w:sz="4" w:space="0" w:color="E0DB95" w:themeColor="accent2" w:themeTint="99"/>
        </w:tcBorders>
      </w:tcPr>
    </w:tblStylePr>
    <w:tblStylePr w:type="swCell">
      <w:tblPr/>
      <w:tcPr>
        <w:tcBorders>
          <w:top w:val="single" w:sz="4" w:space="0" w:color="E0DB95" w:themeColor="accent2" w:themeTint="99"/>
        </w:tcBorders>
      </w:tcPr>
    </w:tblStylePr>
  </w:style>
  <w:style w:type="table" w:styleId="GridTable7Colorful-Accent3">
    <w:name w:val="Grid Table 7 Colorful Accent 3"/>
    <w:basedOn w:val="TableNormal"/>
    <w:uiPriority w:val="52"/>
    <w:rsid w:val="00333D1C"/>
    <w:pPr>
      <w:spacing w:after="0" w:line="240" w:lineRule="auto"/>
    </w:pPr>
    <w:rPr>
      <w:color w:val="406A42" w:themeColor="accent3" w:themeShade="BF"/>
    </w:rPr>
    <w:tblPr>
      <w:tblStyleRowBandSize w:val="1"/>
      <w:tblStyleColBandSize w:val="1"/>
      <w:tblBorders>
        <w:top w:val="single" w:sz="4" w:space="0" w:color="95BF97" w:themeColor="accent3" w:themeTint="99"/>
        <w:left w:val="single" w:sz="4" w:space="0" w:color="95BF97" w:themeColor="accent3" w:themeTint="99"/>
        <w:bottom w:val="single" w:sz="4" w:space="0" w:color="95BF97" w:themeColor="accent3" w:themeTint="99"/>
        <w:right w:val="single" w:sz="4" w:space="0" w:color="95BF97" w:themeColor="accent3" w:themeTint="99"/>
        <w:insideH w:val="single" w:sz="4" w:space="0" w:color="95BF97" w:themeColor="accent3" w:themeTint="99"/>
        <w:insideV w:val="single" w:sz="4" w:space="0" w:color="95BF9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9DC" w:themeFill="accent3" w:themeFillTint="33"/>
      </w:tcPr>
    </w:tblStylePr>
    <w:tblStylePr w:type="band1Horz">
      <w:tblPr/>
      <w:tcPr>
        <w:shd w:val="clear" w:color="auto" w:fill="DBE9DC" w:themeFill="accent3" w:themeFillTint="33"/>
      </w:tcPr>
    </w:tblStylePr>
    <w:tblStylePr w:type="neCell">
      <w:tblPr/>
      <w:tcPr>
        <w:tcBorders>
          <w:bottom w:val="single" w:sz="4" w:space="0" w:color="95BF97" w:themeColor="accent3" w:themeTint="99"/>
        </w:tcBorders>
      </w:tcPr>
    </w:tblStylePr>
    <w:tblStylePr w:type="nwCell">
      <w:tblPr/>
      <w:tcPr>
        <w:tcBorders>
          <w:bottom w:val="single" w:sz="4" w:space="0" w:color="95BF97" w:themeColor="accent3" w:themeTint="99"/>
        </w:tcBorders>
      </w:tcPr>
    </w:tblStylePr>
    <w:tblStylePr w:type="seCell">
      <w:tblPr/>
      <w:tcPr>
        <w:tcBorders>
          <w:top w:val="single" w:sz="4" w:space="0" w:color="95BF97" w:themeColor="accent3" w:themeTint="99"/>
        </w:tcBorders>
      </w:tcPr>
    </w:tblStylePr>
    <w:tblStylePr w:type="swCell">
      <w:tblPr/>
      <w:tcPr>
        <w:tcBorders>
          <w:top w:val="single" w:sz="4" w:space="0" w:color="95BF97" w:themeColor="accent3" w:themeTint="99"/>
        </w:tcBorders>
      </w:tcPr>
    </w:tblStylePr>
  </w:style>
  <w:style w:type="table" w:styleId="GridTable7Colorful-Accent4">
    <w:name w:val="Grid Table 7 Colorful Accent 4"/>
    <w:basedOn w:val="TableNormal"/>
    <w:uiPriority w:val="52"/>
    <w:rsid w:val="00333D1C"/>
    <w:pPr>
      <w:spacing w:after="0" w:line="240" w:lineRule="auto"/>
    </w:pPr>
    <w:rPr>
      <w:color w:val="5F503C" w:themeColor="accent4" w:themeShade="BF"/>
    </w:rPr>
    <w:tblPr>
      <w:tblStyleRowBandSize w:val="1"/>
      <w:tblStyleColBandSize w:val="1"/>
      <w:tblBorders>
        <w:top w:val="single" w:sz="4" w:space="0" w:color="B9A68F" w:themeColor="accent4" w:themeTint="99"/>
        <w:left w:val="single" w:sz="4" w:space="0" w:color="B9A68F" w:themeColor="accent4" w:themeTint="99"/>
        <w:bottom w:val="single" w:sz="4" w:space="0" w:color="B9A68F" w:themeColor="accent4" w:themeTint="99"/>
        <w:right w:val="single" w:sz="4" w:space="0" w:color="B9A68F" w:themeColor="accent4" w:themeTint="99"/>
        <w:insideH w:val="single" w:sz="4" w:space="0" w:color="B9A68F" w:themeColor="accent4" w:themeTint="99"/>
        <w:insideV w:val="single" w:sz="4" w:space="0" w:color="B9A68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E1D9" w:themeFill="accent4" w:themeFillTint="33"/>
      </w:tcPr>
    </w:tblStylePr>
    <w:tblStylePr w:type="band1Horz">
      <w:tblPr/>
      <w:tcPr>
        <w:shd w:val="clear" w:color="auto" w:fill="E7E1D9" w:themeFill="accent4" w:themeFillTint="33"/>
      </w:tcPr>
    </w:tblStylePr>
    <w:tblStylePr w:type="neCell">
      <w:tblPr/>
      <w:tcPr>
        <w:tcBorders>
          <w:bottom w:val="single" w:sz="4" w:space="0" w:color="B9A68F" w:themeColor="accent4" w:themeTint="99"/>
        </w:tcBorders>
      </w:tcPr>
    </w:tblStylePr>
    <w:tblStylePr w:type="nwCell">
      <w:tblPr/>
      <w:tcPr>
        <w:tcBorders>
          <w:bottom w:val="single" w:sz="4" w:space="0" w:color="B9A68F" w:themeColor="accent4" w:themeTint="99"/>
        </w:tcBorders>
      </w:tcPr>
    </w:tblStylePr>
    <w:tblStylePr w:type="seCell">
      <w:tblPr/>
      <w:tcPr>
        <w:tcBorders>
          <w:top w:val="single" w:sz="4" w:space="0" w:color="B9A68F" w:themeColor="accent4" w:themeTint="99"/>
        </w:tcBorders>
      </w:tcPr>
    </w:tblStylePr>
    <w:tblStylePr w:type="swCell">
      <w:tblPr/>
      <w:tcPr>
        <w:tcBorders>
          <w:top w:val="single" w:sz="4" w:space="0" w:color="B9A68F" w:themeColor="accent4" w:themeTint="99"/>
        </w:tcBorders>
      </w:tcPr>
    </w:tblStylePr>
  </w:style>
  <w:style w:type="table" w:styleId="GridTable7Colorful-Accent5">
    <w:name w:val="Grid Table 7 Colorful Accent 5"/>
    <w:basedOn w:val="TableNormal"/>
    <w:uiPriority w:val="52"/>
    <w:rsid w:val="00333D1C"/>
    <w:pPr>
      <w:spacing w:after="0" w:line="240" w:lineRule="auto"/>
    </w:pPr>
    <w:rPr>
      <w:color w:val="306070" w:themeColor="accent5" w:themeShade="BF"/>
    </w:rPr>
    <w:tblPr>
      <w:tblStyleRowBandSize w:val="1"/>
      <w:tblStyleColBandSize w:val="1"/>
      <w:tblBorders>
        <w:top w:val="single" w:sz="4" w:space="0" w:color="82B9C9" w:themeColor="accent5" w:themeTint="99"/>
        <w:left w:val="single" w:sz="4" w:space="0" w:color="82B9C9" w:themeColor="accent5" w:themeTint="99"/>
        <w:bottom w:val="single" w:sz="4" w:space="0" w:color="82B9C9" w:themeColor="accent5" w:themeTint="99"/>
        <w:right w:val="single" w:sz="4" w:space="0" w:color="82B9C9" w:themeColor="accent5" w:themeTint="99"/>
        <w:insideH w:val="single" w:sz="4" w:space="0" w:color="82B9C9" w:themeColor="accent5" w:themeTint="99"/>
        <w:insideV w:val="single" w:sz="4" w:space="0" w:color="82B9C9"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7ED" w:themeFill="accent5" w:themeFillTint="33"/>
      </w:tcPr>
    </w:tblStylePr>
    <w:tblStylePr w:type="band1Horz">
      <w:tblPr/>
      <w:tcPr>
        <w:shd w:val="clear" w:color="auto" w:fill="D5E7ED" w:themeFill="accent5" w:themeFillTint="33"/>
      </w:tcPr>
    </w:tblStylePr>
    <w:tblStylePr w:type="neCell">
      <w:tblPr/>
      <w:tcPr>
        <w:tcBorders>
          <w:bottom w:val="single" w:sz="4" w:space="0" w:color="82B9C9" w:themeColor="accent5" w:themeTint="99"/>
        </w:tcBorders>
      </w:tcPr>
    </w:tblStylePr>
    <w:tblStylePr w:type="nwCell">
      <w:tblPr/>
      <w:tcPr>
        <w:tcBorders>
          <w:bottom w:val="single" w:sz="4" w:space="0" w:color="82B9C9" w:themeColor="accent5" w:themeTint="99"/>
        </w:tcBorders>
      </w:tcPr>
    </w:tblStylePr>
    <w:tblStylePr w:type="seCell">
      <w:tblPr/>
      <w:tcPr>
        <w:tcBorders>
          <w:top w:val="single" w:sz="4" w:space="0" w:color="82B9C9" w:themeColor="accent5" w:themeTint="99"/>
        </w:tcBorders>
      </w:tcPr>
    </w:tblStylePr>
    <w:tblStylePr w:type="swCell">
      <w:tblPr/>
      <w:tcPr>
        <w:tcBorders>
          <w:top w:val="single" w:sz="4" w:space="0" w:color="82B9C9"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15891">
      <w:bodyDiv w:val="1"/>
      <w:marLeft w:val="0"/>
      <w:marRight w:val="0"/>
      <w:marTop w:val="0"/>
      <w:marBottom w:val="0"/>
      <w:divBdr>
        <w:top w:val="none" w:sz="0" w:space="0" w:color="auto"/>
        <w:left w:val="none" w:sz="0" w:space="0" w:color="auto"/>
        <w:bottom w:val="none" w:sz="0" w:space="0" w:color="auto"/>
        <w:right w:val="none" w:sz="0" w:space="0" w:color="auto"/>
      </w:divBdr>
    </w:div>
    <w:div w:id="385682638">
      <w:bodyDiv w:val="1"/>
      <w:marLeft w:val="0"/>
      <w:marRight w:val="0"/>
      <w:marTop w:val="0"/>
      <w:marBottom w:val="0"/>
      <w:divBdr>
        <w:top w:val="none" w:sz="0" w:space="0" w:color="auto"/>
        <w:left w:val="none" w:sz="0" w:space="0" w:color="auto"/>
        <w:bottom w:val="none" w:sz="0" w:space="0" w:color="auto"/>
        <w:right w:val="none" w:sz="0" w:space="0" w:color="auto"/>
      </w:divBdr>
    </w:div>
    <w:div w:id="579680683">
      <w:bodyDiv w:val="1"/>
      <w:marLeft w:val="0"/>
      <w:marRight w:val="0"/>
      <w:marTop w:val="0"/>
      <w:marBottom w:val="0"/>
      <w:divBdr>
        <w:top w:val="none" w:sz="0" w:space="0" w:color="auto"/>
        <w:left w:val="none" w:sz="0" w:space="0" w:color="auto"/>
        <w:bottom w:val="none" w:sz="0" w:space="0" w:color="auto"/>
        <w:right w:val="none" w:sz="0" w:space="0" w:color="auto"/>
      </w:divBdr>
    </w:div>
    <w:div w:id="771167146">
      <w:bodyDiv w:val="1"/>
      <w:marLeft w:val="0"/>
      <w:marRight w:val="0"/>
      <w:marTop w:val="0"/>
      <w:marBottom w:val="0"/>
      <w:divBdr>
        <w:top w:val="none" w:sz="0" w:space="0" w:color="auto"/>
        <w:left w:val="none" w:sz="0" w:space="0" w:color="auto"/>
        <w:bottom w:val="none" w:sz="0" w:space="0" w:color="auto"/>
        <w:right w:val="none" w:sz="0" w:space="0" w:color="auto"/>
      </w:divBdr>
    </w:div>
    <w:div w:id="895160525">
      <w:bodyDiv w:val="1"/>
      <w:marLeft w:val="0"/>
      <w:marRight w:val="0"/>
      <w:marTop w:val="0"/>
      <w:marBottom w:val="0"/>
      <w:divBdr>
        <w:top w:val="none" w:sz="0" w:space="0" w:color="auto"/>
        <w:left w:val="none" w:sz="0" w:space="0" w:color="auto"/>
        <w:bottom w:val="none" w:sz="0" w:space="0" w:color="auto"/>
        <w:right w:val="none" w:sz="0" w:space="0" w:color="auto"/>
      </w:divBdr>
    </w:div>
    <w:div w:id="1326515177">
      <w:bodyDiv w:val="1"/>
      <w:marLeft w:val="0"/>
      <w:marRight w:val="0"/>
      <w:marTop w:val="0"/>
      <w:marBottom w:val="0"/>
      <w:divBdr>
        <w:top w:val="none" w:sz="0" w:space="0" w:color="auto"/>
        <w:left w:val="none" w:sz="0" w:space="0" w:color="auto"/>
        <w:bottom w:val="none" w:sz="0" w:space="0" w:color="auto"/>
        <w:right w:val="none" w:sz="0" w:space="0" w:color="auto"/>
      </w:divBdr>
    </w:div>
    <w:div w:id="1352029037">
      <w:bodyDiv w:val="1"/>
      <w:marLeft w:val="0"/>
      <w:marRight w:val="0"/>
      <w:marTop w:val="0"/>
      <w:marBottom w:val="0"/>
      <w:divBdr>
        <w:top w:val="none" w:sz="0" w:space="0" w:color="auto"/>
        <w:left w:val="none" w:sz="0" w:space="0" w:color="auto"/>
        <w:bottom w:val="none" w:sz="0" w:space="0" w:color="auto"/>
        <w:right w:val="none" w:sz="0" w:space="0" w:color="auto"/>
      </w:divBdr>
    </w:div>
    <w:div w:id="1385787188">
      <w:bodyDiv w:val="1"/>
      <w:marLeft w:val="0"/>
      <w:marRight w:val="0"/>
      <w:marTop w:val="0"/>
      <w:marBottom w:val="0"/>
      <w:divBdr>
        <w:top w:val="none" w:sz="0" w:space="0" w:color="auto"/>
        <w:left w:val="none" w:sz="0" w:space="0" w:color="auto"/>
        <w:bottom w:val="none" w:sz="0" w:space="0" w:color="auto"/>
        <w:right w:val="none" w:sz="0" w:space="0" w:color="auto"/>
      </w:divBdr>
    </w:div>
    <w:div w:id="1633899297">
      <w:bodyDiv w:val="1"/>
      <w:marLeft w:val="0"/>
      <w:marRight w:val="0"/>
      <w:marTop w:val="0"/>
      <w:marBottom w:val="0"/>
      <w:divBdr>
        <w:top w:val="none" w:sz="0" w:space="0" w:color="auto"/>
        <w:left w:val="none" w:sz="0" w:space="0" w:color="auto"/>
        <w:bottom w:val="none" w:sz="0" w:space="0" w:color="auto"/>
        <w:right w:val="none" w:sz="0" w:space="0" w:color="auto"/>
      </w:divBdr>
    </w:div>
    <w:div w:id="209816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hyperlink" Target="https://waterhouse.ucdavis.edu"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ozgunozerk/Library/Containers/com.microsoft.Word/Data/Library/Application%20Support/Microsoft/Office/16.0/DTS/en-US%7bE54278F1-E181-674B-BA84-40CA392396F0%7d/%7b2F43E8FA-0B8E-AF4F-A284-790116B14BEE%7dtf10002077.dotx" TargetMode="External"/></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20966-FCF7-A243-8386-2DE235949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{2F43E8FA-0B8E-AF4F-A284-790116B14BEE}tf10002077.dotx</Template>
  <TotalTime>162</TotalTime>
  <Pages>10</Pages>
  <Words>1025</Words>
  <Characters>5848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Özgün Özerk</dc:creator>
  <cp:keywords/>
  <dc:description/>
  <cp:lastModifiedBy>Özgün Özerk</cp:lastModifiedBy>
  <cp:revision>20</cp:revision>
  <dcterms:created xsi:type="dcterms:W3CDTF">2018-05-28T15:38:00Z</dcterms:created>
  <dcterms:modified xsi:type="dcterms:W3CDTF">2018-06-01T19:54:00Z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