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662" w:rsidRDefault="008B1662" w:rsidP="000116A8">
      <w:pPr>
        <w:jc w:val="center"/>
        <w:rPr>
          <w:rFonts w:ascii="Times New Roman" w:hAnsi="Times New Roman" w:cs="Times New Roman"/>
          <w:sz w:val="56"/>
        </w:rPr>
      </w:pPr>
    </w:p>
    <w:p w:rsidR="000116A8" w:rsidRPr="00946555" w:rsidRDefault="000116A8" w:rsidP="000116A8">
      <w:pPr>
        <w:jc w:val="center"/>
        <w:rPr>
          <w:rFonts w:ascii="Times New Roman" w:hAnsi="Times New Roman" w:cs="Times New Roman"/>
          <w:sz w:val="56"/>
        </w:rPr>
      </w:pPr>
      <w:r w:rsidRPr="00946555">
        <w:rPr>
          <w:rFonts w:ascii="Times New Roman" w:hAnsi="Times New Roman" w:cs="Times New Roman"/>
          <w:sz w:val="56"/>
        </w:rPr>
        <w:t xml:space="preserve">EE568 - Selected Topics on Electrical Machines </w:t>
      </w:r>
    </w:p>
    <w:p w:rsidR="000116A8" w:rsidRPr="00946555" w:rsidRDefault="000116A8" w:rsidP="000116A8">
      <w:pPr>
        <w:jc w:val="center"/>
        <w:rPr>
          <w:rFonts w:ascii="Times New Roman" w:hAnsi="Times New Roman" w:cs="Times New Roman"/>
          <w:sz w:val="56"/>
        </w:rPr>
      </w:pPr>
    </w:p>
    <w:p w:rsidR="000116A8" w:rsidRPr="00946555" w:rsidRDefault="000116A8" w:rsidP="000116A8">
      <w:pPr>
        <w:jc w:val="center"/>
        <w:rPr>
          <w:rFonts w:ascii="Times New Roman" w:hAnsi="Times New Roman" w:cs="Times New Roman"/>
          <w:sz w:val="56"/>
        </w:rPr>
      </w:pPr>
      <w:r w:rsidRPr="00946555">
        <w:rPr>
          <w:rFonts w:ascii="Times New Roman" w:hAnsi="Times New Roman" w:cs="Times New Roman"/>
          <w:sz w:val="56"/>
        </w:rPr>
        <w:t xml:space="preserve">Project - </w:t>
      </w:r>
      <w:r>
        <w:rPr>
          <w:rFonts w:ascii="Times New Roman" w:hAnsi="Times New Roman" w:cs="Times New Roman"/>
          <w:sz w:val="56"/>
        </w:rPr>
        <w:t>4</w:t>
      </w:r>
    </w:p>
    <w:p w:rsidR="000116A8" w:rsidRPr="00946555" w:rsidRDefault="000116A8" w:rsidP="000116A8">
      <w:pPr>
        <w:jc w:val="center"/>
        <w:rPr>
          <w:rFonts w:ascii="Times New Roman" w:hAnsi="Times New Roman" w:cs="Times New Roman"/>
          <w:sz w:val="56"/>
        </w:rPr>
      </w:pPr>
    </w:p>
    <w:p w:rsidR="000116A8" w:rsidRPr="00946555" w:rsidRDefault="000116A8" w:rsidP="000116A8">
      <w:pPr>
        <w:jc w:val="center"/>
        <w:rPr>
          <w:rFonts w:ascii="Times New Roman" w:hAnsi="Times New Roman" w:cs="Times New Roman"/>
          <w:sz w:val="40"/>
        </w:rPr>
      </w:pPr>
      <w:r>
        <w:rPr>
          <w:rFonts w:ascii="Times New Roman" w:hAnsi="Times New Roman" w:cs="Times New Roman"/>
          <w:sz w:val="56"/>
        </w:rPr>
        <w:t xml:space="preserve">Double Stator, Single Rotor Axial Flux Machine Design </w:t>
      </w:r>
    </w:p>
    <w:p w:rsidR="000116A8" w:rsidRPr="00946555" w:rsidRDefault="000116A8" w:rsidP="000116A8">
      <w:pPr>
        <w:jc w:val="center"/>
        <w:rPr>
          <w:rFonts w:ascii="Times New Roman" w:hAnsi="Times New Roman" w:cs="Times New Roman"/>
          <w:sz w:val="40"/>
        </w:rPr>
      </w:pPr>
    </w:p>
    <w:p w:rsidR="000116A8" w:rsidRPr="00946555" w:rsidRDefault="000116A8" w:rsidP="000116A8">
      <w:pPr>
        <w:jc w:val="center"/>
        <w:rPr>
          <w:rFonts w:ascii="Times New Roman" w:hAnsi="Times New Roman" w:cs="Times New Roman"/>
          <w:sz w:val="40"/>
        </w:rPr>
      </w:pPr>
    </w:p>
    <w:p w:rsidR="000116A8" w:rsidRPr="00946555" w:rsidRDefault="000116A8" w:rsidP="000116A8">
      <w:pPr>
        <w:jc w:val="center"/>
        <w:rPr>
          <w:rFonts w:ascii="Times New Roman" w:hAnsi="Times New Roman" w:cs="Times New Roman"/>
          <w:sz w:val="40"/>
        </w:rPr>
      </w:pPr>
      <w:proofErr w:type="spellStart"/>
      <w:r w:rsidRPr="00946555">
        <w:rPr>
          <w:rFonts w:ascii="Times New Roman" w:hAnsi="Times New Roman" w:cs="Times New Roman"/>
          <w:sz w:val="40"/>
        </w:rPr>
        <w:t>Özgür</w:t>
      </w:r>
      <w:proofErr w:type="spellEnd"/>
      <w:r w:rsidRPr="00946555">
        <w:rPr>
          <w:rFonts w:ascii="Times New Roman" w:hAnsi="Times New Roman" w:cs="Times New Roman"/>
          <w:sz w:val="40"/>
        </w:rPr>
        <w:t xml:space="preserve"> </w:t>
      </w:r>
      <w:proofErr w:type="spellStart"/>
      <w:r w:rsidRPr="00946555">
        <w:rPr>
          <w:rFonts w:ascii="Times New Roman" w:hAnsi="Times New Roman" w:cs="Times New Roman"/>
          <w:sz w:val="40"/>
        </w:rPr>
        <w:t>Yazıcı</w:t>
      </w:r>
      <w:proofErr w:type="spellEnd"/>
    </w:p>
    <w:p w:rsidR="000116A8" w:rsidRPr="00946555" w:rsidRDefault="000116A8" w:rsidP="000116A8">
      <w:pPr>
        <w:jc w:val="center"/>
        <w:rPr>
          <w:rFonts w:ascii="Times New Roman" w:hAnsi="Times New Roman" w:cs="Times New Roman"/>
          <w:sz w:val="40"/>
        </w:rPr>
      </w:pPr>
    </w:p>
    <w:p w:rsidR="000116A8" w:rsidRPr="00946555" w:rsidRDefault="000116A8" w:rsidP="000116A8">
      <w:pPr>
        <w:jc w:val="center"/>
        <w:rPr>
          <w:rFonts w:ascii="Times New Roman" w:hAnsi="Times New Roman" w:cs="Times New Roman"/>
          <w:sz w:val="40"/>
        </w:rPr>
      </w:pPr>
      <w:r>
        <w:rPr>
          <w:rFonts w:ascii="Times New Roman" w:hAnsi="Times New Roman" w:cs="Times New Roman"/>
          <w:sz w:val="40"/>
        </w:rPr>
        <w:t>28.06.</w:t>
      </w:r>
      <w:r w:rsidRPr="00946555">
        <w:rPr>
          <w:rFonts w:ascii="Times New Roman" w:hAnsi="Times New Roman" w:cs="Times New Roman"/>
          <w:sz w:val="40"/>
        </w:rPr>
        <w:t>2020</w:t>
      </w:r>
    </w:p>
    <w:p w:rsidR="000116A8" w:rsidRDefault="000116A8">
      <w:pPr>
        <w:rPr>
          <w:rFonts w:asciiTheme="majorHAnsi" w:eastAsiaTheme="majorEastAsia" w:hAnsiTheme="majorHAnsi" w:cstheme="majorBidi"/>
          <w:color w:val="2E74B5" w:themeColor="accent1" w:themeShade="BF"/>
          <w:sz w:val="32"/>
          <w:szCs w:val="32"/>
          <w:lang w:val="tr-TR"/>
        </w:rPr>
      </w:pPr>
      <w:r>
        <w:rPr>
          <w:rFonts w:asciiTheme="majorHAnsi" w:eastAsiaTheme="majorEastAsia" w:hAnsiTheme="majorHAnsi" w:cstheme="majorBidi"/>
          <w:color w:val="2E74B5" w:themeColor="accent1" w:themeShade="BF"/>
          <w:sz w:val="32"/>
          <w:szCs w:val="32"/>
          <w:lang w:val="tr-TR"/>
        </w:rPr>
        <w:br w:type="page"/>
      </w:r>
    </w:p>
    <w:p w:rsidR="000116A8" w:rsidRDefault="000116A8">
      <w:pPr>
        <w:rPr>
          <w:rFonts w:asciiTheme="majorHAnsi" w:eastAsiaTheme="majorEastAsia" w:hAnsiTheme="majorHAnsi" w:cstheme="majorBidi"/>
          <w:color w:val="2E74B5" w:themeColor="accent1" w:themeShade="BF"/>
          <w:sz w:val="32"/>
          <w:szCs w:val="32"/>
          <w:lang w:val="tr-TR"/>
        </w:rPr>
      </w:pPr>
    </w:p>
    <w:sdt>
      <w:sdtPr>
        <w:rPr>
          <w:lang w:val="tr-TR"/>
        </w:rPr>
        <w:id w:val="-137725362"/>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7B364B" w:rsidRPr="00454F29" w:rsidRDefault="00454F29" w:rsidP="00C06B2E">
          <w:pPr>
            <w:pStyle w:val="TBal"/>
            <w:spacing w:line="480" w:lineRule="auto"/>
          </w:pPr>
          <w:r>
            <w:t>Table of Contents</w:t>
          </w:r>
        </w:p>
        <w:p w:rsidR="00C06B2E" w:rsidRDefault="007B364B" w:rsidP="00C06B2E">
          <w:pPr>
            <w:pStyle w:val="T1"/>
            <w:tabs>
              <w:tab w:val="left" w:pos="440"/>
              <w:tab w:val="right" w:leader="dot" w:pos="9062"/>
            </w:tabs>
            <w:spacing w:line="480" w:lineRule="auto"/>
            <w:rPr>
              <w:rFonts w:eastAsiaTheme="minorEastAsia"/>
              <w:noProof/>
            </w:rPr>
          </w:pPr>
          <w:r>
            <w:fldChar w:fldCharType="begin"/>
          </w:r>
          <w:r>
            <w:instrText xml:space="preserve"> TOC \o "1-3" \h \z \u </w:instrText>
          </w:r>
          <w:r>
            <w:fldChar w:fldCharType="separate"/>
          </w:r>
          <w:hyperlink w:anchor="_Toc44189587" w:history="1">
            <w:r w:rsidR="00C06B2E" w:rsidRPr="00EB4BC1">
              <w:rPr>
                <w:rStyle w:val="Kpr"/>
                <w:noProof/>
              </w:rPr>
              <w:t>1.</w:t>
            </w:r>
            <w:r w:rsidR="00C06B2E">
              <w:rPr>
                <w:rFonts w:eastAsiaTheme="minorEastAsia"/>
                <w:noProof/>
              </w:rPr>
              <w:tab/>
            </w:r>
            <w:r w:rsidR="00C06B2E" w:rsidRPr="00EB4BC1">
              <w:rPr>
                <w:rStyle w:val="Kpr"/>
                <w:noProof/>
              </w:rPr>
              <w:t>Introduction</w:t>
            </w:r>
            <w:r w:rsidR="00C06B2E">
              <w:rPr>
                <w:noProof/>
                <w:webHidden/>
              </w:rPr>
              <w:tab/>
            </w:r>
            <w:r w:rsidR="00C06B2E">
              <w:rPr>
                <w:noProof/>
                <w:webHidden/>
              </w:rPr>
              <w:fldChar w:fldCharType="begin"/>
            </w:r>
            <w:r w:rsidR="00C06B2E">
              <w:rPr>
                <w:noProof/>
                <w:webHidden/>
              </w:rPr>
              <w:instrText xml:space="preserve"> PAGEREF _Toc44189587 \h </w:instrText>
            </w:r>
            <w:r w:rsidR="00C06B2E">
              <w:rPr>
                <w:noProof/>
                <w:webHidden/>
              </w:rPr>
            </w:r>
            <w:r w:rsidR="00C06B2E">
              <w:rPr>
                <w:noProof/>
                <w:webHidden/>
              </w:rPr>
              <w:fldChar w:fldCharType="separate"/>
            </w:r>
            <w:r w:rsidR="00C06B2E">
              <w:rPr>
                <w:noProof/>
                <w:webHidden/>
              </w:rPr>
              <w:t>2</w:t>
            </w:r>
            <w:r w:rsidR="00C06B2E">
              <w:rPr>
                <w:noProof/>
                <w:webHidden/>
              </w:rPr>
              <w:fldChar w:fldCharType="end"/>
            </w:r>
          </w:hyperlink>
        </w:p>
        <w:p w:rsidR="00C06B2E" w:rsidRDefault="00C06B2E" w:rsidP="00C06B2E">
          <w:pPr>
            <w:pStyle w:val="T1"/>
            <w:tabs>
              <w:tab w:val="left" w:pos="440"/>
              <w:tab w:val="right" w:leader="dot" w:pos="9062"/>
            </w:tabs>
            <w:spacing w:line="480" w:lineRule="auto"/>
            <w:rPr>
              <w:rFonts w:eastAsiaTheme="minorEastAsia"/>
              <w:noProof/>
            </w:rPr>
          </w:pPr>
          <w:hyperlink w:anchor="_Toc44189588" w:history="1">
            <w:r w:rsidRPr="00EB4BC1">
              <w:rPr>
                <w:rStyle w:val="Kpr"/>
                <w:noProof/>
              </w:rPr>
              <w:t>2.</w:t>
            </w:r>
            <w:r>
              <w:rPr>
                <w:rFonts w:eastAsiaTheme="minorEastAsia"/>
                <w:noProof/>
              </w:rPr>
              <w:tab/>
            </w:r>
            <w:r w:rsidRPr="00EB4BC1">
              <w:rPr>
                <w:rStyle w:val="Kpr"/>
                <w:noProof/>
              </w:rPr>
              <w:t>Requirements</w:t>
            </w:r>
            <w:r>
              <w:rPr>
                <w:noProof/>
                <w:webHidden/>
              </w:rPr>
              <w:tab/>
            </w:r>
            <w:r>
              <w:rPr>
                <w:noProof/>
                <w:webHidden/>
              </w:rPr>
              <w:fldChar w:fldCharType="begin"/>
            </w:r>
            <w:r>
              <w:rPr>
                <w:noProof/>
                <w:webHidden/>
              </w:rPr>
              <w:instrText xml:space="preserve"> PAGEREF _Toc44189588 \h </w:instrText>
            </w:r>
            <w:r>
              <w:rPr>
                <w:noProof/>
                <w:webHidden/>
              </w:rPr>
            </w:r>
            <w:r>
              <w:rPr>
                <w:noProof/>
                <w:webHidden/>
              </w:rPr>
              <w:fldChar w:fldCharType="separate"/>
            </w:r>
            <w:r>
              <w:rPr>
                <w:noProof/>
                <w:webHidden/>
              </w:rPr>
              <w:t>2</w:t>
            </w:r>
            <w:r>
              <w:rPr>
                <w:noProof/>
                <w:webHidden/>
              </w:rPr>
              <w:fldChar w:fldCharType="end"/>
            </w:r>
          </w:hyperlink>
        </w:p>
        <w:p w:rsidR="00C06B2E" w:rsidRDefault="00C06B2E" w:rsidP="00C06B2E">
          <w:pPr>
            <w:pStyle w:val="T1"/>
            <w:tabs>
              <w:tab w:val="left" w:pos="440"/>
              <w:tab w:val="right" w:leader="dot" w:pos="9062"/>
            </w:tabs>
            <w:spacing w:line="480" w:lineRule="auto"/>
            <w:rPr>
              <w:rFonts w:eastAsiaTheme="minorEastAsia"/>
              <w:noProof/>
            </w:rPr>
          </w:pPr>
          <w:hyperlink w:anchor="_Toc44189589" w:history="1">
            <w:r w:rsidRPr="00EB4BC1">
              <w:rPr>
                <w:rStyle w:val="Kpr"/>
                <w:noProof/>
              </w:rPr>
              <w:t>3.</w:t>
            </w:r>
            <w:r>
              <w:rPr>
                <w:rFonts w:eastAsiaTheme="minorEastAsia"/>
                <w:noProof/>
              </w:rPr>
              <w:tab/>
            </w:r>
            <w:r w:rsidRPr="00EB4BC1">
              <w:rPr>
                <w:rStyle w:val="Kpr"/>
                <w:noProof/>
              </w:rPr>
              <w:t>Analytical Calculations</w:t>
            </w:r>
            <w:r>
              <w:rPr>
                <w:noProof/>
                <w:webHidden/>
              </w:rPr>
              <w:tab/>
            </w:r>
            <w:r>
              <w:rPr>
                <w:noProof/>
                <w:webHidden/>
              </w:rPr>
              <w:fldChar w:fldCharType="begin"/>
            </w:r>
            <w:r>
              <w:rPr>
                <w:noProof/>
                <w:webHidden/>
              </w:rPr>
              <w:instrText xml:space="preserve"> PAGEREF _Toc44189589 \h </w:instrText>
            </w:r>
            <w:r>
              <w:rPr>
                <w:noProof/>
                <w:webHidden/>
              </w:rPr>
            </w:r>
            <w:r>
              <w:rPr>
                <w:noProof/>
                <w:webHidden/>
              </w:rPr>
              <w:fldChar w:fldCharType="separate"/>
            </w:r>
            <w:r>
              <w:rPr>
                <w:noProof/>
                <w:webHidden/>
              </w:rPr>
              <w:t>2</w:t>
            </w:r>
            <w:r>
              <w:rPr>
                <w:noProof/>
                <w:webHidden/>
              </w:rPr>
              <w:fldChar w:fldCharType="end"/>
            </w:r>
          </w:hyperlink>
        </w:p>
        <w:p w:rsidR="00C06B2E" w:rsidRDefault="00C06B2E" w:rsidP="00C06B2E">
          <w:pPr>
            <w:pStyle w:val="T2"/>
            <w:tabs>
              <w:tab w:val="left" w:pos="880"/>
              <w:tab w:val="right" w:leader="dot" w:pos="9062"/>
            </w:tabs>
            <w:spacing w:line="480" w:lineRule="auto"/>
            <w:rPr>
              <w:rFonts w:eastAsiaTheme="minorEastAsia"/>
              <w:noProof/>
            </w:rPr>
          </w:pPr>
          <w:hyperlink w:anchor="_Toc44189590" w:history="1">
            <w:r w:rsidRPr="00EB4BC1">
              <w:rPr>
                <w:rStyle w:val="Kpr"/>
                <w:noProof/>
              </w:rPr>
              <w:t>3.1.</w:t>
            </w:r>
            <w:r>
              <w:rPr>
                <w:rFonts w:eastAsiaTheme="minorEastAsia"/>
                <w:noProof/>
              </w:rPr>
              <w:tab/>
            </w:r>
            <w:r w:rsidRPr="00EB4BC1">
              <w:rPr>
                <w:rStyle w:val="Kpr"/>
                <w:noProof/>
              </w:rPr>
              <w:t>Supply and Drive</w:t>
            </w:r>
            <w:r>
              <w:rPr>
                <w:noProof/>
                <w:webHidden/>
              </w:rPr>
              <w:tab/>
            </w:r>
            <w:r>
              <w:rPr>
                <w:noProof/>
                <w:webHidden/>
              </w:rPr>
              <w:fldChar w:fldCharType="begin"/>
            </w:r>
            <w:r>
              <w:rPr>
                <w:noProof/>
                <w:webHidden/>
              </w:rPr>
              <w:instrText xml:space="preserve"> PAGEREF _Toc44189590 \h </w:instrText>
            </w:r>
            <w:r>
              <w:rPr>
                <w:noProof/>
                <w:webHidden/>
              </w:rPr>
            </w:r>
            <w:r>
              <w:rPr>
                <w:noProof/>
                <w:webHidden/>
              </w:rPr>
              <w:fldChar w:fldCharType="separate"/>
            </w:r>
            <w:r>
              <w:rPr>
                <w:noProof/>
                <w:webHidden/>
              </w:rPr>
              <w:t>3</w:t>
            </w:r>
            <w:r>
              <w:rPr>
                <w:noProof/>
                <w:webHidden/>
              </w:rPr>
              <w:fldChar w:fldCharType="end"/>
            </w:r>
          </w:hyperlink>
        </w:p>
        <w:p w:rsidR="00C06B2E" w:rsidRDefault="00C06B2E" w:rsidP="00C06B2E">
          <w:pPr>
            <w:pStyle w:val="T2"/>
            <w:tabs>
              <w:tab w:val="left" w:pos="880"/>
              <w:tab w:val="right" w:leader="dot" w:pos="9062"/>
            </w:tabs>
            <w:spacing w:line="480" w:lineRule="auto"/>
            <w:rPr>
              <w:rFonts w:eastAsiaTheme="minorEastAsia"/>
              <w:noProof/>
            </w:rPr>
          </w:pPr>
          <w:hyperlink w:anchor="_Toc44189591" w:history="1">
            <w:r w:rsidRPr="00EB4BC1">
              <w:rPr>
                <w:rStyle w:val="Kpr"/>
                <w:noProof/>
              </w:rPr>
              <w:t>3.2.</w:t>
            </w:r>
            <w:r>
              <w:rPr>
                <w:rFonts w:eastAsiaTheme="minorEastAsia"/>
                <w:noProof/>
              </w:rPr>
              <w:tab/>
            </w:r>
            <w:r w:rsidRPr="00EB4BC1">
              <w:rPr>
                <w:rStyle w:val="Kpr"/>
                <w:noProof/>
              </w:rPr>
              <w:t>Motor Current and Wire</w:t>
            </w:r>
            <w:r>
              <w:rPr>
                <w:noProof/>
                <w:webHidden/>
              </w:rPr>
              <w:tab/>
            </w:r>
            <w:r>
              <w:rPr>
                <w:noProof/>
                <w:webHidden/>
              </w:rPr>
              <w:fldChar w:fldCharType="begin"/>
            </w:r>
            <w:r>
              <w:rPr>
                <w:noProof/>
                <w:webHidden/>
              </w:rPr>
              <w:instrText xml:space="preserve"> PAGEREF _Toc44189591 \h </w:instrText>
            </w:r>
            <w:r>
              <w:rPr>
                <w:noProof/>
                <w:webHidden/>
              </w:rPr>
            </w:r>
            <w:r>
              <w:rPr>
                <w:noProof/>
                <w:webHidden/>
              </w:rPr>
              <w:fldChar w:fldCharType="separate"/>
            </w:r>
            <w:r>
              <w:rPr>
                <w:noProof/>
                <w:webHidden/>
              </w:rPr>
              <w:t>4</w:t>
            </w:r>
            <w:r>
              <w:rPr>
                <w:noProof/>
                <w:webHidden/>
              </w:rPr>
              <w:fldChar w:fldCharType="end"/>
            </w:r>
          </w:hyperlink>
        </w:p>
        <w:p w:rsidR="00C06B2E" w:rsidRDefault="00C06B2E" w:rsidP="00C06B2E">
          <w:pPr>
            <w:pStyle w:val="T2"/>
            <w:tabs>
              <w:tab w:val="left" w:pos="880"/>
              <w:tab w:val="right" w:leader="dot" w:pos="9062"/>
            </w:tabs>
            <w:spacing w:line="480" w:lineRule="auto"/>
            <w:rPr>
              <w:rFonts w:eastAsiaTheme="minorEastAsia"/>
              <w:noProof/>
            </w:rPr>
          </w:pPr>
          <w:hyperlink w:anchor="_Toc44189592" w:history="1">
            <w:r w:rsidRPr="00EB4BC1">
              <w:rPr>
                <w:rStyle w:val="Kpr"/>
                <w:noProof/>
              </w:rPr>
              <w:t>3.3.</w:t>
            </w:r>
            <w:r>
              <w:rPr>
                <w:rFonts w:eastAsiaTheme="minorEastAsia"/>
                <w:noProof/>
              </w:rPr>
              <w:tab/>
            </w:r>
            <w:r w:rsidRPr="00EB4BC1">
              <w:rPr>
                <w:rStyle w:val="Kpr"/>
                <w:noProof/>
              </w:rPr>
              <w:t>Pole-Slot Number, Dimensions</w:t>
            </w:r>
            <w:r>
              <w:rPr>
                <w:noProof/>
                <w:webHidden/>
              </w:rPr>
              <w:tab/>
            </w:r>
            <w:r>
              <w:rPr>
                <w:noProof/>
                <w:webHidden/>
              </w:rPr>
              <w:fldChar w:fldCharType="begin"/>
            </w:r>
            <w:r>
              <w:rPr>
                <w:noProof/>
                <w:webHidden/>
              </w:rPr>
              <w:instrText xml:space="preserve"> PAGEREF _Toc44189592 \h </w:instrText>
            </w:r>
            <w:r>
              <w:rPr>
                <w:noProof/>
                <w:webHidden/>
              </w:rPr>
            </w:r>
            <w:r>
              <w:rPr>
                <w:noProof/>
                <w:webHidden/>
              </w:rPr>
              <w:fldChar w:fldCharType="separate"/>
            </w:r>
            <w:r>
              <w:rPr>
                <w:noProof/>
                <w:webHidden/>
              </w:rPr>
              <w:t>4</w:t>
            </w:r>
            <w:r>
              <w:rPr>
                <w:noProof/>
                <w:webHidden/>
              </w:rPr>
              <w:fldChar w:fldCharType="end"/>
            </w:r>
          </w:hyperlink>
        </w:p>
        <w:p w:rsidR="00C06B2E" w:rsidRDefault="00C06B2E" w:rsidP="00C06B2E">
          <w:pPr>
            <w:pStyle w:val="T2"/>
            <w:tabs>
              <w:tab w:val="left" w:pos="880"/>
              <w:tab w:val="right" w:leader="dot" w:pos="9062"/>
            </w:tabs>
            <w:spacing w:line="480" w:lineRule="auto"/>
            <w:rPr>
              <w:rFonts w:eastAsiaTheme="minorEastAsia"/>
              <w:noProof/>
            </w:rPr>
          </w:pPr>
          <w:hyperlink w:anchor="_Toc44189593" w:history="1">
            <w:r w:rsidRPr="00EB4BC1">
              <w:rPr>
                <w:rStyle w:val="Kpr"/>
                <w:noProof/>
              </w:rPr>
              <w:t>3.4.</w:t>
            </w:r>
            <w:r>
              <w:rPr>
                <w:rFonts w:eastAsiaTheme="minorEastAsia"/>
                <w:noProof/>
              </w:rPr>
              <w:tab/>
            </w:r>
            <w:r w:rsidRPr="00EB4BC1">
              <w:rPr>
                <w:rStyle w:val="Kpr"/>
                <w:noProof/>
              </w:rPr>
              <w:t>Induced Voltage and Number of Turns</w:t>
            </w:r>
            <w:r>
              <w:rPr>
                <w:noProof/>
                <w:webHidden/>
              </w:rPr>
              <w:tab/>
            </w:r>
            <w:r>
              <w:rPr>
                <w:noProof/>
                <w:webHidden/>
              </w:rPr>
              <w:fldChar w:fldCharType="begin"/>
            </w:r>
            <w:r>
              <w:rPr>
                <w:noProof/>
                <w:webHidden/>
              </w:rPr>
              <w:instrText xml:space="preserve"> PAGEREF _Toc44189593 \h </w:instrText>
            </w:r>
            <w:r>
              <w:rPr>
                <w:noProof/>
                <w:webHidden/>
              </w:rPr>
            </w:r>
            <w:r>
              <w:rPr>
                <w:noProof/>
                <w:webHidden/>
              </w:rPr>
              <w:fldChar w:fldCharType="separate"/>
            </w:r>
            <w:r>
              <w:rPr>
                <w:noProof/>
                <w:webHidden/>
              </w:rPr>
              <w:t>6</w:t>
            </w:r>
            <w:r>
              <w:rPr>
                <w:noProof/>
                <w:webHidden/>
              </w:rPr>
              <w:fldChar w:fldCharType="end"/>
            </w:r>
          </w:hyperlink>
        </w:p>
        <w:p w:rsidR="00C06B2E" w:rsidRDefault="00C06B2E" w:rsidP="00C06B2E">
          <w:pPr>
            <w:pStyle w:val="T1"/>
            <w:tabs>
              <w:tab w:val="left" w:pos="440"/>
              <w:tab w:val="right" w:leader="dot" w:pos="9062"/>
            </w:tabs>
            <w:spacing w:line="480" w:lineRule="auto"/>
            <w:rPr>
              <w:rFonts w:eastAsiaTheme="minorEastAsia"/>
              <w:noProof/>
            </w:rPr>
          </w:pPr>
          <w:hyperlink w:anchor="_Toc44189594" w:history="1">
            <w:r w:rsidRPr="00EB4BC1">
              <w:rPr>
                <w:rStyle w:val="Kpr"/>
                <w:noProof/>
              </w:rPr>
              <w:t>4.</w:t>
            </w:r>
            <w:r>
              <w:rPr>
                <w:rFonts w:eastAsiaTheme="minorEastAsia"/>
                <w:noProof/>
              </w:rPr>
              <w:tab/>
            </w:r>
            <w:r w:rsidRPr="00EB4BC1">
              <w:rPr>
                <w:rStyle w:val="Kpr"/>
                <w:noProof/>
              </w:rPr>
              <w:t>FEA Modelling</w:t>
            </w:r>
            <w:r>
              <w:rPr>
                <w:noProof/>
                <w:webHidden/>
              </w:rPr>
              <w:tab/>
            </w:r>
            <w:r>
              <w:rPr>
                <w:noProof/>
                <w:webHidden/>
              </w:rPr>
              <w:fldChar w:fldCharType="begin"/>
            </w:r>
            <w:r>
              <w:rPr>
                <w:noProof/>
                <w:webHidden/>
              </w:rPr>
              <w:instrText xml:space="preserve"> PAGEREF _Toc44189594 \h </w:instrText>
            </w:r>
            <w:r>
              <w:rPr>
                <w:noProof/>
                <w:webHidden/>
              </w:rPr>
            </w:r>
            <w:r>
              <w:rPr>
                <w:noProof/>
                <w:webHidden/>
              </w:rPr>
              <w:fldChar w:fldCharType="separate"/>
            </w:r>
            <w:r>
              <w:rPr>
                <w:noProof/>
                <w:webHidden/>
              </w:rPr>
              <w:t>7</w:t>
            </w:r>
            <w:r>
              <w:rPr>
                <w:noProof/>
                <w:webHidden/>
              </w:rPr>
              <w:fldChar w:fldCharType="end"/>
            </w:r>
          </w:hyperlink>
        </w:p>
        <w:p w:rsidR="00C06B2E" w:rsidRDefault="00C06B2E" w:rsidP="00C06B2E">
          <w:pPr>
            <w:pStyle w:val="T1"/>
            <w:tabs>
              <w:tab w:val="left" w:pos="440"/>
              <w:tab w:val="right" w:leader="dot" w:pos="9062"/>
            </w:tabs>
            <w:spacing w:line="480" w:lineRule="auto"/>
            <w:rPr>
              <w:rFonts w:eastAsiaTheme="minorEastAsia"/>
              <w:noProof/>
            </w:rPr>
          </w:pPr>
          <w:hyperlink w:anchor="_Toc44189595" w:history="1">
            <w:r w:rsidRPr="00EB4BC1">
              <w:rPr>
                <w:rStyle w:val="Kpr"/>
                <w:noProof/>
              </w:rPr>
              <w:t>5.</w:t>
            </w:r>
            <w:r>
              <w:rPr>
                <w:rFonts w:eastAsiaTheme="minorEastAsia"/>
                <w:noProof/>
              </w:rPr>
              <w:tab/>
            </w:r>
            <w:r w:rsidRPr="00EB4BC1">
              <w:rPr>
                <w:rStyle w:val="Kpr"/>
                <w:noProof/>
              </w:rPr>
              <w:t>Comparison and Discussion</w:t>
            </w:r>
            <w:r>
              <w:rPr>
                <w:noProof/>
                <w:webHidden/>
              </w:rPr>
              <w:tab/>
            </w:r>
            <w:r>
              <w:rPr>
                <w:noProof/>
                <w:webHidden/>
              </w:rPr>
              <w:fldChar w:fldCharType="begin"/>
            </w:r>
            <w:r>
              <w:rPr>
                <w:noProof/>
                <w:webHidden/>
              </w:rPr>
              <w:instrText xml:space="preserve"> PAGEREF _Toc44189595 \h </w:instrText>
            </w:r>
            <w:r>
              <w:rPr>
                <w:noProof/>
                <w:webHidden/>
              </w:rPr>
            </w:r>
            <w:r>
              <w:rPr>
                <w:noProof/>
                <w:webHidden/>
              </w:rPr>
              <w:fldChar w:fldCharType="separate"/>
            </w:r>
            <w:r>
              <w:rPr>
                <w:noProof/>
                <w:webHidden/>
              </w:rPr>
              <w:t>8</w:t>
            </w:r>
            <w:r>
              <w:rPr>
                <w:noProof/>
                <w:webHidden/>
              </w:rPr>
              <w:fldChar w:fldCharType="end"/>
            </w:r>
          </w:hyperlink>
        </w:p>
        <w:p w:rsidR="00C06B2E" w:rsidRDefault="00C06B2E" w:rsidP="00C06B2E">
          <w:pPr>
            <w:pStyle w:val="T1"/>
            <w:tabs>
              <w:tab w:val="left" w:pos="440"/>
              <w:tab w:val="right" w:leader="dot" w:pos="9062"/>
            </w:tabs>
            <w:spacing w:line="480" w:lineRule="auto"/>
            <w:rPr>
              <w:rFonts w:eastAsiaTheme="minorEastAsia"/>
              <w:noProof/>
            </w:rPr>
          </w:pPr>
          <w:hyperlink w:anchor="_Toc44189596" w:history="1">
            <w:r w:rsidRPr="00EB4BC1">
              <w:rPr>
                <w:rStyle w:val="Kpr"/>
                <w:noProof/>
              </w:rPr>
              <w:t>6.</w:t>
            </w:r>
            <w:r>
              <w:rPr>
                <w:rFonts w:eastAsiaTheme="minorEastAsia"/>
                <w:noProof/>
              </w:rPr>
              <w:tab/>
            </w:r>
            <w:r w:rsidRPr="00EB4BC1">
              <w:rPr>
                <w:rStyle w:val="Kpr"/>
                <w:noProof/>
              </w:rPr>
              <w:t>Conclusion</w:t>
            </w:r>
            <w:r>
              <w:rPr>
                <w:noProof/>
                <w:webHidden/>
              </w:rPr>
              <w:tab/>
            </w:r>
            <w:r>
              <w:rPr>
                <w:noProof/>
                <w:webHidden/>
              </w:rPr>
              <w:fldChar w:fldCharType="begin"/>
            </w:r>
            <w:r>
              <w:rPr>
                <w:noProof/>
                <w:webHidden/>
              </w:rPr>
              <w:instrText xml:space="preserve"> PAGEREF _Toc44189596 \h </w:instrText>
            </w:r>
            <w:r>
              <w:rPr>
                <w:noProof/>
                <w:webHidden/>
              </w:rPr>
            </w:r>
            <w:r>
              <w:rPr>
                <w:noProof/>
                <w:webHidden/>
              </w:rPr>
              <w:fldChar w:fldCharType="separate"/>
            </w:r>
            <w:r>
              <w:rPr>
                <w:noProof/>
                <w:webHidden/>
              </w:rPr>
              <w:t>8</w:t>
            </w:r>
            <w:r>
              <w:rPr>
                <w:noProof/>
                <w:webHidden/>
              </w:rPr>
              <w:fldChar w:fldCharType="end"/>
            </w:r>
          </w:hyperlink>
        </w:p>
        <w:p w:rsidR="007B364B" w:rsidRDefault="007B364B" w:rsidP="00C06B2E">
          <w:pPr>
            <w:spacing w:line="480" w:lineRule="auto"/>
          </w:pPr>
          <w:r>
            <w:rPr>
              <w:b/>
              <w:bCs/>
              <w:lang w:val="tr-TR"/>
            </w:rPr>
            <w:fldChar w:fldCharType="end"/>
          </w:r>
        </w:p>
      </w:sdtContent>
    </w:sdt>
    <w:p w:rsidR="007B364B" w:rsidRDefault="007B364B" w:rsidP="00E879D6"/>
    <w:p w:rsidR="00C06B2E" w:rsidRDefault="00C06B2E">
      <w:pPr>
        <w:rPr>
          <w:rFonts w:asciiTheme="majorHAnsi" w:eastAsiaTheme="majorEastAsia" w:hAnsiTheme="majorHAnsi" w:cstheme="majorBidi"/>
          <w:color w:val="2E74B5" w:themeColor="accent1" w:themeShade="BF"/>
          <w:sz w:val="32"/>
          <w:szCs w:val="32"/>
        </w:rPr>
      </w:pPr>
      <w:r>
        <w:br w:type="page"/>
      </w:r>
    </w:p>
    <w:p w:rsidR="005B0635" w:rsidRDefault="00E879D6" w:rsidP="00E879D6">
      <w:pPr>
        <w:pStyle w:val="Balk1"/>
        <w:numPr>
          <w:ilvl w:val="0"/>
          <w:numId w:val="1"/>
        </w:numPr>
      </w:pPr>
      <w:bookmarkStart w:id="0" w:name="_Toc44189587"/>
      <w:r w:rsidRPr="00E879D6">
        <w:lastRenderedPageBreak/>
        <w:t>Introduction</w:t>
      </w:r>
      <w:bookmarkEnd w:id="0"/>
    </w:p>
    <w:p w:rsidR="002847DC" w:rsidRDefault="002847DC" w:rsidP="002847DC"/>
    <w:p w:rsidR="002847DC" w:rsidRDefault="002847DC" w:rsidP="00C06B2E">
      <w:pPr>
        <w:jc w:val="both"/>
      </w:pPr>
      <w:r>
        <w:t xml:space="preserve">In terms of flux direction, there are two main types of electrical machines. Those are radial and axial flux machines. In a radial flux machine, flux moves radially. That means flux vector goes from inside of the motor to the outside in radial direction. However, in axial flux motors, flux direction is different. Axial flux machines are constructed like discs and flux goes from one disc to the other in axial direction. </w:t>
      </w:r>
      <w:r w:rsidR="00D93418">
        <w:t xml:space="preserve">Axial and radial flux machines are shown in figure 1. </w:t>
      </w:r>
    </w:p>
    <w:p w:rsidR="00D93418" w:rsidRDefault="00D93418" w:rsidP="002847DC"/>
    <w:p w:rsidR="00D93418" w:rsidRDefault="00D93418" w:rsidP="00D93418">
      <w:pPr>
        <w:keepNext/>
        <w:jc w:val="center"/>
      </w:pPr>
      <w:r>
        <w:rPr>
          <w:noProof/>
        </w:rPr>
        <w:drawing>
          <wp:inline distT="0" distB="0" distL="0" distR="0" wp14:anchorId="33550A94" wp14:editId="60839825">
            <wp:extent cx="5160233" cy="2245088"/>
            <wp:effectExtent l="0" t="0" r="2540" b="317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8454" cy="2248665"/>
                    </a:xfrm>
                    <a:prstGeom prst="rect">
                      <a:avLst/>
                    </a:prstGeom>
                  </pic:spPr>
                </pic:pic>
              </a:graphicData>
            </a:graphic>
          </wp:inline>
        </w:drawing>
      </w:r>
    </w:p>
    <w:p w:rsidR="00D93418" w:rsidRPr="002847DC" w:rsidRDefault="00D93418" w:rsidP="00D93418">
      <w:pPr>
        <w:pStyle w:val="ResimYazs"/>
        <w:jc w:val="center"/>
      </w:pPr>
      <w:r>
        <w:t xml:space="preserve">Figure </w:t>
      </w:r>
      <w:r>
        <w:fldChar w:fldCharType="begin"/>
      </w:r>
      <w:r>
        <w:instrText xml:space="preserve"> SEQ Figure \* ARABIC </w:instrText>
      </w:r>
      <w:r>
        <w:fldChar w:fldCharType="separate"/>
      </w:r>
      <w:r w:rsidR="00BA1A74">
        <w:rPr>
          <w:noProof/>
        </w:rPr>
        <w:t>1</w:t>
      </w:r>
      <w:r>
        <w:fldChar w:fldCharType="end"/>
      </w:r>
      <w:r>
        <w:t xml:space="preserve"> Radial and Axial Flux Machines</w:t>
      </w:r>
    </w:p>
    <w:p w:rsidR="00E879D6" w:rsidRPr="00E879D6" w:rsidRDefault="00E879D6" w:rsidP="00E879D6"/>
    <w:p w:rsidR="001C455B" w:rsidRDefault="001C455B" w:rsidP="00BA1A74">
      <w:pPr>
        <w:jc w:val="both"/>
      </w:pPr>
      <w:r>
        <w:t xml:space="preserve">Both motor types have advantages and disadvantages. For example, it is easier to increase the torque by larger diameter in axial flux motor. Additionally, axial flux motor </w:t>
      </w:r>
      <w:proofErr w:type="spellStart"/>
      <w:r>
        <w:t>airgap</w:t>
      </w:r>
      <w:proofErr w:type="spellEnd"/>
      <w:r>
        <w:t xml:space="preserve"> area is large. Both these properties increase the torque density of these machines. However generally it is more difficult to manufacture an axial flux machine. </w:t>
      </w:r>
    </w:p>
    <w:p w:rsidR="00E879D6" w:rsidRDefault="001C455B" w:rsidP="00BA1A74">
      <w:pPr>
        <w:jc w:val="both"/>
      </w:pPr>
      <w:r>
        <w:t xml:space="preserve">In this study, a direct drive, high torque axial flux machine will be designed. Machine topology is double stator and single rotor. </w:t>
      </w:r>
      <w:r w:rsidR="00BA1A74">
        <w:t xml:space="preserve">Double stator single rotor topology is shown in figure 2. </w:t>
      </w:r>
    </w:p>
    <w:p w:rsidR="00BA1A74" w:rsidRDefault="00BA1A74" w:rsidP="00BA1A74">
      <w:pPr>
        <w:jc w:val="both"/>
      </w:pPr>
    </w:p>
    <w:p w:rsidR="00BA1A74" w:rsidRDefault="00BA1A74" w:rsidP="00BA1A74">
      <w:pPr>
        <w:keepNext/>
        <w:jc w:val="center"/>
      </w:pPr>
      <w:r>
        <w:rPr>
          <w:noProof/>
        </w:rPr>
        <w:drawing>
          <wp:inline distT="0" distB="0" distL="0" distR="0" wp14:anchorId="74CDA8EC" wp14:editId="10D668DD">
            <wp:extent cx="1849918" cy="176212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8608" cy="1770402"/>
                    </a:xfrm>
                    <a:prstGeom prst="rect">
                      <a:avLst/>
                    </a:prstGeom>
                  </pic:spPr>
                </pic:pic>
              </a:graphicData>
            </a:graphic>
          </wp:inline>
        </w:drawing>
      </w:r>
    </w:p>
    <w:p w:rsidR="00BA1A74" w:rsidRPr="00E879D6" w:rsidRDefault="00BA1A74" w:rsidP="00BA1A74">
      <w:pPr>
        <w:pStyle w:val="ResimYazs"/>
        <w:jc w:val="center"/>
      </w:pPr>
      <w:r>
        <w:t xml:space="preserve">Figure </w:t>
      </w:r>
      <w:r>
        <w:fldChar w:fldCharType="begin"/>
      </w:r>
      <w:r>
        <w:instrText xml:space="preserve"> SEQ Figure \* ARABIC </w:instrText>
      </w:r>
      <w:r>
        <w:fldChar w:fldCharType="separate"/>
      </w:r>
      <w:r>
        <w:rPr>
          <w:noProof/>
        </w:rPr>
        <w:t>2</w:t>
      </w:r>
      <w:r>
        <w:fldChar w:fldCharType="end"/>
      </w:r>
      <w:r>
        <w:t xml:space="preserve"> Double stator single rotor</w:t>
      </w:r>
    </w:p>
    <w:p w:rsidR="00E879D6" w:rsidRPr="00E879D6" w:rsidRDefault="00E879D6" w:rsidP="00E879D6"/>
    <w:p w:rsidR="00E879D6" w:rsidRDefault="00E879D6" w:rsidP="00E879D6">
      <w:pPr>
        <w:pStyle w:val="Balk1"/>
        <w:numPr>
          <w:ilvl w:val="0"/>
          <w:numId w:val="1"/>
        </w:numPr>
      </w:pPr>
      <w:bookmarkStart w:id="1" w:name="_Toc44189588"/>
      <w:r w:rsidRPr="00E879D6">
        <w:lastRenderedPageBreak/>
        <w:t>Requirements</w:t>
      </w:r>
      <w:bookmarkEnd w:id="1"/>
    </w:p>
    <w:p w:rsidR="00E879D6" w:rsidRDefault="00E879D6" w:rsidP="00E879D6"/>
    <w:p w:rsidR="006F233D" w:rsidRDefault="006F233D" w:rsidP="00E879D6">
      <w:r>
        <w:t xml:space="preserve">Motor will be designed for a high torque direct drive application. </w:t>
      </w:r>
    </w:p>
    <w:p w:rsidR="006F233D" w:rsidRDefault="006F233D" w:rsidP="00E879D6">
      <w:r>
        <w:t>Rated Speed: 600 rpm</w:t>
      </w:r>
    </w:p>
    <w:p w:rsidR="006F233D" w:rsidRDefault="006F233D" w:rsidP="00E879D6">
      <w:r>
        <w:t>Rated Torque: 250 Nm</w:t>
      </w:r>
    </w:p>
    <w:p w:rsidR="006F233D" w:rsidRDefault="006F233D" w:rsidP="00E879D6">
      <w:r>
        <w:t>Rated Power: 22 kW</w:t>
      </w:r>
    </w:p>
    <w:p w:rsidR="00E86565" w:rsidRDefault="00E86565" w:rsidP="00E879D6">
      <w:r>
        <w:t>Max outer diameter: 400mm</w:t>
      </w:r>
    </w:p>
    <w:p w:rsidR="006F233D" w:rsidRDefault="006F233D" w:rsidP="00E879D6">
      <w:r>
        <w:t xml:space="preserve">Supply: Inverter fed from 400 V three phase grid </w:t>
      </w:r>
    </w:p>
    <w:p w:rsidR="00E879D6" w:rsidRDefault="00E879D6" w:rsidP="00E879D6"/>
    <w:p w:rsidR="00E879D6" w:rsidRDefault="00E879D6" w:rsidP="00E879D6">
      <w:pPr>
        <w:pStyle w:val="Balk1"/>
        <w:numPr>
          <w:ilvl w:val="0"/>
          <w:numId w:val="1"/>
        </w:numPr>
      </w:pPr>
      <w:bookmarkStart w:id="2" w:name="_Toc44189589"/>
      <w:r>
        <w:t>Analytical Calculations</w:t>
      </w:r>
      <w:bookmarkEnd w:id="2"/>
    </w:p>
    <w:p w:rsidR="000323DB" w:rsidRDefault="000323DB" w:rsidP="000323DB"/>
    <w:p w:rsidR="000323DB" w:rsidRDefault="000323DB" w:rsidP="000323DB">
      <w:r>
        <w:t xml:space="preserve">Firstly, motor dimensions should be calculated analytically. Analytical calculations provide a starting point for FEA and optimization steps. </w:t>
      </w:r>
    </w:p>
    <w:p w:rsidR="000323DB" w:rsidRDefault="000323DB" w:rsidP="000323DB"/>
    <w:p w:rsidR="000323DB" w:rsidRDefault="000323DB" w:rsidP="000323DB">
      <w:pPr>
        <w:pStyle w:val="Balk2"/>
        <w:numPr>
          <w:ilvl w:val="1"/>
          <w:numId w:val="1"/>
        </w:numPr>
      </w:pPr>
      <w:bookmarkStart w:id="3" w:name="_Toc44189590"/>
      <w:r>
        <w:t>Supply and Drive</w:t>
      </w:r>
      <w:bookmarkEnd w:id="3"/>
    </w:p>
    <w:p w:rsidR="000323DB" w:rsidRDefault="000323DB" w:rsidP="000323DB"/>
    <w:p w:rsidR="000323DB" w:rsidRDefault="000323DB" w:rsidP="000611F6">
      <w:pPr>
        <w:jc w:val="both"/>
      </w:pPr>
      <w:r>
        <w:t xml:space="preserve">Motor driver will be supplied from 400V grid. However, it </w:t>
      </w:r>
      <w:proofErr w:type="spellStart"/>
      <w:proofErr w:type="gramStart"/>
      <w:r>
        <w:t>cant</w:t>
      </w:r>
      <w:proofErr w:type="spellEnd"/>
      <w:proofErr w:type="gramEnd"/>
      <w:r>
        <w:t xml:space="preserve"> be used directly since variable frequency drive will be used. In order to use a </w:t>
      </w:r>
      <w:proofErr w:type="spellStart"/>
      <w:r>
        <w:t>vfd</w:t>
      </w:r>
      <w:proofErr w:type="spellEnd"/>
      <w:r>
        <w:t xml:space="preserve">, </w:t>
      </w:r>
      <w:r w:rsidR="001C35ED">
        <w:t xml:space="preserve">supply should be rectified at first. There are two options. Firstly, diode rectifier can be used. Six diodes with large bus capacitors would do the job. Secondly, an active rectifier can be utilized. </w:t>
      </w:r>
    </w:p>
    <w:p w:rsidR="003B77A4" w:rsidRDefault="003B77A4" w:rsidP="000611F6">
      <w:pPr>
        <w:jc w:val="both"/>
      </w:pPr>
      <w:r>
        <w:t xml:space="preserve">When diode rectifier is used, initial cost is lower. However, diode rectifiers need a large bus capacitor in order to reduce voltage ripple. Additionally, current ripple high and this effects the other grid connected devices nearby. Moreover, since power factor is not controlled, more current is drawn for the same power. Lastly, when a diode rectifier is used, energy can only flow from grid to the DC side, can’t flow back. </w:t>
      </w:r>
    </w:p>
    <w:p w:rsidR="000611F6" w:rsidRDefault="000611F6" w:rsidP="000611F6">
      <w:pPr>
        <w:jc w:val="both"/>
      </w:pPr>
      <w:r>
        <w:t xml:space="preserve">When an active rectifier is used, initial cost is higher since there are additional switching devices and controllers. </w:t>
      </w:r>
      <w:r w:rsidR="0087768A">
        <w:t xml:space="preserve">However active rectifier provides in smaller bus capacitor, bidirectional energy flow, reduced grid current and less harmonic disturbance on the grid. </w:t>
      </w:r>
    </w:p>
    <w:p w:rsidR="0087768A" w:rsidRDefault="0087768A" w:rsidP="000611F6">
      <w:pPr>
        <w:jc w:val="both"/>
      </w:pPr>
      <w:r>
        <w:t xml:space="preserve">Because of those reasons active rectifier will be used. The simplest method is to use a three phase rectifier with additional LCL filters on the phase connections. This topology results in boost type </w:t>
      </w:r>
      <w:proofErr w:type="spellStart"/>
      <w:r>
        <w:t>pfc.</w:t>
      </w:r>
      <w:proofErr w:type="spellEnd"/>
      <w:r>
        <w:t xml:space="preserve"> In a boost type </w:t>
      </w:r>
      <w:proofErr w:type="spellStart"/>
      <w:r>
        <w:t>pfc</w:t>
      </w:r>
      <w:proofErr w:type="spellEnd"/>
      <w:r>
        <w:t xml:space="preserve">, output voltage is larger than the input voltage. Also output voltage can be regulated by controlling the transistors. </w:t>
      </w:r>
      <w:r w:rsidR="000A29E4">
        <w:t>Top</w:t>
      </w:r>
      <w:r w:rsidR="00BA1A74">
        <w:t>ology is represented in figure 3</w:t>
      </w:r>
      <w:r w:rsidR="000A29E4">
        <w:t>.</w:t>
      </w:r>
    </w:p>
    <w:p w:rsidR="000A29E4" w:rsidRDefault="000A29E4" w:rsidP="000A29E4">
      <w:pPr>
        <w:keepNext/>
        <w:jc w:val="center"/>
      </w:pPr>
      <w:r>
        <w:rPr>
          <w:noProof/>
        </w:rPr>
        <w:lastRenderedPageBreak/>
        <w:drawing>
          <wp:inline distT="0" distB="0" distL="0" distR="0" wp14:anchorId="3370AF1D" wp14:editId="04FAC60D">
            <wp:extent cx="3764431" cy="2388870"/>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7759" cy="2390982"/>
                    </a:xfrm>
                    <a:prstGeom prst="rect">
                      <a:avLst/>
                    </a:prstGeom>
                  </pic:spPr>
                </pic:pic>
              </a:graphicData>
            </a:graphic>
          </wp:inline>
        </w:drawing>
      </w:r>
    </w:p>
    <w:p w:rsidR="000A29E4" w:rsidRDefault="000A29E4" w:rsidP="000A29E4">
      <w:pPr>
        <w:pStyle w:val="ResimYazs"/>
        <w:jc w:val="center"/>
      </w:pPr>
      <w:r>
        <w:t xml:space="preserve">Figure </w:t>
      </w:r>
      <w:r>
        <w:fldChar w:fldCharType="begin"/>
      </w:r>
      <w:r>
        <w:instrText xml:space="preserve"> SEQ Figure \* ARABIC </w:instrText>
      </w:r>
      <w:r>
        <w:fldChar w:fldCharType="separate"/>
      </w:r>
      <w:r w:rsidR="00BA1A74">
        <w:rPr>
          <w:noProof/>
        </w:rPr>
        <w:t>3</w:t>
      </w:r>
      <w:r>
        <w:fldChar w:fldCharType="end"/>
      </w:r>
      <w:r>
        <w:t xml:space="preserve"> PFC</w:t>
      </w:r>
    </w:p>
    <w:p w:rsidR="001B021D" w:rsidRDefault="0087768A" w:rsidP="000611F6">
      <w:pPr>
        <w:jc w:val="both"/>
      </w:pPr>
      <w:r>
        <w:t>Now motor voltage can be determined. Input voltage is 400Vrms. Since this voltage is not always constant, limit situations should be considered. Assuming 400V+-15%, max voltage is 460V rms.</w:t>
      </w:r>
    </w:p>
    <w:p w:rsidR="001B021D" w:rsidRPr="001B021D" w:rsidRDefault="001B021D" w:rsidP="000611F6">
      <w:pPr>
        <w:jc w:val="both"/>
        <w:rPr>
          <w:rFonts w:eastAsiaTheme="minorEastAsia"/>
        </w:rPr>
      </w:pPr>
      <m:oMathPara>
        <m:oMath>
          <m:r>
            <w:rPr>
              <w:rFonts w:ascii="Cambria Math" w:hAnsi="Cambria Math"/>
            </w:rPr>
            <m:t>rectified voltage=460*</m:t>
          </m:r>
          <m:rad>
            <m:radPr>
              <m:degHide m:val="1"/>
              <m:ctrlPr>
                <w:rPr>
                  <w:rFonts w:ascii="Cambria Math" w:hAnsi="Cambria Math"/>
                  <w:i/>
                </w:rPr>
              </m:ctrlPr>
            </m:radPr>
            <m:deg/>
            <m:e>
              <m:r>
                <w:rPr>
                  <w:rFonts w:ascii="Cambria Math" w:hAnsi="Cambria Math"/>
                </w:rPr>
                <m:t>2</m:t>
              </m:r>
            </m:e>
          </m:rad>
          <m:r>
            <w:rPr>
              <w:rFonts w:ascii="Cambria Math" w:hAnsi="Cambria Math"/>
            </w:rPr>
            <m:t>=650V</m:t>
          </m:r>
        </m:oMath>
      </m:oMathPara>
    </w:p>
    <w:p w:rsidR="002761C2" w:rsidRDefault="001B021D" w:rsidP="002761C2">
      <w:pPr>
        <w:jc w:val="both"/>
      </w:pPr>
      <w:r>
        <w:t xml:space="preserve">Since rectifier is a boost type </w:t>
      </w:r>
      <w:proofErr w:type="spellStart"/>
      <w:r>
        <w:t>pfc</w:t>
      </w:r>
      <w:proofErr w:type="spellEnd"/>
      <w:r>
        <w:t xml:space="preserve">, minimum regulated output voltage should be 650V for constant DC bus voltage.  </w:t>
      </w:r>
      <w:r w:rsidR="0087768A">
        <w:t xml:space="preserve"> </w:t>
      </w:r>
    </w:p>
    <w:p w:rsidR="00D161B8" w:rsidRDefault="00D161B8" w:rsidP="002761C2">
      <w:pPr>
        <w:jc w:val="both"/>
      </w:pPr>
      <w:r>
        <w:t xml:space="preserve">SVPWM will be used on the inverter side. </w:t>
      </w:r>
    </w:p>
    <w:p w:rsidR="00D161B8" w:rsidRPr="00D161B8" w:rsidRDefault="00D161B8" w:rsidP="002761C2">
      <w:pPr>
        <w:jc w:val="both"/>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motor</m:t>
                  </m:r>
                </m:sub>
              </m:sSub>
            </m:e>
            <m:sub>
              <m:r>
                <w:rPr>
                  <w:rFonts w:ascii="Cambria Math" w:hAnsi="Cambria Math"/>
                </w:rPr>
                <m:t>linetoline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bus</m:t>
              </m:r>
            </m:sub>
          </m:sSub>
          <m:r>
            <w:rPr>
              <w:rFonts w:ascii="Cambria Math" w:hAnsi="Cambria Math"/>
            </w:rPr>
            <m:t>*0.612 for SVPWM</m:t>
          </m:r>
        </m:oMath>
      </m:oMathPara>
    </w:p>
    <w:p w:rsidR="00D161B8" w:rsidRPr="00D161B8" w:rsidRDefault="00D161B8" w:rsidP="002761C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ll</m:t>
              </m:r>
            </m:sub>
          </m:sSub>
          <m:r>
            <w:rPr>
              <w:rFonts w:ascii="Cambria Math" w:eastAsiaTheme="minorEastAsia" w:hAnsi="Cambria Math"/>
            </w:rPr>
            <m:t>=650*0.612=398</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oMath>
      </m:oMathPara>
    </w:p>
    <w:p w:rsidR="00D161B8" w:rsidRPr="00D161B8" w:rsidRDefault="00D161B8" w:rsidP="002761C2">
      <w:pPr>
        <w:jc w:val="both"/>
        <w:rPr>
          <w:rFonts w:eastAsiaTheme="minorEastAsia"/>
        </w:rPr>
      </w:pPr>
      <m:oMathPara>
        <m:oMath>
          <m:r>
            <w:rPr>
              <w:rFonts w:ascii="Cambria Math" w:eastAsiaTheme="minorEastAsia" w:hAnsi="Cambria Math"/>
            </w:rPr>
            <m:t>motor line to line voltage should be 400</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oMath>
      </m:oMathPara>
    </w:p>
    <w:p w:rsidR="00D161B8" w:rsidRPr="00D161B8" w:rsidRDefault="00D161B8" w:rsidP="002761C2">
      <w:pPr>
        <w:jc w:val="both"/>
        <w:rPr>
          <w:rFonts w:eastAsiaTheme="minorEastAsia"/>
        </w:rPr>
      </w:pPr>
    </w:p>
    <w:p w:rsidR="002761C2" w:rsidRDefault="002761C2" w:rsidP="002761C2">
      <w:pPr>
        <w:jc w:val="both"/>
      </w:pPr>
    </w:p>
    <w:p w:rsidR="002761C2" w:rsidRPr="001B021D" w:rsidRDefault="002761C2" w:rsidP="002761C2">
      <w:pPr>
        <w:pStyle w:val="Balk2"/>
        <w:numPr>
          <w:ilvl w:val="1"/>
          <w:numId w:val="1"/>
        </w:numPr>
        <w:rPr>
          <w:rFonts w:eastAsiaTheme="minorEastAsia"/>
        </w:rPr>
      </w:pPr>
      <w:bookmarkStart w:id="4" w:name="_Toc44189591"/>
      <w:r>
        <w:rPr>
          <w:rFonts w:eastAsiaTheme="minorEastAsia"/>
        </w:rPr>
        <w:t>Motor Current and Wire</w:t>
      </w:r>
      <w:bookmarkEnd w:id="4"/>
    </w:p>
    <w:p w:rsidR="00E879D6" w:rsidRDefault="00E879D6" w:rsidP="00E879D6"/>
    <w:p w:rsidR="00273B61" w:rsidRDefault="00273B61" w:rsidP="00E879D6">
      <w:r>
        <w:t>Since motor power and voltage is known, phase current can be found.</w:t>
      </w:r>
    </w:p>
    <w:p w:rsidR="00273B61" w:rsidRPr="00273B61" w:rsidRDefault="00273B61" w:rsidP="00E879D6">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*I*</m:t>
          </m:r>
          <m:rad>
            <m:radPr>
              <m:degHide m:val="1"/>
              <m:ctrlPr>
                <w:rPr>
                  <w:rFonts w:ascii="Cambria Math" w:hAnsi="Cambria Math"/>
                  <w:i/>
                </w:rPr>
              </m:ctrlPr>
            </m:radPr>
            <m:deg/>
            <m:e>
              <m:r>
                <w:rPr>
                  <w:rFonts w:ascii="Cambria Math" w:hAnsi="Cambria Math"/>
                </w:rPr>
                <m:t>3</m:t>
              </m:r>
            </m:e>
          </m:rad>
          <m:r>
            <w:rPr>
              <w:rFonts w:ascii="Cambria Math" w:hAnsi="Cambria Math"/>
            </w:rPr>
            <m:t xml:space="preserve"> </m:t>
          </m:r>
        </m:oMath>
      </m:oMathPara>
    </w:p>
    <w:p w:rsidR="00273B61" w:rsidRPr="00273B61" w:rsidRDefault="00273B61" w:rsidP="00E879D6">
      <w:pPr>
        <w:rPr>
          <w:rFonts w:eastAsiaTheme="minorEastAsia"/>
        </w:rPr>
      </w:pPr>
      <m:oMathPara>
        <m:oMath>
          <m:r>
            <w:rPr>
              <w:rFonts w:ascii="Cambria Math" w:eastAsiaTheme="minorEastAsia" w:hAnsi="Cambria Math"/>
            </w:rPr>
            <m:t>22kW=400*I*</m:t>
          </m:r>
          <m:rad>
            <m:radPr>
              <m:degHide m:val="1"/>
              <m:ctrlPr>
                <w:rPr>
                  <w:rFonts w:ascii="Cambria Math" w:eastAsiaTheme="minorEastAsia" w:hAnsi="Cambria Math"/>
                  <w:i/>
                </w:rPr>
              </m:ctrlPr>
            </m:radPr>
            <m:deg/>
            <m:e>
              <m:r>
                <w:rPr>
                  <w:rFonts w:ascii="Cambria Math" w:eastAsiaTheme="minorEastAsia" w:hAnsi="Cambria Math"/>
                </w:rPr>
                <m:t>3</m:t>
              </m:r>
            </m:e>
          </m:rad>
        </m:oMath>
      </m:oMathPara>
    </w:p>
    <w:p w:rsidR="00273B61" w:rsidRPr="00273B61" w:rsidRDefault="00273B61" w:rsidP="00E879D6">
      <w:pPr>
        <w:rPr>
          <w:rFonts w:eastAsiaTheme="minorEastAsia"/>
        </w:rPr>
      </w:pPr>
      <m:oMathPara>
        <m:oMath>
          <m:r>
            <w:rPr>
              <w:rFonts w:ascii="Cambria Math" w:eastAsiaTheme="minorEastAsia" w:hAnsi="Cambria Math"/>
            </w:rPr>
            <m:t xml:space="preserve">I=32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rms</m:t>
              </m:r>
            </m:sub>
          </m:sSub>
        </m:oMath>
      </m:oMathPara>
    </w:p>
    <w:p w:rsidR="00273B61" w:rsidRDefault="00273B61" w:rsidP="00E879D6">
      <w:pPr>
        <w:rPr>
          <w:rFonts w:eastAsiaTheme="minorEastAsia"/>
        </w:rPr>
      </w:pPr>
      <w:r>
        <w:rPr>
          <w:rFonts w:eastAsiaTheme="minorEastAsia"/>
        </w:rPr>
        <w:t xml:space="preserve">Taking j = 6 A/mm^2 </w:t>
      </w:r>
    </w:p>
    <w:p w:rsidR="00273B61" w:rsidRPr="00273B61" w:rsidRDefault="00273B61" w:rsidP="00E879D6">
      <w:pPr>
        <w:rPr>
          <w:rFonts w:eastAsiaTheme="minorEastAsia"/>
        </w:rPr>
      </w:pPr>
      <m:oMathPara>
        <m:oMath>
          <m:r>
            <w:rPr>
              <w:rFonts w:ascii="Cambria Math" w:eastAsiaTheme="minorEastAsia" w:hAnsi="Cambria Math"/>
            </w:rPr>
            <m:t>I=J*Area</m:t>
          </m:r>
        </m:oMath>
      </m:oMathPara>
    </w:p>
    <w:p w:rsidR="00273B61" w:rsidRPr="00273B61" w:rsidRDefault="00273B61" w:rsidP="00E879D6">
      <w:pPr>
        <w:rPr>
          <w:rFonts w:eastAsiaTheme="minorEastAsia"/>
        </w:rPr>
      </w:pPr>
      <m:oMathPara>
        <m:oMath>
          <m:r>
            <w:rPr>
              <w:rFonts w:ascii="Cambria Math" w:eastAsiaTheme="minorEastAsia" w:hAnsi="Cambria Math"/>
            </w:rPr>
            <m:t>32=6*Area</m:t>
          </m:r>
        </m:oMath>
      </m:oMathPara>
    </w:p>
    <w:p w:rsidR="00273B61" w:rsidRPr="00273B61" w:rsidRDefault="00273B61" w:rsidP="00E879D6">
      <w:pPr>
        <w:rPr>
          <w:rFonts w:eastAsiaTheme="minorEastAsia"/>
        </w:rPr>
      </w:pPr>
      <m:oMathPara>
        <m:oMath>
          <m:r>
            <w:rPr>
              <w:rFonts w:ascii="Cambria Math" w:eastAsiaTheme="minorEastAsia" w:hAnsi="Cambria Math"/>
            </w:rPr>
            <m:t>Area=5.3 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273B61" w:rsidRDefault="00273B61" w:rsidP="00E36DAA">
      <w:pPr>
        <w:jc w:val="both"/>
        <w:rPr>
          <w:rFonts w:eastAsiaTheme="minorEastAsia"/>
        </w:rPr>
      </w:pPr>
      <w:r>
        <w:rPr>
          <w:rFonts w:eastAsiaTheme="minorEastAsia"/>
        </w:rPr>
        <w:t xml:space="preserve">Using a </w:t>
      </w:r>
      <m:oMath>
        <m:r>
          <w:rPr>
            <w:rFonts w:ascii="Cambria Math" w:eastAsiaTheme="minorEastAsia" w:hAnsi="Cambria Math"/>
          </w:rPr>
          <m:t>5.3 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wire would result in 2.6 mm diameter wire. It is impractical to win</w:t>
      </w:r>
      <w:r w:rsidR="00056C2B">
        <w:rPr>
          <w:rFonts w:eastAsiaTheme="minorEastAsia"/>
        </w:rPr>
        <w:t>d</w:t>
      </w:r>
      <w:r>
        <w:rPr>
          <w:rFonts w:eastAsiaTheme="minorEastAsia"/>
        </w:rPr>
        <w:t xml:space="preserve"> thick cables since bending becomes more and more difficult. Because of that two wires in parallel can be used. </w:t>
      </w:r>
    </w:p>
    <w:p w:rsidR="00273B61" w:rsidRPr="00273B61" w:rsidRDefault="00273B61" w:rsidP="00E879D6">
      <w:pPr>
        <w:rPr>
          <w:rFonts w:eastAsiaTheme="minorEastAsia"/>
        </w:rPr>
      </w:pPr>
      <w:r w:rsidRPr="00273B61">
        <w:rPr>
          <w:rFonts w:eastAsiaTheme="minorEastAsia"/>
          <w:b/>
        </w:rPr>
        <w:lastRenderedPageBreak/>
        <w:t>Chosen wire:</w:t>
      </w:r>
      <w:r>
        <w:rPr>
          <w:rFonts w:eastAsiaTheme="minorEastAsia"/>
        </w:rPr>
        <w:t xml:space="preserve"> 2x 1.8 mm diameter copper wire</w:t>
      </w:r>
      <w:r w:rsidR="00454F29">
        <w:rPr>
          <w:rFonts w:eastAsiaTheme="minorEastAsia"/>
        </w:rPr>
        <w:t xml:space="preserve"> in parallel</w:t>
      </w:r>
      <w:r>
        <w:rPr>
          <w:rFonts w:eastAsiaTheme="minorEastAsia"/>
        </w:rPr>
        <w:t xml:space="preserve"> </w:t>
      </w:r>
    </w:p>
    <w:p w:rsidR="00273B61" w:rsidRPr="00273B61" w:rsidRDefault="00273B61" w:rsidP="00E879D6">
      <w:pPr>
        <w:rPr>
          <w:rFonts w:eastAsiaTheme="minorEastAsia"/>
        </w:rPr>
      </w:pPr>
    </w:p>
    <w:p w:rsidR="00E879D6" w:rsidRDefault="00986C6D" w:rsidP="00986C6D">
      <w:pPr>
        <w:pStyle w:val="Balk2"/>
        <w:numPr>
          <w:ilvl w:val="1"/>
          <w:numId w:val="1"/>
        </w:numPr>
      </w:pPr>
      <w:bookmarkStart w:id="5" w:name="_Toc44189592"/>
      <w:r>
        <w:t>Pole-Slot Number, Dimensions</w:t>
      </w:r>
      <w:bookmarkEnd w:id="5"/>
    </w:p>
    <w:p w:rsidR="000A29E4" w:rsidRDefault="000A29E4" w:rsidP="000A29E4"/>
    <w:p w:rsidR="000A29E4" w:rsidRDefault="000A29E4" w:rsidP="00E36DAA">
      <w:pPr>
        <w:jc w:val="both"/>
      </w:pPr>
      <w:r>
        <w:t>Since outer diameter is limited by 400mm, this can be used as starting point. Taking end winding and mechanical case into account, outer diameter can be 300mm. Design will continue with this assumption. According to [1] analytical optimum value of Do/Di = 0.6</w:t>
      </w:r>
      <w:r w:rsidR="00B17650">
        <w:t>-0.7</w:t>
      </w:r>
      <w:r>
        <w:t>. Using this va</w:t>
      </w:r>
      <w:r w:rsidR="00B17650">
        <w:t>lue, inner diameter should be 20</w:t>
      </w:r>
      <w:r>
        <w:t>0mm.</w:t>
      </w:r>
    </w:p>
    <w:p w:rsidR="000A29E4" w:rsidRPr="005F4A52" w:rsidRDefault="000A29E4" w:rsidP="000A29E4">
      <w:pPr>
        <w:rPr>
          <w:b/>
        </w:rPr>
      </w:pPr>
      <w:r w:rsidRPr="005F4A52">
        <w:rPr>
          <w:b/>
        </w:rPr>
        <w:t>Do = 300mm</w:t>
      </w:r>
    </w:p>
    <w:p w:rsidR="000A29E4" w:rsidRPr="005F4A52" w:rsidRDefault="000A29E4" w:rsidP="000A29E4">
      <w:pPr>
        <w:rPr>
          <w:b/>
        </w:rPr>
      </w:pPr>
      <w:r w:rsidRPr="005F4A52">
        <w:rPr>
          <w:b/>
        </w:rPr>
        <w:t xml:space="preserve">Di = </w:t>
      </w:r>
      <w:r w:rsidR="00B17650">
        <w:rPr>
          <w:b/>
        </w:rPr>
        <w:t>20</w:t>
      </w:r>
      <w:r w:rsidRPr="005F4A52">
        <w:rPr>
          <w:b/>
        </w:rPr>
        <w:t>0mm</w:t>
      </w:r>
    </w:p>
    <w:p w:rsidR="00B65496" w:rsidRDefault="00B65496" w:rsidP="00E36DAA">
      <w:pPr>
        <w:jc w:val="both"/>
      </w:pPr>
    </w:p>
    <w:p w:rsidR="00B65496" w:rsidRDefault="00B65496" w:rsidP="00E36DAA">
      <w:pPr>
        <w:jc w:val="both"/>
      </w:pPr>
      <w:r>
        <w:t xml:space="preserve">Since this is a low speed torque motor, number of poles should be high. Higher pole number increases the operating frequency and decreases the machine size. However, number of poles can’t be increased infinitely. When pole number is increased, magnets get smaller. Above some point manufacturing becomes impractical. Additionally, leakage between the poles increase. </w:t>
      </w:r>
      <w:r w:rsidR="00D7534E">
        <w:t xml:space="preserve">In order to find a suitable number, smallest dimension on the magnet can be used. </w:t>
      </w:r>
    </w:p>
    <w:p w:rsidR="00D7534E" w:rsidRPr="00D7534E" w:rsidRDefault="00D7534E" w:rsidP="000A29E4">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inner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inner</m:t>
              </m:r>
            </m:sub>
          </m:sSub>
          <m:r>
            <w:rPr>
              <w:rFonts w:ascii="Cambria Math" w:hAnsi="Cambria Math"/>
            </w:rPr>
            <m:t>*π</m:t>
          </m:r>
        </m:oMath>
      </m:oMathPara>
    </w:p>
    <w:p w:rsidR="00D7534E" w:rsidRPr="00D7534E" w:rsidRDefault="00D7534E" w:rsidP="000A29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magnet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inner</m:t>
                  </m:r>
                </m:sub>
              </m:sSub>
            </m:num>
            <m:den>
              <m:r>
                <w:rPr>
                  <w:rFonts w:ascii="Cambria Math" w:eastAsiaTheme="minorEastAsia" w:hAnsi="Cambria Math"/>
                </w:rPr>
                <m:t>pole</m:t>
              </m:r>
            </m:den>
          </m:f>
          <m:r>
            <w:rPr>
              <w:rFonts w:ascii="Cambria Math" w:eastAsiaTheme="minorEastAsia" w:hAnsi="Cambria Math"/>
            </w:rPr>
            <m:t>*magnet_embrace</m:t>
          </m:r>
        </m:oMath>
      </m:oMathPara>
    </w:p>
    <w:p w:rsidR="00D7534E" w:rsidRDefault="00D7534E" w:rsidP="000A29E4">
      <w:pPr>
        <w:rPr>
          <w:rFonts w:eastAsiaTheme="minorEastAsia"/>
        </w:rPr>
      </w:pPr>
      <w:r>
        <w:rPr>
          <w:rFonts w:eastAsiaTheme="minorEastAsia"/>
        </w:rPr>
        <w:t>If 28 poles used,</w:t>
      </w:r>
    </w:p>
    <w:p w:rsidR="003E73C2" w:rsidRPr="005F4A52" w:rsidRDefault="00D7534E" w:rsidP="000A29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magnet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r>
                <w:rPr>
                  <w:rFonts w:ascii="Cambria Math" w:eastAsiaTheme="minorEastAsia" w:hAnsi="Cambria Math"/>
                </w:rPr>
                <m:t>0mm*π</m:t>
              </m:r>
            </m:num>
            <m:den>
              <m:r>
                <w:rPr>
                  <w:rFonts w:ascii="Cambria Math" w:eastAsiaTheme="minorEastAsia" w:hAnsi="Cambria Math"/>
                </w:rPr>
                <m:t>28</m:t>
              </m:r>
            </m:den>
          </m:f>
          <m:r>
            <w:rPr>
              <w:rFonts w:ascii="Cambria Math" w:eastAsiaTheme="minorEastAsia" w:hAnsi="Cambria Math"/>
            </w:rPr>
            <m:t>*embrace=20.2mm*embrace</m:t>
          </m:r>
        </m:oMath>
      </m:oMathPara>
    </w:p>
    <w:p w:rsidR="005F4A52" w:rsidRPr="00D7534E" w:rsidRDefault="005F4A52" w:rsidP="000A29E4">
      <w:pPr>
        <w:rPr>
          <w:rFonts w:eastAsiaTheme="minorEastAsia"/>
        </w:rPr>
      </w:pPr>
    </w:p>
    <w:p w:rsidR="00D7534E" w:rsidRDefault="00D7534E" w:rsidP="000A29E4">
      <w:pPr>
        <w:rPr>
          <w:rFonts w:eastAsiaTheme="minorEastAsia"/>
        </w:rPr>
      </w:pPr>
      <w:r>
        <w:rPr>
          <w:rFonts w:eastAsiaTheme="minorEastAsia"/>
        </w:rPr>
        <w:t xml:space="preserve">So 28 pole rotor is suitable for manufacturing. </w:t>
      </w:r>
    </w:p>
    <w:p w:rsidR="003E73C2" w:rsidRDefault="00252558" w:rsidP="00252558">
      <w:pPr>
        <w:jc w:val="both"/>
        <w:rPr>
          <w:rFonts w:eastAsiaTheme="minorEastAsia"/>
        </w:rPr>
      </w:pPr>
      <w:r>
        <w:rPr>
          <w:rFonts w:eastAsiaTheme="minorEastAsia"/>
        </w:rPr>
        <w:t xml:space="preserve">Same satiation is valid for number of slots. If there are </w:t>
      </w:r>
      <w:r w:rsidR="001C44CB">
        <w:rPr>
          <w:rFonts w:eastAsiaTheme="minorEastAsia"/>
        </w:rPr>
        <w:t xml:space="preserve">too </w:t>
      </w:r>
      <w:r>
        <w:rPr>
          <w:rFonts w:eastAsiaTheme="minorEastAsia"/>
        </w:rPr>
        <w:t>many slots, they become smaller and manufacturing will be more difficult. Additionally, slot number effects the winding factor. Lower winding factor results in large</w:t>
      </w:r>
      <w:r w:rsidR="001C44CB">
        <w:rPr>
          <w:rFonts w:eastAsiaTheme="minorEastAsia"/>
        </w:rPr>
        <w:t>r</w:t>
      </w:r>
      <w:r>
        <w:rPr>
          <w:rFonts w:eastAsiaTheme="minorEastAsia"/>
        </w:rPr>
        <w:t xml:space="preserve"> motor size. In this application, cogging torque needs to be considered. Since this motor will be used in a direct drive machine, cogging torque and torque ripple is important. Some pole slot combinations provide lower cogging torque</w:t>
      </w:r>
      <w:r w:rsidR="001C44CB">
        <w:rPr>
          <w:rFonts w:eastAsiaTheme="minorEastAsia"/>
        </w:rPr>
        <w:t xml:space="preserve"> whereas others produce higher</w:t>
      </w:r>
      <w:r>
        <w:rPr>
          <w:rFonts w:eastAsiaTheme="minorEastAsia"/>
        </w:rPr>
        <w:t xml:space="preserve">. </w:t>
      </w:r>
    </w:p>
    <w:p w:rsidR="00252558" w:rsidRDefault="00252558" w:rsidP="00252558">
      <w:pPr>
        <w:jc w:val="both"/>
        <w:rPr>
          <w:rFonts w:eastAsiaTheme="minorEastAsia"/>
        </w:rPr>
      </w:pPr>
      <w:r>
        <w:rPr>
          <w:rFonts w:eastAsiaTheme="minorEastAsia"/>
        </w:rPr>
        <w:t xml:space="preserve">Taking all these in consideration, </w:t>
      </w:r>
      <w:r w:rsidRPr="00E36DAA">
        <w:rPr>
          <w:rFonts w:eastAsiaTheme="minorEastAsia"/>
        </w:rPr>
        <w:t>27 slots</w:t>
      </w:r>
      <w:r>
        <w:rPr>
          <w:rFonts w:eastAsiaTheme="minorEastAsia"/>
        </w:rPr>
        <w:t xml:space="preserve"> can be used. 27 slot 28 pole machine has a winding factor of 0.95 which is a good value. Also 27/28 combination has least common multiplier of 756. That means motor will produce 756 cogging steps per turn. This high value results in smaller steps (less </w:t>
      </w:r>
      <w:r w:rsidR="001C44CB">
        <w:rPr>
          <w:rFonts w:eastAsiaTheme="minorEastAsia"/>
        </w:rPr>
        <w:t>cog</w:t>
      </w:r>
      <w:r>
        <w:rPr>
          <w:rFonts w:eastAsiaTheme="minorEastAsia"/>
        </w:rPr>
        <w:t>ging torque).</w:t>
      </w:r>
    </w:p>
    <w:p w:rsidR="005F4A52" w:rsidRDefault="005F4A52" w:rsidP="00252558">
      <w:pPr>
        <w:jc w:val="both"/>
        <w:rPr>
          <w:rFonts w:eastAsiaTheme="minorEastAsia"/>
        </w:rPr>
      </w:pPr>
    </w:p>
    <w:p w:rsidR="005F4A52" w:rsidRPr="005F4A52" w:rsidRDefault="005F4A52" w:rsidP="00252558">
      <w:pPr>
        <w:jc w:val="both"/>
        <w:rPr>
          <w:rFonts w:eastAsiaTheme="minorEastAsia"/>
          <w:b/>
        </w:rPr>
      </w:pPr>
      <w:r w:rsidRPr="005F4A52">
        <w:rPr>
          <w:rFonts w:eastAsiaTheme="minorEastAsia"/>
          <w:b/>
        </w:rPr>
        <w:t>Pole: 28</w:t>
      </w:r>
    </w:p>
    <w:p w:rsidR="005F4A52" w:rsidRDefault="005F4A52" w:rsidP="00252558">
      <w:pPr>
        <w:jc w:val="both"/>
        <w:rPr>
          <w:rFonts w:eastAsiaTheme="minorEastAsia"/>
          <w:b/>
        </w:rPr>
      </w:pPr>
      <w:r w:rsidRPr="005F4A52">
        <w:rPr>
          <w:rFonts w:eastAsiaTheme="minorEastAsia"/>
          <w:b/>
        </w:rPr>
        <w:t>Slot: 27</w:t>
      </w:r>
    </w:p>
    <w:p w:rsidR="00E36DAA" w:rsidRDefault="00E36DAA" w:rsidP="00252558">
      <w:pPr>
        <w:jc w:val="both"/>
        <w:rPr>
          <w:rFonts w:eastAsiaTheme="minorEastAsia"/>
        </w:rPr>
      </w:pPr>
      <w:r w:rsidRPr="00E36DAA">
        <w:rPr>
          <w:rFonts w:eastAsiaTheme="minorEastAsia"/>
        </w:rPr>
        <w:t xml:space="preserve">Winding scheme is shown in figure </w:t>
      </w:r>
      <w:r w:rsidR="00BA1A74">
        <w:rPr>
          <w:rFonts w:eastAsiaTheme="minorEastAsia"/>
        </w:rPr>
        <w:t>4</w:t>
      </w:r>
      <w:r>
        <w:rPr>
          <w:rFonts w:eastAsiaTheme="minorEastAsia"/>
        </w:rPr>
        <w:t>.</w:t>
      </w:r>
    </w:p>
    <w:p w:rsidR="00E36DAA" w:rsidRDefault="00E36DAA" w:rsidP="00E36DAA">
      <w:pPr>
        <w:keepNext/>
        <w:jc w:val="center"/>
      </w:pPr>
      <w:r>
        <w:rPr>
          <w:noProof/>
        </w:rPr>
        <w:lastRenderedPageBreak/>
        <w:drawing>
          <wp:inline distT="0" distB="0" distL="0" distR="0" wp14:anchorId="238CA463" wp14:editId="658B1E43">
            <wp:extent cx="3791624" cy="3749829"/>
            <wp:effectExtent l="0" t="0" r="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7488" cy="3755628"/>
                    </a:xfrm>
                    <a:prstGeom prst="rect">
                      <a:avLst/>
                    </a:prstGeom>
                  </pic:spPr>
                </pic:pic>
              </a:graphicData>
            </a:graphic>
          </wp:inline>
        </w:drawing>
      </w:r>
    </w:p>
    <w:p w:rsidR="00E36DAA" w:rsidRPr="00E36DAA" w:rsidRDefault="00E36DAA" w:rsidP="00E36DAA">
      <w:pPr>
        <w:pStyle w:val="ResimYazs"/>
        <w:jc w:val="center"/>
        <w:rPr>
          <w:rFonts w:eastAsiaTheme="minorEastAsia"/>
        </w:rPr>
      </w:pPr>
      <w:r>
        <w:t xml:space="preserve">Figure </w:t>
      </w:r>
      <w:r>
        <w:fldChar w:fldCharType="begin"/>
      </w:r>
      <w:r>
        <w:instrText xml:space="preserve"> SEQ Figure \* ARABIC </w:instrText>
      </w:r>
      <w:r>
        <w:fldChar w:fldCharType="separate"/>
      </w:r>
      <w:r w:rsidR="00BA1A74">
        <w:rPr>
          <w:noProof/>
        </w:rPr>
        <w:t>4</w:t>
      </w:r>
      <w:r>
        <w:fldChar w:fldCharType="end"/>
      </w:r>
      <w:r>
        <w:t xml:space="preserve"> Winding scheme for 27/28 machine</w:t>
      </w:r>
    </w:p>
    <w:p w:rsidR="00F149F5" w:rsidRDefault="00F149F5" w:rsidP="00252558">
      <w:pPr>
        <w:jc w:val="both"/>
        <w:rPr>
          <w:rFonts w:eastAsiaTheme="minorEastAsia"/>
          <w:b/>
        </w:rPr>
      </w:pPr>
    </w:p>
    <w:p w:rsidR="00F149F5" w:rsidRPr="005F4A52" w:rsidRDefault="00F149F5" w:rsidP="00F149F5">
      <w:pPr>
        <w:pStyle w:val="Balk2"/>
        <w:numPr>
          <w:ilvl w:val="1"/>
          <w:numId w:val="1"/>
        </w:numPr>
        <w:rPr>
          <w:rFonts w:eastAsiaTheme="minorEastAsia"/>
        </w:rPr>
      </w:pPr>
      <w:bookmarkStart w:id="6" w:name="_Toc44189593"/>
      <w:r>
        <w:rPr>
          <w:rFonts w:eastAsiaTheme="minorEastAsia"/>
        </w:rPr>
        <w:t>Induced Voltage</w:t>
      </w:r>
      <w:r w:rsidR="000072AA">
        <w:rPr>
          <w:rFonts w:eastAsiaTheme="minorEastAsia"/>
        </w:rPr>
        <w:t xml:space="preserve"> and Number of Turns</w:t>
      </w:r>
      <w:bookmarkEnd w:id="6"/>
    </w:p>
    <w:p w:rsidR="00D7534E" w:rsidRPr="00D7534E" w:rsidRDefault="00D7534E" w:rsidP="000A29E4">
      <w:pPr>
        <w:rPr>
          <w:rFonts w:eastAsiaTheme="minorEastAsia"/>
        </w:rPr>
      </w:pPr>
    </w:p>
    <w:p w:rsidR="00B65496" w:rsidRDefault="000072AA" w:rsidP="000A29E4">
      <w:r>
        <w:t xml:space="preserve">Number of turns should be calculated. </w:t>
      </w:r>
    </w:p>
    <w:p w:rsidR="000072AA" w:rsidRDefault="000072AA" w:rsidP="000A29E4"/>
    <w:p w:rsidR="00A17C95" w:rsidRPr="000072AA" w:rsidRDefault="000072AA" w:rsidP="000A29E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phase</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pole</m:t>
              </m:r>
            </m:sub>
          </m:sSub>
          <m:r>
            <w:rPr>
              <w:rFonts w:ascii="Cambria Math" w:hAnsi="Cambria Math"/>
            </w:rPr>
            <m:t>*4.44*f*</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phase</m:t>
              </m:r>
            </m:sub>
          </m:sSub>
        </m:oMath>
      </m:oMathPara>
    </w:p>
    <w:p w:rsidR="000072AA" w:rsidRPr="000072AA" w:rsidRDefault="00A17C95" w:rsidP="000A29E4">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pole</m:t>
              </m:r>
            </m:sub>
          </m:sSub>
          <m:r>
            <w:rPr>
              <w:rFonts w:ascii="Cambria Math" w:hAnsi="Cambria Math"/>
            </w:rPr>
            <m:t>=(π*</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i/>
                </w:rPr>
              </m:ctrlPr>
            </m:e>
          </m:d>
          <m:r>
            <w:rPr>
              <w:rFonts w:ascii="Cambria Math" w:eastAsiaTheme="minorEastAsia" w:hAnsi="Cambria Math"/>
            </w:rPr>
            <m:t>B*2)/pole</m:t>
          </m:r>
        </m:oMath>
      </m:oMathPara>
    </w:p>
    <w:p w:rsidR="000072AA" w:rsidRPr="000072AA" w:rsidRDefault="000072AA" w:rsidP="000A29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phase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slot*2</m:t>
              </m:r>
            </m:num>
            <m:den>
              <m:r>
                <w:rPr>
                  <w:rFonts w:ascii="Cambria Math" w:eastAsiaTheme="minorEastAsia" w:hAnsi="Cambria Math"/>
                </w:rPr>
                <m:t>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teeth</m:t>
              </m:r>
            </m:sub>
          </m:sSub>
        </m:oMath>
      </m:oMathPara>
    </w:p>
    <w:p w:rsidR="000072AA" w:rsidRPr="000072AA" w:rsidRDefault="000072AA" w:rsidP="000A29E4">
      <w:pPr>
        <w:rPr>
          <w:rFonts w:eastAsiaTheme="minorEastAsia"/>
        </w:rPr>
      </w:pPr>
      <m:oMathPara>
        <m:oMath>
          <m:r>
            <w:rPr>
              <w:rFonts w:ascii="Cambria Math" w:eastAsiaTheme="minorEastAsia" w:hAnsi="Cambria Math"/>
            </w:rPr>
            <m:t xml:space="preserve">taking B=0.5T and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phase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400</m:t>
              </m:r>
            </m:num>
            <m:den>
              <m:rad>
                <m:radPr>
                  <m:degHide m:val="1"/>
                  <m:ctrlPr>
                    <w:rPr>
                      <w:rFonts w:ascii="Cambria Math" w:eastAsiaTheme="minorEastAsia" w:hAnsi="Cambria Math"/>
                      <w:i/>
                    </w:rPr>
                  </m:ctrlPr>
                </m:radPr>
                <m:deg/>
                <m:e>
                  <m:r>
                    <w:rPr>
                      <w:rFonts w:ascii="Cambria Math" w:eastAsiaTheme="minorEastAsia" w:hAnsi="Cambria Math"/>
                    </w:rPr>
                    <m:t>3</m:t>
                  </m:r>
                </m:e>
              </m:rad>
            </m:den>
          </m:f>
        </m:oMath>
      </m:oMathPara>
    </w:p>
    <w:p w:rsidR="000072AA" w:rsidRPr="000072AA" w:rsidRDefault="00B17650" w:rsidP="000A29E4">
      <w:pPr>
        <w:rPr>
          <w:rFonts w:eastAsiaTheme="minorEastAsia"/>
        </w:rPr>
      </w:pPr>
      <m:oMathPara>
        <m:oMath>
          <m:r>
            <w:rPr>
              <w:rFonts w:ascii="Cambria Math" w:eastAsiaTheme="minorEastAsia" w:hAnsi="Cambria Math"/>
            </w:rPr>
            <m:t>231=1.402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Wb*4.44*140Hz*0.95*18*</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teeth</m:t>
              </m:r>
            </m:sub>
          </m:sSub>
        </m:oMath>
      </m:oMathPara>
    </w:p>
    <w:p w:rsidR="000072AA" w:rsidRPr="000072AA" w:rsidRDefault="000072AA" w:rsidP="000A29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teeth</m:t>
              </m:r>
            </m:sub>
          </m:sSub>
          <m:r>
            <w:rPr>
              <w:rFonts w:ascii="Cambria Math" w:eastAsiaTheme="minorEastAsia" w:hAnsi="Cambria Math"/>
            </w:rPr>
            <m:t>=15.5</m:t>
          </m:r>
          <m:r>
            <w:rPr>
              <w:rFonts w:ascii="Cambria Math" w:eastAsiaTheme="minorEastAsia" w:hAnsi="Cambria Math"/>
            </w:rPr>
            <m:t xml:space="preserve"> turns</m:t>
          </m:r>
        </m:oMath>
      </m:oMathPara>
    </w:p>
    <w:p w:rsidR="000072AA" w:rsidRPr="000072AA" w:rsidRDefault="007D47A8" w:rsidP="000A29E4">
      <w:pPr>
        <w:rPr>
          <w:rFonts w:eastAsiaTheme="minorEastAsia"/>
        </w:rPr>
      </w:pPr>
      <m:oMathPara>
        <m:oMath>
          <m:r>
            <w:rPr>
              <w:rFonts w:ascii="Cambria Math" w:eastAsiaTheme="minorEastAsia" w:hAnsi="Cambria Math"/>
            </w:rPr>
            <m:t>so</m:t>
          </m:r>
          <m:r>
            <w:rPr>
              <w:rFonts w:ascii="Cambria Math" w:eastAsiaTheme="minorEastAsia" w:hAnsi="Cambria Math"/>
            </w:rPr>
            <m:t xml:space="preserve"> 15</m:t>
          </m:r>
          <m:r>
            <w:rPr>
              <w:rFonts w:ascii="Cambria Math" w:eastAsiaTheme="minorEastAsia" w:hAnsi="Cambria Math"/>
            </w:rPr>
            <m:t xml:space="preserve"> turns will be used per teeth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slot</m:t>
              </m:r>
            </m:den>
          </m:f>
          <m:r>
            <w:rPr>
              <w:rFonts w:ascii="Cambria Math" w:eastAsiaTheme="minorEastAsia" w:hAnsi="Cambria Math"/>
            </w:rPr>
            <m:t>)</m:t>
          </m:r>
        </m:oMath>
      </m:oMathPara>
    </w:p>
    <w:p w:rsidR="000072AA" w:rsidRPr="00D65EE4" w:rsidRDefault="00D65EE4" w:rsidP="000A29E4">
      <w:pPr>
        <w:rPr>
          <w:rFonts w:eastAsiaTheme="minorEastAsia"/>
          <w:b/>
        </w:rPr>
      </w:pPr>
      <w:r w:rsidRPr="00D65EE4">
        <w:rPr>
          <w:rFonts w:eastAsiaTheme="minorEastAsia"/>
          <w:b/>
        </w:rPr>
        <w:t xml:space="preserve">N = </w:t>
      </w:r>
      <w:r w:rsidR="00B17650">
        <w:rPr>
          <w:rFonts w:eastAsiaTheme="minorEastAsia"/>
          <w:b/>
        </w:rPr>
        <w:t>15</w:t>
      </w:r>
      <w:r w:rsidRPr="00D65EE4">
        <w:rPr>
          <w:rFonts w:eastAsiaTheme="minorEastAsia"/>
          <w:b/>
        </w:rPr>
        <w:t xml:space="preserve"> turns</w:t>
      </w:r>
    </w:p>
    <w:p w:rsidR="00A17C95" w:rsidRDefault="00A17C95" w:rsidP="000A29E4">
      <w:pPr>
        <w:rPr>
          <w:rFonts w:eastAsiaTheme="minorEastAsia"/>
        </w:rPr>
      </w:pPr>
    </w:p>
    <w:p w:rsidR="00986C6D" w:rsidRPr="00986C6D" w:rsidRDefault="00986C6D" w:rsidP="00986C6D"/>
    <w:p w:rsidR="00E879D6" w:rsidRDefault="00E879D6" w:rsidP="00E879D6">
      <w:pPr>
        <w:pStyle w:val="Balk1"/>
        <w:numPr>
          <w:ilvl w:val="0"/>
          <w:numId w:val="1"/>
        </w:numPr>
      </w:pPr>
      <w:bookmarkStart w:id="7" w:name="_Toc44189594"/>
      <w:r>
        <w:lastRenderedPageBreak/>
        <w:t>FEA Modelling</w:t>
      </w:r>
      <w:bookmarkEnd w:id="7"/>
    </w:p>
    <w:p w:rsidR="00D45957" w:rsidRDefault="00D45957" w:rsidP="00D45957"/>
    <w:p w:rsidR="00D45957" w:rsidRPr="00D45957" w:rsidRDefault="00D45957" w:rsidP="00D45957">
      <w:r>
        <w:t xml:space="preserve">Machine is simulated with </w:t>
      </w:r>
      <w:proofErr w:type="spellStart"/>
      <w:r>
        <w:t>Ansys</w:t>
      </w:r>
      <w:proofErr w:type="spellEnd"/>
      <w:r>
        <w:t xml:space="preserve"> Maxwell. Machine model is shown in figure </w:t>
      </w:r>
      <w:r w:rsidR="00BA1A74">
        <w:t>5</w:t>
      </w:r>
      <w:r>
        <w:t xml:space="preserve">. In order to reduce simulation time, half symmetry is used. Model is split by ZX axis. </w:t>
      </w:r>
    </w:p>
    <w:p w:rsidR="00E879D6" w:rsidRDefault="00E879D6" w:rsidP="00E879D6"/>
    <w:p w:rsidR="00D45957" w:rsidRDefault="007947FA" w:rsidP="00D45957">
      <w:pPr>
        <w:keepNext/>
        <w:jc w:val="center"/>
      </w:pPr>
      <w:r>
        <w:rPr>
          <w:noProof/>
        </w:rPr>
        <w:drawing>
          <wp:inline distT="0" distB="0" distL="0" distR="0" wp14:anchorId="2514E84D" wp14:editId="2E20A465">
            <wp:extent cx="4845133" cy="291605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913" cy="2918327"/>
                    </a:xfrm>
                    <a:prstGeom prst="rect">
                      <a:avLst/>
                    </a:prstGeom>
                  </pic:spPr>
                </pic:pic>
              </a:graphicData>
            </a:graphic>
          </wp:inline>
        </w:drawing>
      </w:r>
    </w:p>
    <w:p w:rsidR="007947FA" w:rsidRDefault="00D45957" w:rsidP="00D45957">
      <w:pPr>
        <w:pStyle w:val="ResimYazs"/>
        <w:jc w:val="center"/>
      </w:pPr>
      <w:r>
        <w:t xml:space="preserve">Figure </w:t>
      </w:r>
      <w:r>
        <w:fldChar w:fldCharType="begin"/>
      </w:r>
      <w:r>
        <w:instrText xml:space="preserve"> SEQ Figure \* ARABIC </w:instrText>
      </w:r>
      <w:r>
        <w:fldChar w:fldCharType="separate"/>
      </w:r>
      <w:r w:rsidR="00BA1A74">
        <w:rPr>
          <w:noProof/>
        </w:rPr>
        <w:t>5</w:t>
      </w:r>
      <w:r>
        <w:fldChar w:fldCharType="end"/>
      </w:r>
      <w:r>
        <w:t xml:space="preserve"> Full machine model</w:t>
      </w:r>
    </w:p>
    <w:p w:rsidR="00D45957" w:rsidRDefault="007947FA" w:rsidP="00D45957">
      <w:pPr>
        <w:keepNext/>
        <w:jc w:val="center"/>
      </w:pPr>
      <w:r>
        <w:rPr>
          <w:noProof/>
        </w:rPr>
        <w:drawing>
          <wp:inline distT="0" distB="0" distL="0" distR="0" wp14:anchorId="354F890A" wp14:editId="47491003">
            <wp:extent cx="5760720" cy="34671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67100"/>
                    </a:xfrm>
                    <a:prstGeom prst="rect">
                      <a:avLst/>
                    </a:prstGeom>
                  </pic:spPr>
                </pic:pic>
              </a:graphicData>
            </a:graphic>
          </wp:inline>
        </w:drawing>
      </w:r>
    </w:p>
    <w:p w:rsidR="007947FA" w:rsidRDefault="00D45957" w:rsidP="00D45957">
      <w:pPr>
        <w:pStyle w:val="ResimYazs"/>
        <w:jc w:val="center"/>
      </w:pPr>
      <w:r>
        <w:t xml:space="preserve">Figure </w:t>
      </w:r>
      <w:r>
        <w:fldChar w:fldCharType="begin"/>
      </w:r>
      <w:r>
        <w:instrText xml:space="preserve"> SEQ Figure \* ARABIC </w:instrText>
      </w:r>
      <w:r>
        <w:fldChar w:fldCharType="separate"/>
      </w:r>
      <w:r w:rsidR="00BA1A74">
        <w:rPr>
          <w:noProof/>
        </w:rPr>
        <w:t>6</w:t>
      </w:r>
      <w:r>
        <w:fldChar w:fldCharType="end"/>
      </w:r>
      <w:r>
        <w:t xml:space="preserve"> Coils are selected</w:t>
      </w:r>
    </w:p>
    <w:p w:rsidR="007947FA" w:rsidRDefault="007947FA" w:rsidP="007947FA">
      <w:pPr>
        <w:jc w:val="center"/>
      </w:pPr>
    </w:p>
    <w:p w:rsidR="00D45957" w:rsidRDefault="007947FA" w:rsidP="00D45957">
      <w:pPr>
        <w:keepNext/>
        <w:jc w:val="center"/>
      </w:pPr>
      <w:r>
        <w:rPr>
          <w:noProof/>
        </w:rPr>
        <w:lastRenderedPageBreak/>
        <w:drawing>
          <wp:inline distT="0" distB="0" distL="0" distR="0" wp14:anchorId="58F81296" wp14:editId="3FEDF9FB">
            <wp:extent cx="5760720" cy="34671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7100"/>
                    </a:xfrm>
                    <a:prstGeom prst="rect">
                      <a:avLst/>
                    </a:prstGeom>
                  </pic:spPr>
                </pic:pic>
              </a:graphicData>
            </a:graphic>
          </wp:inline>
        </w:drawing>
      </w:r>
    </w:p>
    <w:p w:rsidR="007947FA" w:rsidRDefault="00D45957" w:rsidP="00D45957">
      <w:pPr>
        <w:pStyle w:val="ResimYazs"/>
        <w:jc w:val="center"/>
      </w:pPr>
      <w:r>
        <w:t xml:space="preserve">Figure </w:t>
      </w:r>
      <w:r>
        <w:fldChar w:fldCharType="begin"/>
      </w:r>
      <w:r>
        <w:instrText xml:space="preserve"> SEQ Figure \* ARABIC </w:instrText>
      </w:r>
      <w:r>
        <w:fldChar w:fldCharType="separate"/>
      </w:r>
      <w:r w:rsidR="00BA1A74">
        <w:rPr>
          <w:noProof/>
        </w:rPr>
        <w:t>7</w:t>
      </w:r>
      <w:r>
        <w:fldChar w:fldCharType="end"/>
      </w:r>
      <w:r>
        <w:t xml:space="preserve"> Magnets are selected</w:t>
      </w:r>
    </w:p>
    <w:p w:rsidR="00E879D6" w:rsidRDefault="00E879D6" w:rsidP="00E879D6"/>
    <w:p w:rsidR="00E879D6" w:rsidRDefault="00E879D6" w:rsidP="00E879D6">
      <w:pPr>
        <w:pStyle w:val="Balk1"/>
        <w:numPr>
          <w:ilvl w:val="0"/>
          <w:numId w:val="1"/>
        </w:numPr>
      </w:pPr>
      <w:bookmarkStart w:id="8" w:name="_Toc44189595"/>
      <w:r>
        <w:t>Comparison and Discussion</w:t>
      </w:r>
      <w:bookmarkEnd w:id="8"/>
    </w:p>
    <w:p w:rsidR="00121DB4" w:rsidRDefault="00121DB4" w:rsidP="00121DB4"/>
    <w:p w:rsidR="00F225F0" w:rsidRDefault="00121DB4" w:rsidP="00F225F0">
      <w:pPr>
        <w:pStyle w:val="ListeParagraf"/>
        <w:numPr>
          <w:ilvl w:val="0"/>
          <w:numId w:val="2"/>
        </w:numPr>
        <w:jc w:val="both"/>
      </w:pPr>
      <w:r>
        <w:t>It can be seen that flux density is not distributed homogeneously in the teeth. Flux density is higher on the inside and lower on the outside. Additionally, machine will be built by wrapping the silicon iron. That will cause much lower permeability in radial direction. As a result, inner radius side may saturate while outer radius flux density is lower. Furt</w:t>
      </w:r>
      <w:bookmarkStart w:id="9" w:name="_GoBack"/>
      <w:bookmarkEnd w:id="9"/>
      <w:r>
        <w:t xml:space="preserve">her simulations must be done with lower radial permeability according to available stacking factor. Magnets should be shaped such that, flux density distribution is more homogeneous. </w:t>
      </w:r>
    </w:p>
    <w:p w:rsidR="00D9554E" w:rsidRDefault="00D9554E" w:rsidP="00D9554E">
      <w:pPr>
        <w:pStyle w:val="ListeParagraf"/>
        <w:numPr>
          <w:ilvl w:val="0"/>
          <w:numId w:val="2"/>
        </w:numPr>
        <w:jc w:val="both"/>
      </w:pPr>
      <w:r>
        <w:t xml:space="preserve">Core loss should be taken into account. Frequency is relatively small but, machine is large enough to create considerable amount of core loss. It can’t be ignored. However, much smaller time step and more detailed meshes are necessary for an accurate core loss estimation. With the available computing power, it was impossible to run these simulations. </w:t>
      </w:r>
      <w:r w:rsidR="007E6CDC">
        <w:t xml:space="preserve">With a better system and longer time, core loss should be calculated. </w:t>
      </w:r>
      <w:r w:rsidR="002C300A">
        <w:t xml:space="preserve">(27/28 machine was a bad choice for machine symmetry). </w:t>
      </w:r>
    </w:p>
    <w:p w:rsidR="002C300A" w:rsidRPr="00121DB4" w:rsidRDefault="00F225F0" w:rsidP="00D9554E">
      <w:pPr>
        <w:pStyle w:val="ListeParagraf"/>
        <w:numPr>
          <w:ilvl w:val="0"/>
          <w:numId w:val="2"/>
        </w:numPr>
        <w:jc w:val="both"/>
      </w:pPr>
      <w:r>
        <w:t xml:space="preserve">When FEA results are compared with analytically calculated induced voltage, there is a large difference. This is caused by the magnetic loading. In the FEA model, magnetic loading is much smaller than the target value. This is caused by open slots. Open slot structure makes the winding easier. However, effective </w:t>
      </w:r>
      <w:proofErr w:type="spellStart"/>
      <w:r>
        <w:t>airgap</w:t>
      </w:r>
      <w:proofErr w:type="spellEnd"/>
      <w:r>
        <w:t xml:space="preserve"> reluctance is also increased because of the large gaps. </w:t>
      </w:r>
      <w:r w:rsidR="003622E8">
        <w:t xml:space="preserve">For this design, smaller slot opening may be preferred. Yes, winding factor will decrease, but magnetic loading and window area can be increased. Further simulations should be done. For this study, because of long simulation times, other slot types couldn’t be compared.  </w:t>
      </w:r>
    </w:p>
    <w:p w:rsidR="00E879D6" w:rsidRDefault="00E879D6" w:rsidP="00E879D6"/>
    <w:p w:rsidR="00E879D6" w:rsidRPr="00E879D6" w:rsidRDefault="00E879D6" w:rsidP="00E879D6">
      <w:pPr>
        <w:pStyle w:val="Balk1"/>
        <w:numPr>
          <w:ilvl w:val="0"/>
          <w:numId w:val="1"/>
        </w:numPr>
      </w:pPr>
      <w:bookmarkStart w:id="10" w:name="_Toc44189596"/>
      <w:r>
        <w:lastRenderedPageBreak/>
        <w:t>Conclusion</w:t>
      </w:r>
      <w:bookmarkEnd w:id="10"/>
    </w:p>
    <w:p w:rsidR="00E879D6" w:rsidRPr="00E879D6" w:rsidRDefault="00E879D6" w:rsidP="00E879D6"/>
    <w:sectPr w:rsidR="00E879D6" w:rsidRPr="00E879D6">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FE4" w:rsidRDefault="00940FE4" w:rsidP="007C6193">
      <w:pPr>
        <w:spacing w:after="0" w:line="240" w:lineRule="auto"/>
      </w:pPr>
      <w:r>
        <w:separator/>
      </w:r>
    </w:p>
  </w:endnote>
  <w:endnote w:type="continuationSeparator" w:id="0">
    <w:p w:rsidR="00940FE4" w:rsidRDefault="00940FE4" w:rsidP="007C6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656438"/>
      <w:docPartObj>
        <w:docPartGallery w:val="Page Numbers (Bottom of Page)"/>
        <w:docPartUnique/>
      </w:docPartObj>
    </w:sdtPr>
    <w:sdtContent>
      <w:p w:rsidR="007C6193" w:rsidRDefault="007C6193">
        <w:pPr>
          <w:pStyle w:val="AltBilgi"/>
          <w:jc w:val="center"/>
        </w:pPr>
        <w:r>
          <w:fldChar w:fldCharType="begin"/>
        </w:r>
        <w:r>
          <w:instrText>PAGE   \* MERGEFORMAT</w:instrText>
        </w:r>
        <w:r>
          <w:fldChar w:fldCharType="separate"/>
        </w:r>
        <w:r w:rsidRPr="007C6193">
          <w:rPr>
            <w:noProof/>
            <w:lang w:val="tr-TR"/>
          </w:rPr>
          <w:t>10</w:t>
        </w:r>
        <w:r>
          <w:fldChar w:fldCharType="end"/>
        </w:r>
      </w:p>
    </w:sdtContent>
  </w:sdt>
  <w:p w:rsidR="007C6193" w:rsidRDefault="007C619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FE4" w:rsidRDefault="00940FE4" w:rsidP="007C6193">
      <w:pPr>
        <w:spacing w:after="0" w:line="240" w:lineRule="auto"/>
      </w:pPr>
      <w:r>
        <w:separator/>
      </w:r>
    </w:p>
  </w:footnote>
  <w:footnote w:type="continuationSeparator" w:id="0">
    <w:p w:rsidR="00940FE4" w:rsidRDefault="00940FE4" w:rsidP="007C6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04D22"/>
    <w:multiLevelType w:val="multilevel"/>
    <w:tmpl w:val="8022F8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7A71971"/>
    <w:multiLevelType w:val="hybridMultilevel"/>
    <w:tmpl w:val="8A8E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9D6"/>
    <w:rsid w:val="000072AA"/>
    <w:rsid w:val="000116A8"/>
    <w:rsid w:val="000323DB"/>
    <w:rsid w:val="00056C2B"/>
    <w:rsid w:val="000611F6"/>
    <w:rsid w:val="000A29E4"/>
    <w:rsid w:val="00121DB4"/>
    <w:rsid w:val="00135189"/>
    <w:rsid w:val="001B021D"/>
    <w:rsid w:val="001C35ED"/>
    <w:rsid w:val="001C44CB"/>
    <w:rsid w:val="001C455B"/>
    <w:rsid w:val="00252558"/>
    <w:rsid w:val="00273B61"/>
    <w:rsid w:val="002761C2"/>
    <w:rsid w:val="002847DC"/>
    <w:rsid w:val="002C300A"/>
    <w:rsid w:val="003622E8"/>
    <w:rsid w:val="003B77A4"/>
    <w:rsid w:val="003E73C2"/>
    <w:rsid w:val="00454F29"/>
    <w:rsid w:val="005B0635"/>
    <w:rsid w:val="005F4A52"/>
    <w:rsid w:val="006C3C8A"/>
    <w:rsid w:val="006F233D"/>
    <w:rsid w:val="007947FA"/>
    <w:rsid w:val="007B364B"/>
    <w:rsid w:val="007C6193"/>
    <w:rsid w:val="007D47A8"/>
    <w:rsid w:val="007E6CDC"/>
    <w:rsid w:val="0087768A"/>
    <w:rsid w:val="008B1662"/>
    <w:rsid w:val="008D50B2"/>
    <w:rsid w:val="00920A6B"/>
    <w:rsid w:val="00940FE4"/>
    <w:rsid w:val="00986C6D"/>
    <w:rsid w:val="00A17C95"/>
    <w:rsid w:val="00B17650"/>
    <w:rsid w:val="00B57439"/>
    <w:rsid w:val="00B65496"/>
    <w:rsid w:val="00B66894"/>
    <w:rsid w:val="00BA1A74"/>
    <w:rsid w:val="00C06B2E"/>
    <w:rsid w:val="00D161B8"/>
    <w:rsid w:val="00D45957"/>
    <w:rsid w:val="00D65EE4"/>
    <w:rsid w:val="00D7534E"/>
    <w:rsid w:val="00D93418"/>
    <w:rsid w:val="00D9554E"/>
    <w:rsid w:val="00E36DAA"/>
    <w:rsid w:val="00E86565"/>
    <w:rsid w:val="00E879D6"/>
    <w:rsid w:val="00F149F5"/>
    <w:rsid w:val="00F225F0"/>
    <w:rsid w:val="00F901EA"/>
    <w:rsid w:val="00FD61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604F"/>
  <w15:chartTrackingRefBased/>
  <w15:docId w15:val="{D5D923D8-27E0-4B4C-9090-F1F0DA5D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E879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323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879D6"/>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0323DB"/>
    <w:rPr>
      <w:rFonts w:asciiTheme="majorHAnsi" w:eastAsiaTheme="majorEastAsia" w:hAnsiTheme="majorHAnsi" w:cstheme="majorBidi"/>
      <w:color w:val="2E74B5" w:themeColor="accent1" w:themeShade="BF"/>
      <w:sz w:val="26"/>
      <w:szCs w:val="26"/>
      <w:lang w:val="en-US"/>
    </w:rPr>
  </w:style>
  <w:style w:type="character" w:styleId="YerTutucuMetni">
    <w:name w:val="Placeholder Text"/>
    <w:basedOn w:val="VarsaylanParagrafYazTipi"/>
    <w:uiPriority w:val="99"/>
    <w:semiHidden/>
    <w:rsid w:val="001B021D"/>
    <w:rPr>
      <w:color w:val="808080"/>
    </w:rPr>
  </w:style>
  <w:style w:type="paragraph" w:styleId="ResimYazs">
    <w:name w:val="caption"/>
    <w:basedOn w:val="Normal"/>
    <w:next w:val="Normal"/>
    <w:uiPriority w:val="35"/>
    <w:unhideWhenUsed/>
    <w:qFormat/>
    <w:rsid w:val="000A29E4"/>
    <w:pPr>
      <w:spacing w:after="200" w:line="240" w:lineRule="auto"/>
    </w:pPr>
    <w:rPr>
      <w:i/>
      <w:iCs/>
      <w:color w:val="44546A" w:themeColor="text2"/>
      <w:sz w:val="18"/>
      <w:szCs w:val="18"/>
    </w:rPr>
  </w:style>
  <w:style w:type="paragraph" w:styleId="TBal">
    <w:name w:val="TOC Heading"/>
    <w:basedOn w:val="Balk1"/>
    <w:next w:val="Normal"/>
    <w:uiPriority w:val="39"/>
    <w:unhideWhenUsed/>
    <w:qFormat/>
    <w:rsid w:val="007B364B"/>
    <w:pPr>
      <w:outlineLvl w:val="9"/>
    </w:pPr>
  </w:style>
  <w:style w:type="paragraph" w:styleId="T1">
    <w:name w:val="toc 1"/>
    <w:basedOn w:val="Normal"/>
    <w:next w:val="Normal"/>
    <w:autoRedefine/>
    <w:uiPriority w:val="39"/>
    <w:unhideWhenUsed/>
    <w:rsid w:val="007B364B"/>
    <w:pPr>
      <w:spacing w:after="100"/>
    </w:pPr>
  </w:style>
  <w:style w:type="paragraph" w:styleId="T2">
    <w:name w:val="toc 2"/>
    <w:basedOn w:val="Normal"/>
    <w:next w:val="Normal"/>
    <w:autoRedefine/>
    <w:uiPriority w:val="39"/>
    <w:unhideWhenUsed/>
    <w:rsid w:val="007B364B"/>
    <w:pPr>
      <w:spacing w:after="100"/>
      <w:ind w:left="220"/>
    </w:pPr>
  </w:style>
  <w:style w:type="character" w:styleId="Kpr">
    <w:name w:val="Hyperlink"/>
    <w:basedOn w:val="VarsaylanParagrafYazTipi"/>
    <w:uiPriority w:val="99"/>
    <w:unhideWhenUsed/>
    <w:rsid w:val="007B364B"/>
    <w:rPr>
      <w:color w:val="0563C1" w:themeColor="hyperlink"/>
      <w:u w:val="single"/>
    </w:rPr>
  </w:style>
  <w:style w:type="paragraph" w:styleId="ListeParagraf">
    <w:name w:val="List Paragraph"/>
    <w:basedOn w:val="Normal"/>
    <w:uiPriority w:val="34"/>
    <w:qFormat/>
    <w:rsid w:val="00121DB4"/>
    <w:pPr>
      <w:ind w:left="720"/>
      <w:contextualSpacing/>
    </w:pPr>
  </w:style>
  <w:style w:type="paragraph" w:styleId="stBilgi">
    <w:name w:val="header"/>
    <w:basedOn w:val="Normal"/>
    <w:link w:val="stBilgiChar"/>
    <w:uiPriority w:val="99"/>
    <w:unhideWhenUsed/>
    <w:rsid w:val="007C6193"/>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7C6193"/>
    <w:rPr>
      <w:lang w:val="en-US"/>
    </w:rPr>
  </w:style>
  <w:style w:type="paragraph" w:styleId="AltBilgi">
    <w:name w:val="footer"/>
    <w:basedOn w:val="Normal"/>
    <w:link w:val="AltBilgiChar"/>
    <w:uiPriority w:val="99"/>
    <w:unhideWhenUsed/>
    <w:rsid w:val="007C6193"/>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7C619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EDB"/>
    <w:rsid w:val="007F48D0"/>
    <w:rsid w:val="008D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D4E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2023</TotalTime>
  <Pages>10</Pages>
  <Words>1451</Words>
  <Characters>8272</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zgr</dc:creator>
  <cp:keywords/>
  <dc:description/>
  <cp:lastModifiedBy>zgr</cp:lastModifiedBy>
  <cp:revision>42</cp:revision>
  <dcterms:created xsi:type="dcterms:W3CDTF">2020-06-26T10:49:00Z</dcterms:created>
  <dcterms:modified xsi:type="dcterms:W3CDTF">2020-06-27T20:32:00Z</dcterms:modified>
</cp:coreProperties>
</file>