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Java Interview Soru ve Cevapları-@rehberkod</w:t>
      </w:r>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"static blocks" ve "static initializers"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Classın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"Static blocks" veya "static initializers" olarak adlandırılan bu bloklar aynı şeyi ifade eder ve sınıfın yüklendiği an veya ilk kez kullanılmadan önce çalışır. Bu bloklar, genellikle sınıfın sabitlerini, statik değişkenlerini veya diğer başlangıç işlemlerini yapmak için kullanılır. Özellikle classın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Aşağıda, Java'da static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public class MyClass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Static initializer block</w:t>
      </w:r>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static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System.out.println("MyClass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Bir constructor'ı başka bir constructor'dan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Bir constructor içinden başka bir constructor'ı çağırmak için this()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this() çağrısı, constructor içindeki ilk ifade olmalıdır: this() çağrısı, constructor içindeki diğer herhangi bir işlemden veya ifadeden önce gelmelidir. Yani, constructor içinde bir başka işlemi veya ifadeyi çalıştırmadan önce this() yöntemiyle diğer bir constructor'ı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Bir constructor içinde birden fazla this() çağrısı kullanılamaz: Bir constructor içinde sadece bir this() çağrısı kullanabilirsiniz. Aynı constructor içinde birden fazla this()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public class MyClass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private int value;</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public MyClass()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this(0); // Bu, diğer constructor'ı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public MyClass(int value)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this.value = value;</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this(0) ifadesi, MyClass sınıfının parametresiz constructor'ından çağrı yapar ve bu çağrı, constructor içindeki ilk ifade olarak kullanılmıştır. Bu iki kurala uyulduğunda, constructor </w:t>
      </w:r>
      <w:r w:rsidRPr="00BD344F">
        <w:rPr>
          <w:rFonts w:ascii="Aptos" w:hAnsi="Aptos" w:cs="Segoe UI"/>
          <w:color w:val="000000" w:themeColor="text1"/>
          <w:sz w:val="20"/>
          <w:szCs w:val="20"/>
          <w:shd w:val="clear" w:color="auto" w:fill="F7F7F8"/>
        </w:rPr>
        <w:lastRenderedPageBreak/>
        <w:t>chaining (zincirleme çağrı) işlemi sorunsuz bir şekilde çalışır ve sınıfın farklı constructor'ları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Java’da method overriding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Java'da method overriding,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Java'da method overriding'i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Method overriding'i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Method overriding, polimorfizmin önemli bir parçasıdır. Bu, farklı alt sınıfların nesnelerini genel bir üst sınıf olarak ele almanıza olanak tanır. Bir nesne üzerinde bir metodu bir üst sınıf referansı kullanarak çağırabilirsiniz ve alt sınıfta üzerine yazılmış bir metod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class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void motoruCalistir()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System.out.println("Bir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class Araba extends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void motoruCalistir()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System.out.println("Bir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public class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public static void main(String[] args)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araç = new Araba();</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araç.motoruCalistir(); // Araba sınıfındaki üzerine yazılmış metod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 çalışır. Bu, Java'da method overriding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 xml:space="preserve">Java'da "super" anahtar kelimesi, bir alt sınıfın üst sınıfının değişkenlerine, metodlarına veya </w:t>
      </w:r>
      <w:r>
        <w:rPr>
          <w:rFonts w:ascii="Aptos" w:eastAsia="Times New Roman" w:hAnsi="Aptos" w:cs="Segoe UI"/>
          <w:color w:val="374151"/>
          <w:kern w:val="0"/>
          <w:sz w:val="20"/>
          <w:szCs w:val="20"/>
          <w:lang w:eastAsia="tr-TR"/>
          <w14:ligatures w14:val="none"/>
        </w:rPr>
        <w:t>constructor’ına</w:t>
      </w:r>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r>
        <w:rPr>
          <w:rFonts w:ascii="Aptos" w:eastAsia="Times New Roman" w:hAnsi="Aptos" w:cs="Segoe UI"/>
          <w:b/>
          <w:bCs/>
          <w:color w:val="374151"/>
          <w:kern w:val="0"/>
          <w:sz w:val="20"/>
          <w:szCs w:val="20"/>
          <w:bdr w:val="single" w:sz="2" w:space="0" w:color="D9D9E3" w:frame="1"/>
          <w:lang w:eastAsia="tr-TR"/>
          <w14:ligatures w14:val="none"/>
        </w:rPr>
        <w:t>constructor’ını</w:t>
      </w:r>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n içinde, üst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 çağırmak için "super" anahtar kelimesi kullanılabilir. Bu, alt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n işini tamamladıktan sonra üst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ÜstSınıf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ÜstSınıf()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AltSınıf extends ÜstSınıf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AltSınıf()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super(); // Üst sınıfın </w:t>
      </w:r>
      <w:r>
        <w:rPr>
          <w:rFonts w:ascii="Aptos" w:hAnsi="Aptos" w:cs="Segoe UI"/>
          <w:b/>
          <w:bCs/>
          <w:color w:val="1F3864" w:themeColor="accent1" w:themeShade="80"/>
          <w:sz w:val="20"/>
          <w:szCs w:val="20"/>
          <w:shd w:val="clear" w:color="auto" w:fill="F7F7F8"/>
        </w:rPr>
        <w:t>constructor’ını</w:t>
      </w:r>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İkinci form, üst sınıf değişkenleri ve metodlarını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metodlarına erişmek isterseniz "super" anahtar kelimesini kullanabilirsiniz. Bu, üst sınıfın değişkenleri veya metodları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ÜstSınıf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int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AltSınıf extends ÜstSınıf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int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örnekMetod()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System.out.println(super.sayı);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super.metot();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25535DA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"super" anahtar kelimesi, alt sınıfın üst sınıfının üyelerine erişmesine izin verir, aynı isimdeki üyelerin üzerine yazılmasına rağmen bu üyelere erişim sağlar. "super"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Java’da metod overloading ve metod overriding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Metod overloading</w:t>
            </w:r>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Metod overriding</w:t>
            </w:r>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r w:rsidRPr="007B7951">
              <w:rPr>
                <w:rFonts w:ascii="Aptos" w:hAnsi="Aptos" w:cs="Segoe UI"/>
                <w:color w:val="374151"/>
                <w:sz w:val="18"/>
                <w:szCs w:val="18"/>
                <w:shd w:val="clear" w:color="auto" w:fill="F7F7F8"/>
              </w:rPr>
              <w:t>Overloading</w:t>
            </w:r>
            <w:r w:rsidRPr="007B7951">
              <w:rPr>
                <w:rFonts w:ascii="Aptos" w:hAnsi="Aptos" w:cs="Segoe UI"/>
                <w:color w:val="374151"/>
                <w:sz w:val="18"/>
                <w:szCs w:val="18"/>
                <w:shd w:val="clear" w:color="auto" w:fill="F7F7F8"/>
              </w:rPr>
              <w:t xml:space="preserve"> aynı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r w:rsidRPr="007B7951">
              <w:rPr>
                <w:rFonts w:ascii="Aptos" w:hAnsi="Aptos" w:cs="Segoe UI"/>
                <w:color w:val="374151"/>
                <w:sz w:val="18"/>
                <w:szCs w:val="18"/>
                <w:shd w:val="clear" w:color="auto" w:fill="F7F7F8"/>
              </w:rPr>
              <w:t>Overriding</w:t>
            </w:r>
            <w:r w:rsidRPr="007B7951">
              <w:rPr>
                <w:rFonts w:ascii="Aptos" w:hAnsi="Aptos" w:cs="Segoe UI"/>
                <w:color w:val="374151"/>
                <w:sz w:val="18"/>
                <w:szCs w:val="18"/>
                <w:shd w:val="clear" w:color="auto" w:fill="F7F7F8"/>
              </w:rPr>
              <w:t xml:space="preserve"> iki farklı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arasında gerçekleşir, yani bir üst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(superclass) ve bir alt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(subclass)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(inheritance)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(inheritance)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Overloading </w:t>
            </w:r>
            <w:r w:rsidRPr="007B7951">
              <w:rPr>
                <w:rFonts w:ascii="Aptos" w:hAnsi="Aptos" w:cs="Segoe UI"/>
                <w:color w:val="374151"/>
                <w:sz w:val="18"/>
                <w:szCs w:val="18"/>
                <w:shd w:val="clear" w:color="auto" w:fill="F7F7F8"/>
              </w:rPr>
              <w:t xml:space="preserve"> metotların dönüş türü (return type)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Overriding </w:t>
            </w:r>
            <w:r w:rsidRPr="007B7951">
              <w:rPr>
                <w:rFonts w:ascii="Aptos" w:hAnsi="Aptos" w:cs="Segoe UI"/>
                <w:color w:val="374151"/>
                <w:sz w:val="18"/>
                <w:szCs w:val="18"/>
                <w:shd w:val="clear" w:color="auto" w:fill="F7F7F8"/>
              </w:rPr>
              <w:t xml:space="preserve"> metotların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Statik çok biçimlilik (static polymorphism) metot </w:t>
            </w:r>
            <w:r w:rsidRPr="007B7951">
              <w:rPr>
                <w:rFonts w:ascii="Aptos" w:hAnsi="Aptos" w:cs="Segoe UI"/>
                <w:color w:val="374151"/>
                <w:sz w:val="18"/>
                <w:szCs w:val="18"/>
                <w:shd w:val="clear" w:color="auto" w:fill="F7F7F8"/>
              </w:rPr>
              <w:t>overloading</w:t>
            </w:r>
            <w:r w:rsidRPr="007B7951">
              <w:rPr>
                <w:rFonts w:ascii="Aptos" w:hAnsi="Aptos" w:cs="Segoe UI"/>
                <w:color w:val="374151"/>
                <w:sz w:val="18"/>
                <w:szCs w:val="18"/>
                <w:shd w:val="clear" w:color="auto" w:fill="F7F7F8"/>
              </w:rPr>
              <w:t xml:space="preserve"> ile elde edilir. Hangi metotun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Dinamik çok biçimlilik (dynamic polymorphism) metot </w:t>
            </w:r>
            <w:r w:rsidRPr="007B7951">
              <w:rPr>
                <w:rFonts w:ascii="Aptos" w:hAnsi="Aptos" w:cs="Segoe UI"/>
                <w:color w:val="374151"/>
                <w:sz w:val="18"/>
                <w:szCs w:val="18"/>
                <w:shd w:val="clear" w:color="auto" w:fill="F7F7F8"/>
              </w:rPr>
              <w:t>overriding</w:t>
            </w:r>
            <w:r w:rsidRPr="007B7951">
              <w:rPr>
                <w:rFonts w:ascii="Aptos" w:hAnsi="Aptos" w:cs="Segoe UI"/>
                <w:color w:val="374151"/>
                <w:sz w:val="18"/>
                <w:szCs w:val="18"/>
                <w:shd w:val="clear" w:color="auto" w:fill="F7F7F8"/>
              </w:rPr>
              <w:t xml:space="preserve"> ile elde edilir. Hangi metotun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Overloading</w:t>
            </w:r>
            <w:r w:rsidRPr="007B7951">
              <w:rPr>
                <w:rFonts w:ascii="Aptos" w:hAnsi="Aptos" w:cs="Segoe UI"/>
                <w:color w:val="374151"/>
                <w:sz w:val="18"/>
                <w:szCs w:val="18"/>
                <w:shd w:val="clear" w:color="auto" w:fill="F7F7F8"/>
              </w:rPr>
              <w:t xml:space="preserve"> sırasında bir metot diğerini gizleyemez. Yani, aynı </w:t>
            </w:r>
            <w:r>
              <w:rPr>
                <w:rFonts w:ascii="Aptos" w:hAnsi="Aptos" w:cs="Segoe UI"/>
                <w:color w:val="374151"/>
                <w:sz w:val="18"/>
                <w:szCs w:val="18"/>
                <w:shd w:val="clear" w:color="auto" w:fill="F7F7F8"/>
              </w:rPr>
              <w:t>classta</w:t>
            </w:r>
            <w:r w:rsidRPr="007B7951">
              <w:rPr>
                <w:rFonts w:ascii="Aptos" w:hAnsi="Aptos" w:cs="Segoe UI"/>
                <w:color w:val="374151"/>
                <w:sz w:val="18"/>
                <w:szCs w:val="18"/>
                <w:shd w:val="clear" w:color="auto" w:fill="F7F7F8"/>
              </w:rPr>
              <w:t xml:space="preserve"> </w:t>
            </w:r>
            <w:r>
              <w:rPr>
                <w:rFonts w:ascii="Aptos" w:hAnsi="Aptos" w:cs="Segoe UI"/>
                <w:color w:val="374151"/>
                <w:sz w:val="18"/>
                <w:szCs w:val="18"/>
                <w:shd w:val="clear" w:color="auto" w:fill="F7F7F8"/>
              </w:rPr>
              <w:t>overloading</w:t>
            </w:r>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Overriding </w:t>
            </w:r>
            <w:r w:rsidRPr="007B7951">
              <w:rPr>
                <w:rFonts w:ascii="Aptos" w:hAnsi="Aptos" w:cs="Segoe UI"/>
                <w:color w:val="374151"/>
                <w:sz w:val="18"/>
                <w:szCs w:val="18"/>
                <w:shd w:val="clear" w:color="auto" w:fill="F7F7F8"/>
              </w:rPr>
              <w:t xml:space="preserve"> sırasında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üst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metotunu gizler. Yani, aynı isimde ve aynı parametre listesi ile yazılmışsa,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üst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metotunu gizler ve çağrıldığında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çalışır.</w:t>
            </w:r>
          </w:p>
        </w:tc>
      </w:tr>
    </w:tbl>
    <w:p w14:paraId="52031225" w14:textId="77777777" w:rsidR="00A9139A" w:rsidRPr="00A9139A" w:rsidRDefault="00A9139A" w:rsidP="00A9139A">
      <w:pPr>
        <w:pStyle w:val="ListeParagraf"/>
        <w:ind w:left="360"/>
        <w:rPr>
          <w:rFonts w:ascii="Aptos" w:hAnsi="Aptos" w:cs="Segoe UI"/>
          <w:b/>
          <w:bCs/>
          <w:color w:val="FF0000"/>
          <w:sz w:val="20"/>
          <w:szCs w:val="20"/>
          <w:shd w:val="clear" w:color="auto" w:fill="F7F7F8"/>
        </w:rPr>
      </w:pPr>
    </w:p>
    <w:sectPr w:rsidR="00A9139A" w:rsidRPr="00A91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285011"/>
    <w:rsid w:val="0060564F"/>
    <w:rsid w:val="0079011B"/>
    <w:rsid w:val="007B7951"/>
    <w:rsid w:val="0088230E"/>
    <w:rsid w:val="00953AAA"/>
    <w:rsid w:val="00A57122"/>
    <w:rsid w:val="00A72ACC"/>
    <w:rsid w:val="00A9139A"/>
    <w:rsid w:val="00BD344F"/>
    <w:rsid w:val="00EA0995"/>
    <w:rsid w:val="00F050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1165</Words>
  <Characters>6641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7</cp:revision>
  <dcterms:created xsi:type="dcterms:W3CDTF">2023-10-21T18:45:00Z</dcterms:created>
  <dcterms:modified xsi:type="dcterms:W3CDTF">2023-10-22T19:20:00Z</dcterms:modified>
</cp:coreProperties>
</file>