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BİLGİSAYAR PROGRAMCILIĞI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792AD4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  <w:proofErr w:type="gramEnd"/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792AD4" w:rsidRDefault="00792AD4" w:rsidP="00792AD4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92AD4">
              <w:rPr>
                <w:rFonts w:asciiTheme="minorHAnsi" w:hAnsiTheme="minorHAnsi" w:cstheme="minorHAnsi"/>
                <w:b/>
                <w:sz w:val="24"/>
                <w:szCs w:val="24"/>
              </w:rPr>
              <w:t>GELİŞMİŞ HABER PORTALI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97447A" w:rsidRDefault="005E6533" w:rsidP="005E65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97447A" w:rsidRDefault="005E6533" w:rsidP="005E653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r>
              <w:rPr>
                <w:rFonts w:asciiTheme="minorHAnsi" w:hAnsiTheme="minorHAnsi" w:cstheme="minorHAnsi"/>
                <w:sz w:val="24"/>
                <w:szCs w:val="24"/>
              </w:rPr>
              <w:t>15.04.2014</w:t>
            </w:r>
            <w:bookmarkEnd w:id="0"/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8A37AC" w:rsidRDefault="008A37AC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A37AC">
              <w:rPr>
                <w:rFonts w:asciiTheme="minorHAnsi" w:hAnsiTheme="minorHAnsi" w:cstheme="minorHAnsi"/>
                <w:sz w:val="36"/>
                <w:szCs w:val="36"/>
              </w:rPr>
              <w:t xml:space="preserve">  Bu hafta projemizde bulunan yönetim panelinin kodlarınız yazmaya başladık. Yönetim panelinde bulunan haber </w:t>
            </w:r>
            <w:proofErr w:type="gramStart"/>
            <w:r w:rsidRPr="008A37AC">
              <w:rPr>
                <w:rFonts w:asciiTheme="minorHAnsi" w:hAnsiTheme="minorHAnsi" w:cstheme="minorHAnsi"/>
                <w:sz w:val="36"/>
                <w:szCs w:val="36"/>
              </w:rPr>
              <w:t>ekleme ,sosyal</w:t>
            </w:r>
            <w:proofErr w:type="gramEnd"/>
            <w:r w:rsidRPr="008A37AC">
              <w:rPr>
                <w:rFonts w:asciiTheme="minorHAnsi" w:hAnsiTheme="minorHAnsi" w:cstheme="minorHAnsi"/>
                <w:sz w:val="36"/>
                <w:szCs w:val="36"/>
              </w:rPr>
              <w:t xml:space="preserve"> medya ,köşe yazısı ekleme gibi linklerimizi oluşturduk ve oluşturduğumuz her bir sayfada gerekli işlemleri yaptırdık. Veri tabanına haber ve köşe yazısı ekledik. Sosyal medya alanını yönetim panelinden kontrol edilmesini sağladık.</w:t>
            </w:r>
          </w:p>
          <w:p w:rsidR="008A37AC" w:rsidRPr="008A37AC" w:rsidRDefault="008A37AC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  <w:p w:rsidR="008A37AC" w:rsidRPr="008A37AC" w:rsidRDefault="008A37AC" w:rsidP="00AB335E">
            <w:pPr>
              <w:spacing w:line="24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8A37AC">
              <w:rPr>
                <w:rFonts w:asciiTheme="minorHAnsi" w:hAnsiTheme="minorHAnsi" w:cstheme="minorHAnsi"/>
                <w:sz w:val="36"/>
                <w:szCs w:val="36"/>
              </w:rPr>
              <w:t>Yöneticin bilgilerini değiştirebilmesi için bilgilerim linki ekledik ve yöneticinin bilgilerini güncellemesini sağladık. Son olarak yöneticinin çıkış linkiyle güvenli bir şekilde çıkmasını sağladık.</w:t>
            </w: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 w:rsidP="00AB335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5E6533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2C5DF4"/>
    <w:rsid w:val="005E6533"/>
    <w:rsid w:val="00792AD4"/>
    <w:rsid w:val="00797D61"/>
    <w:rsid w:val="008A37AC"/>
    <w:rsid w:val="008B19F5"/>
    <w:rsid w:val="0097447A"/>
    <w:rsid w:val="00AB335E"/>
    <w:rsid w:val="00B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7</cp:revision>
  <cp:lastPrinted>2012-02-27T14:51:00Z</cp:lastPrinted>
  <dcterms:created xsi:type="dcterms:W3CDTF">2012-02-27T14:55:00Z</dcterms:created>
  <dcterms:modified xsi:type="dcterms:W3CDTF">2014-06-10T09:23:00Z</dcterms:modified>
</cp:coreProperties>
</file>