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EFE" w:rsidRDefault="00F44EFE" w:rsidP="00F44EFE">
      <w:pPr>
        <w:pStyle w:val="Balk1"/>
        <w:jc w:val="center"/>
        <w:rPr>
          <w:rFonts w:ascii="TimesNewRomanPS-BoldMT" w:hAnsi="TimesNewRomanPS-BoldMT" w:cs="TimesNewRomanPS-BoldMT"/>
          <w:sz w:val="20"/>
          <w:szCs w:val="20"/>
        </w:rPr>
      </w:pPr>
      <w:r>
        <w:rPr>
          <w:rFonts w:ascii="TimesNewRomanPS-BoldMT" w:hAnsi="TimesNewRomanPS-BoldMT" w:cs="TimesNewRomanPS-BoldMT"/>
          <w:b w:val="0"/>
          <w:bCs w:val="0"/>
          <w:sz w:val="40"/>
          <w:szCs w:val="40"/>
        </w:rPr>
        <w:t>VERİ T</w:t>
      </w:r>
      <w:bookmarkStart w:id="0" w:name="_GoBack"/>
      <w:bookmarkEnd w:id="0"/>
      <w:r>
        <w:rPr>
          <w:rFonts w:ascii="TimesNewRomanPS-BoldMT" w:hAnsi="TimesNewRomanPS-BoldMT" w:cs="TimesNewRomanPS-BoldMT"/>
          <w:b w:val="0"/>
          <w:bCs w:val="0"/>
          <w:sz w:val="40"/>
          <w:szCs w:val="40"/>
        </w:rPr>
        <w:t>ABANI PROGRAMI</w:t>
      </w:r>
    </w:p>
    <w:p w:rsidR="00F44EFE" w:rsidRDefault="00F44EFE" w:rsidP="00F44EFE">
      <w:pPr>
        <w:autoSpaceDE w:val="0"/>
        <w:autoSpaceDN w:val="0"/>
        <w:adjustRightInd w:val="0"/>
        <w:rPr>
          <w:rFonts w:ascii="TimesNewRomanPSMT" w:hAnsi="TimesNewRomanPSMT" w:cs="TimesNewRomanPSMT"/>
          <w:sz w:val="22"/>
          <w:szCs w:val="22"/>
        </w:rPr>
      </w:pPr>
    </w:p>
    <w:p w:rsidR="00F44EFE" w:rsidRDefault="00F44EFE" w:rsidP="00F44EFE">
      <w:pPr>
        <w:autoSpaceDE w:val="0"/>
        <w:autoSpaceDN w:val="0"/>
        <w:adjustRightInd w:val="0"/>
        <w:rPr>
          <w:rFonts w:ascii="TimesNewRomanPSMT" w:hAnsi="TimesNewRomanPSMT" w:cs="TimesNewRomanPSMT"/>
          <w:sz w:val="22"/>
          <w:szCs w:val="22"/>
        </w:rPr>
      </w:pPr>
    </w:p>
    <w:p w:rsidR="00F44EFE" w:rsidRPr="00AB3CE9" w:rsidRDefault="00F44EFE" w:rsidP="00F44EFE">
      <w:pPr>
        <w:autoSpaceDE w:val="0"/>
        <w:autoSpaceDN w:val="0"/>
        <w:adjustRightInd w:val="0"/>
      </w:pPr>
      <w:r w:rsidRPr="00AB3CE9">
        <w:t>“Veri tabanı programı” sınıflandırılmış ve bölümlendirilmiş bilgileri düzgün bir şekilde bilgisayarda saklamamızı sağlayan programdır. Bilgiler standart hale getirilerek hem bilgisayarın hem de kullanıcıların rahatlıkla anlayacağı şekle dönüştürülür.</w:t>
      </w:r>
    </w:p>
    <w:p w:rsidR="00F44EFE" w:rsidRPr="00AB3CE9" w:rsidRDefault="00F44EFE" w:rsidP="00F44EFE"/>
    <w:p w:rsidR="00F44EFE" w:rsidRPr="00AB3CE9" w:rsidRDefault="00F44EFE" w:rsidP="00F44EFE">
      <w:pPr>
        <w:autoSpaceDE w:val="0"/>
        <w:autoSpaceDN w:val="0"/>
        <w:adjustRightInd w:val="0"/>
      </w:pPr>
      <w:r w:rsidRPr="00AB3CE9">
        <w:rPr>
          <w:b/>
          <w:bCs/>
        </w:rPr>
        <w:t xml:space="preserve">Microsoft Access </w:t>
      </w:r>
      <w:r w:rsidRPr="00AB3CE9">
        <w:t>güçlü, kolay kullanıma sahip bir veri tabanı programıdır. Excel ve Word’de yapılması güç olan işlemleri Access ile rahatlıkla yapabiliriz. Access’te kaydedilen bir bilgiyi arama, analiz etme ve yazdırma işlemleri diğer ofis bileşenlerine göre daha kolaydır.</w:t>
      </w:r>
    </w:p>
    <w:p w:rsidR="00F44EFE" w:rsidRPr="00AB3CE9" w:rsidRDefault="00F44EFE" w:rsidP="00F44EFE"/>
    <w:p w:rsidR="00F44EFE" w:rsidRPr="00AB3CE9" w:rsidRDefault="00F44EFE" w:rsidP="00F44EFE">
      <w:pPr>
        <w:autoSpaceDE w:val="0"/>
        <w:autoSpaceDN w:val="0"/>
        <w:adjustRightInd w:val="0"/>
      </w:pPr>
      <w:r w:rsidRPr="00AB3CE9">
        <w:t xml:space="preserve">Access dışında FoxPro, </w:t>
      </w:r>
      <w:proofErr w:type="spellStart"/>
      <w:r w:rsidRPr="00AB3CE9">
        <w:t>Filemaker</w:t>
      </w:r>
      <w:proofErr w:type="spellEnd"/>
      <w:r w:rsidRPr="00AB3CE9">
        <w:t xml:space="preserve">, </w:t>
      </w:r>
      <w:proofErr w:type="spellStart"/>
      <w:r w:rsidRPr="00AB3CE9">
        <w:t>Clipper</w:t>
      </w:r>
      <w:proofErr w:type="spellEnd"/>
      <w:r w:rsidRPr="00AB3CE9">
        <w:t xml:space="preserve"> ve Visual </w:t>
      </w:r>
      <w:proofErr w:type="spellStart"/>
      <w:r w:rsidRPr="00AB3CE9">
        <w:t>dbase</w:t>
      </w:r>
      <w:proofErr w:type="spellEnd"/>
      <w:r w:rsidRPr="00AB3CE9">
        <w:t xml:space="preserve"> gibi veri tabanı programları bulunmaktadır.</w:t>
      </w:r>
    </w:p>
    <w:p w:rsidR="00F44EFE" w:rsidRPr="00AB3CE9" w:rsidRDefault="00F44EFE" w:rsidP="00F44EFE"/>
    <w:p w:rsidR="00F44EFE" w:rsidRPr="00AB3CE9" w:rsidRDefault="00F44EFE" w:rsidP="00F44EFE">
      <w:pPr>
        <w:autoSpaceDE w:val="0"/>
        <w:autoSpaceDN w:val="0"/>
        <w:adjustRightInd w:val="0"/>
      </w:pPr>
      <w:r w:rsidRPr="00AB3CE9">
        <w:t>Access programının desteklediği “</w:t>
      </w:r>
      <w:r w:rsidRPr="00AB3CE9">
        <w:rPr>
          <w:b/>
          <w:bCs/>
        </w:rPr>
        <w:t>dosya uzantıları</w:t>
      </w:r>
      <w:r w:rsidRPr="00AB3CE9">
        <w:t>” şunlardır:</w:t>
      </w:r>
    </w:p>
    <w:p w:rsidR="00F44EFE" w:rsidRPr="00AB3CE9" w:rsidRDefault="00F44EFE" w:rsidP="00F44EFE">
      <w:pPr>
        <w:autoSpaceDE w:val="0"/>
        <w:autoSpaceDN w:val="0"/>
        <w:adjustRightInd w:val="0"/>
      </w:pPr>
      <w:r w:rsidRPr="00AB3CE9">
        <w:t xml:space="preserve">-  </w:t>
      </w:r>
      <w:proofErr w:type="spellStart"/>
      <w:r w:rsidRPr="00AB3CE9">
        <w:rPr>
          <w:b/>
          <w:bCs/>
        </w:rPr>
        <w:t>mdb</w:t>
      </w:r>
      <w:proofErr w:type="spellEnd"/>
      <w:r w:rsidRPr="00AB3CE9">
        <w:t>: Tek dosya içinde tüm veri, kod, form ve diğer veri tabanı nesneleri saklanır.</w:t>
      </w:r>
    </w:p>
    <w:p w:rsidR="00F44EFE" w:rsidRPr="00AB3CE9" w:rsidRDefault="00F44EFE" w:rsidP="00F44EFE">
      <w:pPr>
        <w:autoSpaceDE w:val="0"/>
        <w:autoSpaceDN w:val="0"/>
        <w:adjustRightInd w:val="0"/>
      </w:pPr>
      <w:r w:rsidRPr="00AB3CE9">
        <w:t xml:space="preserve">-  </w:t>
      </w:r>
      <w:proofErr w:type="spellStart"/>
      <w:r w:rsidRPr="00AB3CE9">
        <w:rPr>
          <w:b/>
          <w:bCs/>
        </w:rPr>
        <w:t>mde</w:t>
      </w:r>
      <w:proofErr w:type="spellEnd"/>
      <w:r w:rsidRPr="00AB3CE9">
        <w:t xml:space="preserve">: Kaynak kodlar derlenir, veri tabanı sıkıştırılır ve </w:t>
      </w:r>
      <w:proofErr w:type="spellStart"/>
      <w:r w:rsidRPr="00AB3CE9">
        <w:t>mdb</w:t>
      </w:r>
      <w:proofErr w:type="spellEnd"/>
      <w:r w:rsidRPr="00AB3CE9">
        <w:t xml:space="preserve"> uzantısı </w:t>
      </w:r>
      <w:proofErr w:type="spellStart"/>
      <w:r w:rsidRPr="00AB3CE9">
        <w:t>mde</w:t>
      </w:r>
      <w:proofErr w:type="spellEnd"/>
      <w:r w:rsidRPr="00AB3CE9">
        <w:t xml:space="preserve"> olarak değiştirilir. Böylece kaynak kodları diğer kullanıcılar göremez ve düzenleyemez.</w:t>
      </w:r>
    </w:p>
    <w:p w:rsidR="00F44EFE" w:rsidRPr="00AB3CE9" w:rsidRDefault="00F44EFE" w:rsidP="00F44EFE"/>
    <w:p w:rsidR="00F44EFE" w:rsidRPr="00AB3CE9" w:rsidRDefault="00F44EFE" w:rsidP="00F44EFE"/>
    <w:p w:rsidR="00F44EFE" w:rsidRPr="00AB3CE9" w:rsidRDefault="00F44EFE" w:rsidP="00F44EFE">
      <w:pPr>
        <w:autoSpaceDE w:val="0"/>
        <w:autoSpaceDN w:val="0"/>
        <w:adjustRightInd w:val="0"/>
        <w:rPr>
          <w:b/>
          <w:bCs/>
        </w:rPr>
      </w:pPr>
      <w:r w:rsidRPr="00AB3CE9">
        <w:rPr>
          <w:b/>
          <w:bCs/>
        </w:rPr>
        <w:t>Genel Klavye Kısa Yol Tuşları</w:t>
      </w:r>
    </w:p>
    <w:p w:rsidR="00F44EFE" w:rsidRPr="00AB3CE9" w:rsidRDefault="00F44EFE" w:rsidP="00F44EFE">
      <w:pPr>
        <w:autoSpaceDE w:val="0"/>
        <w:autoSpaceDN w:val="0"/>
        <w:adjustRightInd w:val="0"/>
      </w:pPr>
      <w:r w:rsidRPr="00AB3CE9">
        <w:t>Çoğu işlem fare ile pratik olarak yapılsa da bazı klavye kısa yollarını bilmemiz gereklidir:</w:t>
      </w:r>
    </w:p>
    <w:p w:rsidR="00F44EFE" w:rsidRPr="00AB3CE9" w:rsidRDefault="00F44EFE" w:rsidP="00F44EFE">
      <w:pPr>
        <w:numPr>
          <w:ilvl w:val="0"/>
          <w:numId w:val="2"/>
        </w:numPr>
        <w:autoSpaceDE w:val="0"/>
        <w:autoSpaceDN w:val="0"/>
        <w:adjustRightInd w:val="0"/>
      </w:pPr>
      <w:proofErr w:type="spellStart"/>
      <w:r w:rsidRPr="00AB3CE9">
        <w:rPr>
          <w:b/>
          <w:bCs/>
        </w:rPr>
        <w:t>Ctrl+O</w:t>
      </w:r>
      <w:proofErr w:type="spellEnd"/>
      <w:r w:rsidRPr="00AB3CE9">
        <w:t xml:space="preserve">: Dosya açma penceresini açar. </w:t>
      </w:r>
    </w:p>
    <w:p w:rsidR="00F44EFE" w:rsidRPr="00AB3CE9" w:rsidRDefault="00F44EFE" w:rsidP="00F44EFE">
      <w:pPr>
        <w:numPr>
          <w:ilvl w:val="0"/>
          <w:numId w:val="2"/>
        </w:numPr>
        <w:autoSpaceDE w:val="0"/>
        <w:autoSpaceDN w:val="0"/>
        <w:adjustRightInd w:val="0"/>
      </w:pPr>
      <w:proofErr w:type="spellStart"/>
      <w:r w:rsidRPr="00AB3CE9">
        <w:rPr>
          <w:b/>
          <w:bCs/>
        </w:rPr>
        <w:t>Ctrl+N</w:t>
      </w:r>
      <w:proofErr w:type="spellEnd"/>
      <w:r w:rsidRPr="00AB3CE9">
        <w:t>: “Yeni Dosya” görev bölmesini açar.</w:t>
      </w:r>
    </w:p>
    <w:p w:rsidR="00F44EFE" w:rsidRPr="00AB3CE9" w:rsidRDefault="00F44EFE" w:rsidP="00F44EFE">
      <w:pPr>
        <w:numPr>
          <w:ilvl w:val="0"/>
          <w:numId w:val="2"/>
        </w:numPr>
        <w:autoSpaceDE w:val="0"/>
        <w:autoSpaceDN w:val="0"/>
        <w:adjustRightInd w:val="0"/>
      </w:pPr>
      <w:proofErr w:type="spellStart"/>
      <w:r w:rsidRPr="00AB3CE9">
        <w:rPr>
          <w:b/>
          <w:bCs/>
        </w:rPr>
        <w:t>Ctrl+S</w:t>
      </w:r>
      <w:proofErr w:type="spellEnd"/>
      <w:r w:rsidRPr="00AB3CE9">
        <w:t>: Değişiklikleri dosyaya kaydeder.</w:t>
      </w:r>
    </w:p>
    <w:p w:rsidR="00F44EFE" w:rsidRPr="00AB3CE9" w:rsidRDefault="00F44EFE" w:rsidP="00F44EFE"/>
    <w:p w:rsidR="00F44EFE" w:rsidRPr="00AB3CE9" w:rsidRDefault="00F44EFE" w:rsidP="00F44EFE">
      <w:pPr>
        <w:autoSpaceDE w:val="0"/>
        <w:autoSpaceDN w:val="0"/>
        <w:adjustRightInd w:val="0"/>
        <w:rPr>
          <w:b/>
          <w:bCs/>
        </w:rPr>
      </w:pPr>
      <w:r w:rsidRPr="00AB3CE9">
        <w:rPr>
          <w:b/>
          <w:bCs/>
        </w:rPr>
        <w:t>Soru:</w:t>
      </w:r>
    </w:p>
    <w:p w:rsidR="00F44EFE" w:rsidRPr="00AB3CE9" w:rsidRDefault="00F44EFE" w:rsidP="00F44EFE">
      <w:pPr>
        <w:autoSpaceDE w:val="0"/>
        <w:autoSpaceDN w:val="0"/>
        <w:adjustRightInd w:val="0"/>
      </w:pPr>
      <w:r w:rsidRPr="00AB3CE9">
        <w:t>Aşağıdaki kısa yolların ne işe yaradığını araştırınız.</w:t>
      </w:r>
    </w:p>
    <w:p w:rsidR="00F44EFE" w:rsidRPr="005739E0" w:rsidRDefault="00F44EFE" w:rsidP="00F44EFE">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b/>
          <w:bCs/>
          <w:sz w:val="32"/>
          <w:szCs w:val="32"/>
        </w:rPr>
      </w:pPr>
      <w:r w:rsidRPr="005739E0">
        <w:rPr>
          <w:b/>
          <w:bCs/>
          <w:sz w:val="32"/>
          <w:szCs w:val="32"/>
        </w:rPr>
        <w:t xml:space="preserve">Kısa yol tuşları </w:t>
      </w:r>
      <w:r w:rsidRPr="005739E0">
        <w:rPr>
          <w:b/>
          <w:bCs/>
          <w:sz w:val="32"/>
          <w:szCs w:val="32"/>
        </w:rPr>
        <w:tab/>
      </w:r>
      <w:r w:rsidRPr="005739E0">
        <w:rPr>
          <w:b/>
          <w:bCs/>
          <w:sz w:val="32"/>
          <w:szCs w:val="32"/>
        </w:rPr>
        <w:tab/>
        <w:t>Anlamı</w:t>
      </w:r>
    </w:p>
    <w:p w:rsidR="00F44EFE" w:rsidRPr="00AB3CE9" w:rsidRDefault="00F44EFE" w:rsidP="00F44EFE">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pPr>
      <w:proofErr w:type="spellStart"/>
      <w:r w:rsidRPr="00AB3CE9">
        <w:rPr>
          <w:b/>
          <w:bCs/>
        </w:rPr>
        <w:t>Ctrl</w:t>
      </w:r>
      <w:proofErr w:type="spellEnd"/>
      <w:r w:rsidRPr="00AB3CE9">
        <w:rPr>
          <w:b/>
          <w:bCs/>
        </w:rPr>
        <w:t xml:space="preserve">+ "–" </w:t>
      </w:r>
      <w:r w:rsidRPr="00AB3CE9">
        <w:rPr>
          <w:b/>
          <w:bCs/>
        </w:rPr>
        <w:tab/>
      </w:r>
      <w:r w:rsidRPr="00AB3CE9">
        <w:rPr>
          <w:b/>
          <w:bCs/>
        </w:rPr>
        <w:tab/>
      </w:r>
      <w:r w:rsidRPr="00AB3CE9">
        <w:rPr>
          <w:b/>
          <w:bCs/>
        </w:rPr>
        <w:tab/>
      </w:r>
      <w:r w:rsidRPr="00AB3CE9">
        <w:t>Kayıt sil</w:t>
      </w:r>
    </w:p>
    <w:p w:rsidR="00F44EFE" w:rsidRPr="00AB3CE9" w:rsidRDefault="00F44EFE" w:rsidP="00F44EFE">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b/>
          <w:bCs/>
        </w:rPr>
      </w:pPr>
      <w:proofErr w:type="spellStart"/>
      <w:r w:rsidRPr="00AB3CE9">
        <w:rPr>
          <w:b/>
          <w:bCs/>
        </w:rPr>
        <w:t>Ctrl</w:t>
      </w:r>
      <w:proofErr w:type="spellEnd"/>
      <w:r w:rsidRPr="00AB3CE9">
        <w:rPr>
          <w:b/>
          <w:bCs/>
        </w:rPr>
        <w:t>+ "+"</w:t>
      </w:r>
    </w:p>
    <w:p w:rsidR="00F44EFE" w:rsidRPr="00AB3CE9" w:rsidRDefault="00F44EFE" w:rsidP="00F44EFE">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b/>
          <w:bCs/>
        </w:rPr>
      </w:pPr>
      <w:proofErr w:type="spellStart"/>
      <w:r w:rsidRPr="00AB3CE9">
        <w:rPr>
          <w:b/>
          <w:bCs/>
        </w:rPr>
        <w:t>Ctrl+C</w:t>
      </w:r>
      <w:proofErr w:type="spellEnd"/>
    </w:p>
    <w:p w:rsidR="00F44EFE" w:rsidRPr="00AB3CE9" w:rsidRDefault="00F44EFE" w:rsidP="00F44EFE">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b/>
          <w:bCs/>
        </w:rPr>
      </w:pPr>
      <w:proofErr w:type="spellStart"/>
      <w:r w:rsidRPr="00AB3CE9">
        <w:rPr>
          <w:b/>
          <w:bCs/>
        </w:rPr>
        <w:t>Ctrl+F</w:t>
      </w:r>
      <w:proofErr w:type="spellEnd"/>
    </w:p>
    <w:p w:rsidR="00F44EFE" w:rsidRPr="00AB3CE9" w:rsidRDefault="00F44EFE" w:rsidP="00F44EFE">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b/>
          <w:bCs/>
        </w:rPr>
      </w:pPr>
      <w:proofErr w:type="spellStart"/>
      <w:r w:rsidRPr="00AB3CE9">
        <w:rPr>
          <w:b/>
          <w:bCs/>
        </w:rPr>
        <w:t>Ctrl+P</w:t>
      </w:r>
      <w:proofErr w:type="spellEnd"/>
    </w:p>
    <w:p w:rsidR="00F44EFE" w:rsidRPr="00AB3CE9" w:rsidRDefault="00F44EFE" w:rsidP="00F44EFE">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b/>
          <w:bCs/>
        </w:rPr>
      </w:pPr>
      <w:proofErr w:type="spellStart"/>
      <w:r w:rsidRPr="00AB3CE9">
        <w:rPr>
          <w:b/>
          <w:bCs/>
        </w:rPr>
        <w:t>Ctrl+R</w:t>
      </w:r>
      <w:proofErr w:type="spellEnd"/>
    </w:p>
    <w:p w:rsidR="00F44EFE" w:rsidRPr="00AB3CE9" w:rsidRDefault="00F44EFE" w:rsidP="00F44EFE">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b/>
          <w:bCs/>
        </w:rPr>
      </w:pPr>
      <w:proofErr w:type="spellStart"/>
      <w:r w:rsidRPr="00AB3CE9">
        <w:rPr>
          <w:b/>
          <w:bCs/>
        </w:rPr>
        <w:t>Ctrl+V</w:t>
      </w:r>
      <w:proofErr w:type="spellEnd"/>
    </w:p>
    <w:p w:rsidR="00F44EFE" w:rsidRPr="00AB3CE9" w:rsidRDefault="00F44EFE" w:rsidP="00F44EFE">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b/>
          <w:bCs/>
        </w:rPr>
      </w:pPr>
      <w:proofErr w:type="spellStart"/>
      <w:r w:rsidRPr="00AB3CE9">
        <w:rPr>
          <w:b/>
          <w:bCs/>
        </w:rPr>
        <w:t>Ctrl+W</w:t>
      </w:r>
      <w:proofErr w:type="spellEnd"/>
    </w:p>
    <w:p w:rsidR="00F44EFE" w:rsidRPr="00AB3CE9" w:rsidRDefault="00F44EFE" w:rsidP="00F44EFE">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b/>
          <w:bCs/>
        </w:rPr>
      </w:pPr>
      <w:proofErr w:type="spellStart"/>
      <w:r w:rsidRPr="00AB3CE9">
        <w:rPr>
          <w:b/>
          <w:bCs/>
        </w:rPr>
        <w:t>Ctrl+X</w:t>
      </w:r>
      <w:proofErr w:type="spellEnd"/>
    </w:p>
    <w:p w:rsidR="00F44EFE" w:rsidRPr="00AB3CE9" w:rsidRDefault="00F44EFE" w:rsidP="00F44EFE">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b/>
          <w:bCs/>
        </w:rPr>
      </w:pPr>
      <w:proofErr w:type="spellStart"/>
      <w:r w:rsidRPr="00AB3CE9">
        <w:rPr>
          <w:b/>
          <w:bCs/>
        </w:rPr>
        <w:t>Ctrl+Z</w:t>
      </w:r>
      <w:proofErr w:type="spellEnd"/>
    </w:p>
    <w:p w:rsidR="00F44EFE" w:rsidRPr="00AB3CE9" w:rsidRDefault="00F44EFE" w:rsidP="00F44EFE">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b/>
          <w:bCs/>
        </w:rPr>
      </w:pPr>
      <w:r w:rsidRPr="00AB3CE9">
        <w:rPr>
          <w:b/>
          <w:bCs/>
        </w:rPr>
        <w:t>F1</w:t>
      </w:r>
    </w:p>
    <w:p w:rsidR="00F44EFE" w:rsidRPr="00AB3CE9" w:rsidRDefault="00F44EFE" w:rsidP="00F44EFE">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b/>
          <w:bCs/>
        </w:rPr>
      </w:pPr>
      <w:r w:rsidRPr="00AB3CE9">
        <w:rPr>
          <w:b/>
          <w:bCs/>
        </w:rPr>
        <w:t>F2</w:t>
      </w:r>
    </w:p>
    <w:p w:rsidR="00F44EFE" w:rsidRPr="00AB3CE9" w:rsidRDefault="00F44EFE" w:rsidP="00F44EFE">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rPr>
          <w:b/>
          <w:bCs/>
        </w:rPr>
      </w:pPr>
      <w:r w:rsidRPr="00AB3CE9">
        <w:rPr>
          <w:b/>
          <w:bCs/>
        </w:rPr>
        <w:t>F5</w:t>
      </w:r>
    </w:p>
    <w:p w:rsidR="00F44EFE" w:rsidRPr="00AB3CE9" w:rsidRDefault="00F44EFE" w:rsidP="00F44EFE">
      <w:pPr>
        <w:pBdr>
          <w:top w:val="single" w:sz="4" w:space="1" w:color="auto"/>
          <w:left w:val="single" w:sz="4" w:space="4" w:color="auto"/>
          <w:bottom w:val="single" w:sz="4" w:space="1" w:color="auto"/>
          <w:right w:val="single" w:sz="4" w:space="1" w:color="auto"/>
          <w:between w:val="single" w:sz="4" w:space="1" w:color="auto"/>
          <w:bar w:val="single" w:sz="4" w:color="auto"/>
        </w:pBdr>
        <w:autoSpaceDE w:val="0"/>
        <w:autoSpaceDN w:val="0"/>
        <w:adjustRightInd w:val="0"/>
      </w:pPr>
      <w:r w:rsidRPr="00AB3CE9">
        <w:rPr>
          <w:b/>
          <w:bCs/>
        </w:rPr>
        <w:t>F7</w:t>
      </w:r>
    </w:p>
    <w:p w:rsidR="00F44EFE" w:rsidRDefault="00F44EFE" w:rsidP="00F44EFE"/>
    <w:p w:rsidR="00F44EFE" w:rsidRDefault="00F44EFE" w:rsidP="00F44EFE"/>
    <w:p w:rsidR="00F44EFE" w:rsidRDefault="00F44EFE" w:rsidP="00F44EFE"/>
    <w:p w:rsidR="00F44EFE" w:rsidRDefault="00F44EFE" w:rsidP="00F44EFE"/>
    <w:p w:rsidR="00F44EFE" w:rsidRPr="00AB3CE9" w:rsidRDefault="00F44EFE" w:rsidP="00F44EFE">
      <w:pPr>
        <w:pStyle w:val="Balk2"/>
        <w:rPr>
          <w:rFonts w:ascii="Times New Roman" w:hAnsi="Times New Roman" w:cs="Times New Roman"/>
          <w:i w:val="0"/>
        </w:rPr>
      </w:pPr>
      <w:r w:rsidRPr="00AB3CE9">
        <w:rPr>
          <w:rFonts w:ascii="Times New Roman" w:hAnsi="Times New Roman" w:cs="Times New Roman"/>
          <w:i w:val="0"/>
        </w:rPr>
        <w:t>Veri, Kayıt, Alan, Tablo Nedir?</w:t>
      </w:r>
    </w:p>
    <w:p w:rsidR="00F44EFE" w:rsidRDefault="00F44EFE" w:rsidP="00F44EFE">
      <w:pPr>
        <w:autoSpaceDE w:val="0"/>
        <w:autoSpaceDN w:val="0"/>
        <w:adjustRightInd w:val="0"/>
        <w:rPr>
          <w:rFonts w:ascii="TimesNewRomanPS-BoldMT" w:hAnsi="TimesNewRomanPS-BoldMT" w:cs="TimesNewRomanPS-BoldMT"/>
          <w:b/>
          <w:bCs/>
          <w:sz w:val="28"/>
          <w:szCs w:val="28"/>
        </w:rPr>
      </w:pPr>
    </w:p>
    <w:p w:rsidR="00F44EFE" w:rsidRPr="00AB3CE9" w:rsidRDefault="00F44EFE" w:rsidP="00F44EFE">
      <w:pPr>
        <w:numPr>
          <w:ilvl w:val="0"/>
          <w:numId w:val="1"/>
        </w:numPr>
        <w:autoSpaceDE w:val="0"/>
        <w:autoSpaceDN w:val="0"/>
        <w:adjustRightInd w:val="0"/>
      </w:pPr>
      <w:r w:rsidRPr="00AB3CE9">
        <w:rPr>
          <w:b/>
          <w:bCs/>
        </w:rPr>
        <w:t xml:space="preserve">Veri: </w:t>
      </w:r>
      <w:r w:rsidRPr="00AB3CE9">
        <w:t>Veri tabanında saklanan en küçük bilgi parçasıdır.</w:t>
      </w:r>
    </w:p>
    <w:p w:rsidR="00F44EFE" w:rsidRPr="00AB3CE9" w:rsidRDefault="00F44EFE" w:rsidP="00F44EFE">
      <w:pPr>
        <w:numPr>
          <w:ilvl w:val="0"/>
          <w:numId w:val="1"/>
        </w:numPr>
        <w:autoSpaceDE w:val="0"/>
        <w:autoSpaceDN w:val="0"/>
        <w:adjustRightInd w:val="0"/>
      </w:pPr>
      <w:r w:rsidRPr="00AB3CE9">
        <w:rPr>
          <w:b/>
          <w:bCs/>
        </w:rPr>
        <w:t xml:space="preserve">Kayıt: </w:t>
      </w:r>
      <w:r w:rsidRPr="00AB3CE9">
        <w:t>Verilerden oluşan birbiri ile ilgili veri tabanı yapısıdır.</w:t>
      </w:r>
    </w:p>
    <w:p w:rsidR="00F44EFE" w:rsidRPr="00AB3CE9" w:rsidRDefault="00F44EFE" w:rsidP="00F44EFE">
      <w:pPr>
        <w:numPr>
          <w:ilvl w:val="0"/>
          <w:numId w:val="1"/>
        </w:numPr>
        <w:autoSpaceDE w:val="0"/>
        <w:autoSpaceDN w:val="0"/>
        <w:adjustRightInd w:val="0"/>
      </w:pPr>
      <w:r w:rsidRPr="00AB3CE9">
        <w:rPr>
          <w:b/>
          <w:bCs/>
        </w:rPr>
        <w:t xml:space="preserve">Tablo: </w:t>
      </w:r>
      <w:r w:rsidRPr="00AB3CE9">
        <w:t>Kayıtların peş peşe birleşmesi ile oluşan verilerin saklandığı veri tabanı nesnesidir.</w:t>
      </w:r>
    </w:p>
    <w:p w:rsidR="00F44EFE" w:rsidRPr="00AB3CE9" w:rsidRDefault="00F44EFE" w:rsidP="00F44EFE">
      <w:pPr>
        <w:numPr>
          <w:ilvl w:val="0"/>
          <w:numId w:val="1"/>
        </w:numPr>
        <w:autoSpaceDE w:val="0"/>
        <w:autoSpaceDN w:val="0"/>
        <w:adjustRightInd w:val="0"/>
      </w:pPr>
      <w:r w:rsidRPr="00AB3CE9">
        <w:rPr>
          <w:b/>
          <w:bCs/>
        </w:rPr>
        <w:t xml:space="preserve">Alan: </w:t>
      </w:r>
      <w:r w:rsidRPr="00AB3CE9">
        <w:t>Bir verinin kaydolması için gerekli biçimi ve türü belirlenmiş kısımdır.</w:t>
      </w:r>
    </w:p>
    <w:p w:rsidR="00F44EFE" w:rsidRPr="00AB3CE9" w:rsidRDefault="00F44EFE" w:rsidP="00F44EFE">
      <w:pPr>
        <w:autoSpaceDE w:val="0"/>
        <w:autoSpaceDN w:val="0"/>
        <w:adjustRightInd w:val="0"/>
        <w:rPr>
          <w:b/>
          <w:bCs/>
        </w:rPr>
      </w:pPr>
    </w:p>
    <w:p w:rsidR="00F44EFE" w:rsidRPr="00AB3CE9" w:rsidRDefault="00F44EFE" w:rsidP="00F44EFE">
      <w:pPr>
        <w:autoSpaceDE w:val="0"/>
        <w:autoSpaceDN w:val="0"/>
        <w:adjustRightInd w:val="0"/>
      </w:pPr>
      <w:r w:rsidRPr="00AB3CE9">
        <w:rPr>
          <w:b/>
          <w:bCs/>
        </w:rPr>
        <w:t>Soru</w:t>
      </w:r>
      <w:r w:rsidRPr="00AB3CE9">
        <w:t>:</w:t>
      </w:r>
    </w:p>
    <w:p w:rsidR="00F44EFE" w:rsidRPr="00AB3CE9" w:rsidRDefault="00F44EFE" w:rsidP="00F44EFE">
      <w:pPr>
        <w:autoSpaceDE w:val="0"/>
        <w:autoSpaceDN w:val="0"/>
        <w:adjustRightInd w:val="0"/>
      </w:pPr>
      <w:r w:rsidRPr="00AB3CE9">
        <w:t>Bu tanımlamalara göre resim 1.11’deki elips içinde belirtilen kısımların ne olduğunu yazınız.</w:t>
      </w:r>
    </w:p>
    <w:p w:rsidR="00F44EFE" w:rsidRPr="00AB3CE9" w:rsidRDefault="00F44EFE" w:rsidP="00F44EFE">
      <w:pPr>
        <w:autoSpaceDE w:val="0"/>
        <w:autoSpaceDN w:val="0"/>
        <w:adjustRightInd w:val="0"/>
      </w:pPr>
    </w:p>
    <w:p w:rsidR="00F44EFE" w:rsidRPr="00AB3CE9" w:rsidRDefault="00F44EFE" w:rsidP="00F44EFE">
      <w:pPr>
        <w:autoSpaceDE w:val="0"/>
        <w:autoSpaceDN w:val="0"/>
        <w:adjustRightInd w:val="0"/>
      </w:pPr>
      <w:r>
        <w:rPr>
          <w:noProof/>
        </w:rPr>
        <w:drawing>
          <wp:inline distT="0" distB="0" distL="0" distR="0">
            <wp:extent cx="4451350" cy="1708150"/>
            <wp:effectExtent l="0" t="0" r="635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1350" cy="1708150"/>
                    </a:xfrm>
                    <a:prstGeom prst="rect">
                      <a:avLst/>
                    </a:prstGeom>
                    <a:noFill/>
                    <a:ln>
                      <a:noFill/>
                    </a:ln>
                  </pic:spPr>
                </pic:pic>
              </a:graphicData>
            </a:graphic>
          </wp:inline>
        </w:drawing>
      </w:r>
    </w:p>
    <w:p w:rsidR="00F44EFE" w:rsidRPr="00AB3CE9" w:rsidRDefault="00F44EFE" w:rsidP="00F44EFE">
      <w:pPr>
        <w:autoSpaceDE w:val="0"/>
        <w:autoSpaceDN w:val="0"/>
        <w:adjustRightInd w:val="0"/>
      </w:pPr>
    </w:p>
    <w:p w:rsidR="00F44EFE" w:rsidRPr="00AB3CE9" w:rsidRDefault="00F44EFE" w:rsidP="00F44EFE">
      <w:pPr>
        <w:autoSpaceDE w:val="0"/>
        <w:autoSpaceDN w:val="0"/>
        <w:adjustRightInd w:val="0"/>
      </w:pPr>
    </w:p>
    <w:p w:rsidR="00F44EFE" w:rsidRPr="00AB3CE9" w:rsidRDefault="00F44EFE" w:rsidP="00F44EFE">
      <w:pPr>
        <w:autoSpaceDE w:val="0"/>
        <w:autoSpaceDN w:val="0"/>
        <w:adjustRightInd w:val="0"/>
      </w:pPr>
      <w:r w:rsidRPr="00AB3CE9">
        <w:rPr>
          <w:b/>
          <w:bCs/>
        </w:rPr>
        <w:t>Gezinti düğmeleri ve işlevleri</w:t>
      </w:r>
    </w:p>
    <w:p w:rsidR="00F44EFE" w:rsidRPr="00AB3CE9" w:rsidRDefault="00F44EFE" w:rsidP="00F44EFE">
      <w:pPr>
        <w:autoSpaceDE w:val="0"/>
        <w:autoSpaceDN w:val="0"/>
        <w:adjustRightInd w:val="0"/>
      </w:pPr>
    </w:p>
    <w:p w:rsidR="00F44EFE" w:rsidRPr="00AB3CE9" w:rsidRDefault="00F44EFE" w:rsidP="00F44EFE">
      <w:pPr>
        <w:autoSpaceDE w:val="0"/>
        <w:autoSpaceDN w:val="0"/>
        <w:adjustRightInd w:val="0"/>
      </w:pPr>
      <w:r>
        <w:rPr>
          <w:noProof/>
        </w:rPr>
        <w:drawing>
          <wp:inline distT="0" distB="0" distL="0" distR="0">
            <wp:extent cx="4278630" cy="2242820"/>
            <wp:effectExtent l="0" t="0" r="762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8630" cy="2242820"/>
                    </a:xfrm>
                    <a:prstGeom prst="rect">
                      <a:avLst/>
                    </a:prstGeom>
                    <a:noFill/>
                    <a:ln>
                      <a:noFill/>
                    </a:ln>
                  </pic:spPr>
                </pic:pic>
              </a:graphicData>
            </a:graphic>
          </wp:inline>
        </w:drawing>
      </w:r>
    </w:p>
    <w:p w:rsidR="00F44EFE" w:rsidRPr="00AB3CE9" w:rsidRDefault="00F44EFE" w:rsidP="00F44EFE">
      <w:pPr>
        <w:autoSpaceDE w:val="0"/>
        <w:autoSpaceDN w:val="0"/>
        <w:adjustRightInd w:val="0"/>
      </w:pPr>
    </w:p>
    <w:p w:rsidR="00F44EFE" w:rsidRPr="00AB3CE9" w:rsidRDefault="00F44EFE" w:rsidP="00F44EFE">
      <w:pPr>
        <w:pStyle w:val="Balk2"/>
        <w:rPr>
          <w:rFonts w:ascii="Times New Roman" w:hAnsi="Times New Roman"/>
          <w:i w:val="0"/>
          <w:iCs w:val="0"/>
        </w:rPr>
      </w:pPr>
      <w:r w:rsidRPr="00AB3CE9">
        <w:rPr>
          <w:rFonts w:ascii="Times New Roman" w:hAnsi="Times New Roman"/>
          <w:i w:val="0"/>
          <w:iCs w:val="0"/>
        </w:rPr>
        <w:t xml:space="preserve">                         Veri tabanını Planlama</w:t>
      </w:r>
    </w:p>
    <w:p w:rsidR="00F44EFE" w:rsidRPr="00AB3CE9" w:rsidRDefault="00F44EFE" w:rsidP="00F44EFE">
      <w:pPr>
        <w:autoSpaceDE w:val="0"/>
        <w:autoSpaceDN w:val="0"/>
        <w:adjustRightInd w:val="0"/>
      </w:pPr>
    </w:p>
    <w:p w:rsidR="00F44EFE" w:rsidRPr="00AB3CE9" w:rsidRDefault="00F44EFE" w:rsidP="00F44EFE">
      <w:pPr>
        <w:numPr>
          <w:ilvl w:val="0"/>
          <w:numId w:val="3"/>
        </w:numPr>
        <w:autoSpaceDE w:val="0"/>
        <w:autoSpaceDN w:val="0"/>
        <w:adjustRightInd w:val="0"/>
      </w:pPr>
      <w:r w:rsidRPr="00AB3CE9">
        <w:t>“</w:t>
      </w:r>
      <w:r w:rsidRPr="00AB3CE9">
        <w:rPr>
          <w:b/>
          <w:bCs/>
        </w:rPr>
        <w:t>Veri tabanı</w:t>
      </w:r>
      <w:r w:rsidRPr="00AB3CE9">
        <w:t>” en basit hali ile organize halde bulunan bilgilerin listesidir. İsim, adres, fatura numarası, tarih gibi bilgileri liste haline getirdiğiniz zaman “veri tabanı” yapmış olursunuz.</w:t>
      </w:r>
    </w:p>
    <w:p w:rsidR="00F44EFE" w:rsidRPr="00AB3CE9" w:rsidRDefault="00F44EFE" w:rsidP="00F44EFE"/>
    <w:p w:rsidR="00F44EFE" w:rsidRPr="00AB3CE9" w:rsidRDefault="00F44EFE" w:rsidP="00F44EFE">
      <w:r w:rsidRPr="00AB3CE9">
        <w:t>Veri tabanı kullanmanın avantajları şunlardır:</w:t>
      </w:r>
    </w:p>
    <w:p w:rsidR="00F44EFE" w:rsidRPr="00AB3CE9" w:rsidRDefault="00F44EFE" w:rsidP="00F44EFE"/>
    <w:p w:rsidR="00F44EFE" w:rsidRPr="00AB3CE9" w:rsidRDefault="00F44EFE" w:rsidP="00F44EFE">
      <w:pPr>
        <w:numPr>
          <w:ilvl w:val="0"/>
          <w:numId w:val="1"/>
        </w:numPr>
        <w:autoSpaceDE w:val="0"/>
        <w:autoSpaceDN w:val="0"/>
        <w:adjustRightInd w:val="0"/>
      </w:pPr>
      <w:r w:rsidRPr="00AB3CE9">
        <w:rPr>
          <w:bCs/>
        </w:rPr>
        <w:lastRenderedPageBreak/>
        <w:t>Bilgi saklamak</w:t>
      </w:r>
      <w:r w:rsidRPr="00AB3CE9">
        <w:t xml:space="preserve"> </w:t>
      </w:r>
    </w:p>
    <w:p w:rsidR="00F44EFE" w:rsidRPr="00AB3CE9" w:rsidRDefault="00F44EFE" w:rsidP="00F44EFE">
      <w:pPr>
        <w:numPr>
          <w:ilvl w:val="0"/>
          <w:numId w:val="1"/>
        </w:numPr>
        <w:autoSpaceDE w:val="0"/>
        <w:autoSpaceDN w:val="0"/>
        <w:adjustRightInd w:val="0"/>
      </w:pPr>
      <w:r w:rsidRPr="00AB3CE9">
        <w:rPr>
          <w:bCs/>
        </w:rPr>
        <w:t>Bilgi bulmak</w:t>
      </w:r>
    </w:p>
    <w:p w:rsidR="00F44EFE" w:rsidRPr="00AB3CE9" w:rsidRDefault="00F44EFE" w:rsidP="00F44EFE">
      <w:pPr>
        <w:numPr>
          <w:ilvl w:val="0"/>
          <w:numId w:val="1"/>
        </w:numPr>
        <w:autoSpaceDE w:val="0"/>
        <w:autoSpaceDN w:val="0"/>
        <w:adjustRightInd w:val="0"/>
      </w:pPr>
      <w:r w:rsidRPr="00AB3CE9">
        <w:rPr>
          <w:bCs/>
        </w:rPr>
        <w:t>Analiz etmek ve yazdırmak</w:t>
      </w:r>
      <w:r w:rsidRPr="00AB3CE9">
        <w:t xml:space="preserve"> </w:t>
      </w:r>
    </w:p>
    <w:p w:rsidR="00F44EFE" w:rsidRPr="00AB3CE9" w:rsidRDefault="00F44EFE" w:rsidP="00F44EFE">
      <w:pPr>
        <w:numPr>
          <w:ilvl w:val="0"/>
          <w:numId w:val="1"/>
        </w:numPr>
        <w:autoSpaceDE w:val="0"/>
        <w:autoSpaceDN w:val="0"/>
        <w:adjustRightInd w:val="0"/>
      </w:pPr>
      <w:r w:rsidRPr="00AB3CE9">
        <w:rPr>
          <w:bCs/>
        </w:rPr>
        <w:t>Bilgi yönetimi yapmak</w:t>
      </w:r>
    </w:p>
    <w:p w:rsidR="00F44EFE" w:rsidRPr="00AB3CE9" w:rsidRDefault="00F44EFE" w:rsidP="00F44EFE">
      <w:pPr>
        <w:numPr>
          <w:ilvl w:val="0"/>
          <w:numId w:val="1"/>
        </w:numPr>
        <w:autoSpaceDE w:val="0"/>
        <w:autoSpaceDN w:val="0"/>
        <w:adjustRightInd w:val="0"/>
      </w:pPr>
      <w:r w:rsidRPr="00AB3CE9">
        <w:rPr>
          <w:bCs/>
        </w:rPr>
        <w:t>Bilgi paylaşmak</w:t>
      </w:r>
    </w:p>
    <w:p w:rsidR="00F44EFE" w:rsidRPr="00AB3CE9" w:rsidRDefault="00F44EFE" w:rsidP="00F44EFE">
      <w:pPr>
        <w:numPr>
          <w:ilvl w:val="0"/>
          <w:numId w:val="3"/>
        </w:numPr>
        <w:autoSpaceDE w:val="0"/>
        <w:autoSpaceDN w:val="0"/>
        <w:adjustRightInd w:val="0"/>
      </w:pPr>
      <w:r w:rsidRPr="00AB3CE9">
        <w:t xml:space="preserve">Her bilgi parçasının kendine ait bir sütunu vardır. Bu sütun diğer </w:t>
      </w:r>
      <w:proofErr w:type="spellStart"/>
      <w:r w:rsidRPr="00AB3CE9">
        <w:t>bilgilerden“arındırılmış</w:t>
      </w:r>
      <w:proofErr w:type="spellEnd"/>
      <w:r w:rsidRPr="00AB3CE9">
        <w:t>” olduğundan kendine ait türü vardır. Sayı, metin, tarih, not gibi bir tür seçilir. Mesela müşteri isimlerinin tutulduğu “</w:t>
      </w:r>
      <w:proofErr w:type="spellStart"/>
      <w:r w:rsidRPr="00AB3CE9">
        <w:rPr>
          <w:b/>
          <w:bCs/>
        </w:rPr>
        <w:t>alan</w:t>
      </w:r>
      <w:r w:rsidRPr="00AB3CE9">
        <w:t>”ın</w:t>
      </w:r>
      <w:proofErr w:type="spellEnd"/>
      <w:r w:rsidRPr="00AB3CE9">
        <w:t xml:space="preserve"> sayı değil, metin türünde olması gerekir.</w:t>
      </w:r>
    </w:p>
    <w:p w:rsidR="00F44EFE" w:rsidRPr="00AB3CE9" w:rsidRDefault="00F44EFE" w:rsidP="00F44EFE">
      <w:pPr>
        <w:autoSpaceDE w:val="0"/>
        <w:autoSpaceDN w:val="0"/>
        <w:adjustRightInd w:val="0"/>
      </w:pPr>
    </w:p>
    <w:p w:rsidR="00F44EFE" w:rsidRPr="00AB3CE9" w:rsidRDefault="00F44EFE" w:rsidP="00F44EFE">
      <w:pPr>
        <w:numPr>
          <w:ilvl w:val="0"/>
          <w:numId w:val="3"/>
        </w:numPr>
        <w:autoSpaceDE w:val="0"/>
        <w:autoSpaceDN w:val="0"/>
        <w:adjustRightInd w:val="0"/>
      </w:pPr>
      <w:r w:rsidRPr="00AB3CE9">
        <w:t>“</w:t>
      </w:r>
      <w:r w:rsidRPr="00AB3CE9">
        <w:rPr>
          <w:b/>
          <w:bCs/>
        </w:rPr>
        <w:t>Tabloların</w:t>
      </w:r>
      <w:r w:rsidRPr="00AB3CE9">
        <w:t xml:space="preserve">” hazırlanması, veri tabanının tasarım işleminde üzerinde düşünülerek geçilmesi gereken bir adımdır. Veri tabanınızdan istediğiniz sonuçlar; yazdırmak istediğiniz </w:t>
      </w:r>
      <w:r w:rsidRPr="00AB3CE9">
        <w:rPr>
          <w:i/>
          <w:iCs/>
        </w:rPr>
        <w:t>raporlar</w:t>
      </w:r>
      <w:r w:rsidRPr="00AB3CE9">
        <w:t xml:space="preserve">, kullanmak istediğiniz </w:t>
      </w:r>
      <w:r w:rsidRPr="00AB3CE9">
        <w:rPr>
          <w:i/>
          <w:iCs/>
        </w:rPr>
        <w:t>formlar</w:t>
      </w:r>
      <w:r w:rsidRPr="00AB3CE9">
        <w:t xml:space="preserve">, yanıtlanmasını istediğiniz </w:t>
      </w:r>
      <w:r w:rsidRPr="00AB3CE9">
        <w:rPr>
          <w:i/>
          <w:iCs/>
        </w:rPr>
        <w:t>sorgular</w:t>
      </w:r>
      <w:r w:rsidRPr="00AB3CE9">
        <w:t>, onları oluşturan tablolarının yapıları hakkında pek ipucu vermez.</w:t>
      </w:r>
    </w:p>
    <w:p w:rsidR="00F44EFE" w:rsidRPr="00AB3CE9" w:rsidRDefault="00F44EFE" w:rsidP="00F44EFE">
      <w:pPr>
        <w:autoSpaceDE w:val="0"/>
        <w:autoSpaceDN w:val="0"/>
        <w:adjustRightInd w:val="0"/>
      </w:pPr>
    </w:p>
    <w:p w:rsidR="00F44EFE" w:rsidRPr="00AB3CE9" w:rsidRDefault="00F44EFE" w:rsidP="00F44EFE">
      <w:pPr>
        <w:autoSpaceDE w:val="0"/>
        <w:autoSpaceDN w:val="0"/>
        <w:adjustRightInd w:val="0"/>
      </w:pPr>
      <w:r w:rsidRPr="00AB3CE9">
        <w:t>Tablolarınızı tasarlarken, şu önemli tasarım ilkelerini akılda tutarak bilgileri parçalara ayırınız.</w:t>
      </w:r>
    </w:p>
    <w:p w:rsidR="00F44EFE" w:rsidRPr="00AB3CE9" w:rsidRDefault="00F44EFE" w:rsidP="00F44EFE">
      <w:pPr>
        <w:numPr>
          <w:ilvl w:val="1"/>
          <w:numId w:val="3"/>
        </w:numPr>
        <w:autoSpaceDE w:val="0"/>
        <w:autoSpaceDN w:val="0"/>
        <w:adjustRightInd w:val="0"/>
      </w:pPr>
      <w:r w:rsidRPr="00AB3CE9">
        <w:t xml:space="preserve">Tablo yinelenen bilgileri içermemelidir. </w:t>
      </w:r>
    </w:p>
    <w:p w:rsidR="00F44EFE" w:rsidRPr="00AB3CE9" w:rsidRDefault="00F44EFE" w:rsidP="00F44EFE">
      <w:pPr>
        <w:numPr>
          <w:ilvl w:val="1"/>
          <w:numId w:val="3"/>
        </w:numPr>
        <w:autoSpaceDE w:val="0"/>
        <w:autoSpaceDN w:val="0"/>
        <w:adjustRightInd w:val="0"/>
      </w:pPr>
      <w:r w:rsidRPr="00AB3CE9">
        <w:t>Her bilgi parçası bir tabloda saklandığından, bunu tek “bir” yerden güncelleştirirsiniz. Bu çok daha faydalıdır ve böylece farklı bilgi içeren yinelenen giriş olasılığı olmaz. Örneğin, her müşterinin adresini veya telefon numarasını bir defa ve bir tabloda saklamak iyi fikirdir.</w:t>
      </w:r>
    </w:p>
    <w:p w:rsidR="00F44EFE" w:rsidRPr="00AB3CE9" w:rsidRDefault="00F44EFE" w:rsidP="00F44EFE">
      <w:pPr>
        <w:numPr>
          <w:ilvl w:val="1"/>
          <w:numId w:val="3"/>
        </w:numPr>
        <w:autoSpaceDE w:val="0"/>
        <w:autoSpaceDN w:val="0"/>
        <w:adjustRightInd w:val="0"/>
      </w:pPr>
      <w:r w:rsidRPr="00AB3CE9">
        <w:t>Her tablo bir konu hakkında bilgi içermelidir. Örneğin, müşteri adreslerini, müşteri siparişlerinden farklı bir tabloda saklayabilirsiniz, böylece bir siparişi sildiğinizde, müşteri hakkındaki bilgi etkilenmemiş olur.</w:t>
      </w:r>
    </w:p>
    <w:p w:rsidR="00F44EFE" w:rsidRPr="00AB3CE9" w:rsidRDefault="00F44EFE" w:rsidP="00F44EFE">
      <w:pPr>
        <w:autoSpaceDE w:val="0"/>
        <w:autoSpaceDN w:val="0"/>
        <w:adjustRightInd w:val="0"/>
        <w:ind w:left="1080"/>
      </w:pPr>
    </w:p>
    <w:p w:rsidR="00F44EFE" w:rsidRPr="00AB3CE9" w:rsidRDefault="00F44EFE" w:rsidP="00F44EFE">
      <w:pPr>
        <w:numPr>
          <w:ilvl w:val="0"/>
          <w:numId w:val="3"/>
        </w:numPr>
        <w:autoSpaceDE w:val="0"/>
        <w:autoSpaceDN w:val="0"/>
        <w:adjustRightInd w:val="0"/>
      </w:pPr>
      <w:r w:rsidRPr="00AB3CE9">
        <w:t>“</w:t>
      </w:r>
      <w:r w:rsidRPr="00AB3CE9">
        <w:rPr>
          <w:b/>
          <w:bCs/>
        </w:rPr>
        <w:t>Birincil anahtar</w:t>
      </w:r>
      <w:r w:rsidRPr="00AB3CE9">
        <w:t>” da diğer gerekli alanlar gibi her tabloda olması tavsiye edilen bir alandır. Her kaydın kendine ait tek değeri olan bilgisi sayesinde kayıtların sıralanmasını ve tabloların ilişkilendirilmesini daha etkin şekilde yapmamız sağlanır.</w:t>
      </w:r>
    </w:p>
    <w:p w:rsidR="00F44EFE" w:rsidRPr="00AB3CE9" w:rsidRDefault="00F44EFE" w:rsidP="00F44EFE">
      <w:pPr>
        <w:pStyle w:val="Balk2"/>
        <w:rPr>
          <w:rFonts w:ascii="Times New Roman" w:hAnsi="Times New Roman"/>
          <w:i w:val="0"/>
          <w:iCs w:val="0"/>
        </w:rPr>
      </w:pPr>
      <w:r w:rsidRPr="00AB3CE9">
        <w:rPr>
          <w:rFonts w:ascii="Times New Roman" w:hAnsi="Times New Roman"/>
          <w:i w:val="0"/>
          <w:iCs w:val="0"/>
        </w:rPr>
        <w:t>Veri Tabanı Penceresi Öğeleri</w:t>
      </w:r>
    </w:p>
    <w:p w:rsidR="00F44EFE" w:rsidRPr="00AB3CE9" w:rsidRDefault="00F44EFE" w:rsidP="00F44EFE"/>
    <w:p w:rsidR="00F44EFE" w:rsidRPr="00AB3CE9" w:rsidRDefault="00F44EFE" w:rsidP="00F44EFE">
      <w:r>
        <w:rPr>
          <w:noProof/>
        </w:rPr>
        <w:lastRenderedPageBreak/>
        <w:drawing>
          <wp:inline distT="0" distB="0" distL="0" distR="0">
            <wp:extent cx="5969635" cy="33559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635" cy="3355975"/>
                    </a:xfrm>
                    <a:prstGeom prst="rect">
                      <a:avLst/>
                    </a:prstGeom>
                    <a:noFill/>
                    <a:ln>
                      <a:noFill/>
                    </a:ln>
                  </pic:spPr>
                </pic:pic>
              </a:graphicData>
            </a:graphic>
          </wp:inline>
        </w:drawing>
      </w:r>
    </w:p>
    <w:p w:rsidR="00F44EFE" w:rsidRPr="00AB3CE9" w:rsidRDefault="00F44EFE" w:rsidP="00F44EFE"/>
    <w:p w:rsidR="00F44EFE" w:rsidRPr="00AB3CE9" w:rsidRDefault="00F44EFE" w:rsidP="00F44EFE">
      <w:pPr>
        <w:autoSpaceDE w:val="0"/>
        <w:autoSpaceDN w:val="0"/>
        <w:adjustRightInd w:val="0"/>
      </w:pPr>
      <w:r w:rsidRPr="00AB3CE9">
        <w:t>Bir veri tabanı açıldığında ekrana gelen ana pencereye “</w:t>
      </w:r>
      <w:r w:rsidRPr="00AB3CE9">
        <w:rPr>
          <w:b/>
          <w:bCs/>
        </w:rPr>
        <w:t>veri tabanı penceresi</w:t>
      </w:r>
      <w:r w:rsidRPr="00AB3CE9">
        <w:t xml:space="preserve">” denir. Bu pencere sayesinde veri tabanının görünümünü değiştirebilir, yeni nesneler ekleyebilir, var olan nesneleri düzenleyebiliriz. </w:t>
      </w:r>
    </w:p>
    <w:p w:rsidR="00F44EFE" w:rsidRPr="00AB3CE9" w:rsidRDefault="00F44EFE" w:rsidP="00F44EFE">
      <w:pPr>
        <w:autoSpaceDE w:val="0"/>
        <w:autoSpaceDN w:val="0"/>
        <w:adjustRightInd w:val="0"/>
      </w:pPr>
    </w:p>
    <w:p w:rsidR="00F44EFE" w:rsidRPr="00AB3CE9" w:rsidRDefault="00F44EFE" w:rsidP="00F44EFE">
      <w:pPr>
        <w:autoSpaceDE w:val="0"/>
        <w:autoSpaceDN w:val="0"/>
        <w:adjustRightInd w:val="0"/>
      </w:pPr>
      <w:r w:rsidRPr="00AB3CE9">
        <w:t xml:space="preserve">Tablolar, sorgular, formlar ve sayfalar “komut </w:t>
      </w:r>
      <w:proofErr w:type="spellStart"/>
      <w:r w:rsidRPr="00AB3CE9">
        <w:t>düğmeleri”nden</w:t>
      </w:r>
      <w:proofErr w:type="spellEnd"/>
      <w:r w:rsidRPr="00AB3CE9">
        <w:t xml:space="preserve"> “</w:t>
      </w:r>
      <w:r w:rsidRPr="00AB3CE9">
        <w:rPr>
          <w:b/>
          <w:bCs/>
        </w:rPr>
        <w:t>Aç…</w:t>
      </w:r>
      <w:r w:rsidRPr="00AB3CE9">
        <w:t>” ile açılır, raporlar “</w:t>
      </w:r>
      <w:proofErr w:type="spellStart"/>
      <w:r w:rsidRPr="00AB3CE9">
        <w:rPr>
          <w:b/>
          <w:bCs/>
        </w:rPr>
        <w:t>Önizleme</w:t>
      </w:r>
      <w:proofErr w:type="spellEnd"/>
      <w:r w:rsidRPr="00AB3CE9">
        <w:t>”, makrolar da “</w:t>
      </w:r>
      <w:r w:rsidRPr="00AB3CE9">
        <w:rPr>
          <w:b/>
          <w:bCs/>
        </w:rPr>
        <w:t>Çalıştır</w:t>
      </w:r>
      <w:r w:rsidRPr="00AB3CE9">
        <w:t>” komutu ile çalıştırılır. Başka bir yol da nesneyi çalıştırmak için fare ile çift tıklamak veya nesne seçili iken “</w:t>
      </w:r>
      <w:proofErr w:type="spellStart"/>
      <w:r w:rsidRPr="00AB3CE9">
        <w:t>Enter</w:t>
      </w:r>
      <w:proofErr w:type="spellEnd"/>
      <w:r w:rsidRPr="00AB3CE9">
        <w:t>” tuşuna basmaktır. Pencere ile işiniz bittiğinde sağ üst köşesindeki “Kapat” düğmesi ile kapatabilirsiniz.</w:t>
      </w:r>
    </w:p>
    <w:p w:rsidR="00F44EFE" w:rsidRPr="00AB3CE9" w:rsidRDefault="00F44EFE" w:rsidP="00F44EFE"/>
    <w:p w:rsidR="00F44EFE" w:rsidRPr="00AB3CE9" w:rsidRDefault="00F44EFE" w:rsidP="00F44EFE">
      <w:pPr>
        <w:autoSpaceDE w:val="0"/>
        <w:autoSpaceDN w:val="0"/>
        <w:adjustRightInd w:val="0"/>
      </w:pPr>
      <w:r w:rsidRPr="00AB3CE9">
        <w:t>SORU:</w:t>
      </w:r>
    </w:p>
    <w:p w:rsidR="00F44EFE" w:rsidRPr="00AB3CE9" w:rsidRDefault="00F44EFE" w:rsidP="00F44EFE">
      <w:pPr>
        <w:autoSpaceDE w:val="0"/>
        <w:autoSpaceDN w:val="0"/>
        <w:adjustRightInd w:val="0"/>
      </w:pPr>
      <w:r w:rsidRPr="00AB3CE9">
        <w:t>Tüm nesnelerde aynı “</w:t>
      </w:r>
      <w:r w:rsidRPr="00AB3CE9">
        <w:rPr>
          <w:b/>
          <w:bCs/>
        </w:rPr>
        <w:t>Tasarla</w:t>
      </w:r>
      <w:r w:rsidRPr="00AB3CE9">
        <w:t>”, “</w:t>
      </w:r>
      <w:r w:rsidRPr="00AB3CE9">
        <w:rPr>
          <w:b/>
          <w:bCs/>
        </w:rPr>
        <w:t>Yeni</w:t>
      </w:r>
      <w:r w:rsidRPr="00AB3CE9">
        <w:t>” ve “</w:t>
      </w:r>
      <w:r w:rsidRPr="00AB3CE9">
        <w:rPr>
          <w:b/>
          <w:bCs/>
        </w:rPr>
        <w:t>Sil</w:t>
      </w:r>
      <w:r w:rsidRPr="00AB3CE9">
        <w:t>” komut düğmeleri vardır. Bu düğmelerin ne işe yaradıklarını araştırınız.</w:t>
      </w:r>
    </w:p>
    <w:p w:rsidR="00F44EFE" w:rsidRPr="00AB3CE9" w:rsidRDefault="00F44EFE" w:rsidP="00F44EFE">
      <w:pPr>
        <w:autoSpaceDE w:val="0"/>
        <w:autoSpaceDN w:val="0"/>
        <w:adjustRightInd w:val="0"/>
      </w:pPr>
    </w:p>
    <w:p w:rsidR="00F44EFE" w:rsidRPr="00AB3CE9" w:rsidRDefault="00F44EFE" w:rsidP="00F44E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b/>
          <w:bCs/>
        </w:rPr>
      </w:pPr>
      <w:r w:rsidRPr="00AB3CE9">
        <w:rPr>
          <w:b/>
          <w:bCs/>
        </w:rPr>
        <w:t xml:space="preserve">Komutlar </w:t>
      </w:r>
      <w:r w:rsidRPr="00AB3CE9">
        <w:rPr>
          <w:b/>
          <w:bCs/>
        </w:rPr>
        <w:tab/>
        <w:t xml:space="preserve">         Kullanım amacı</w:t>
      </w:r>
    </w:p>
    <w:p w:rsidR="00F44EFE" w:rsidRPr="00AB3CE9" w:rsidRDefault="00F44EFE" w:rsidP="00F44E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b/>
          <w:bCs/>
        </w:rPr>
      </w:pPr>
      <w:r w:rsidRPr="00AB3CE9">
        <w:rPr>
          <w:b/>
          <w:bCs/>
        </w:rPr>
        <w:t>Tasarla (</w:t>
      </w:r>
      <w:proofErr w:type="spellStart"/>
      <w:r w:rsidRPr="00AB3CE9">
        <w:rPr>
          <w:b/>
          <w:bCs/>
        </w:rPr>
        <w:t>Alt+T</w:t>
      </w:r>
      <w:proofErr w:type="spellEnd"/>
      <w:r w:rsidRPr="00AB3CE9">
        <w:rPr>
          <w:b/>
          <w:bCs/>
        </w:rPr>
        <w:t>)</w:t>
      </w:r>
    </w:p>
    <w:p w:rsidR="00F44EFE" w:rsidRPr="00AB3CE9" w:rsidRDefault="00F44EFE" w:rsidP="00F44E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b/>
          <w:bCs/>
        </w:rPr>
      </w:pPr>
      <w:r w:rsidRPr="00AB3CE9">
        <w:rPr>
          <w:b/>
          <w:bCs/>
        </w:rPr>
        <w:t>Yeni (</w:t>
      </w:r>
      <w:proofErr w:type="spellStart"/>
      <w:r w:rsidRPr="00AB3CE9">
        <w:rPr>
          <w:b/>
          <w:bCs/>
        </w:rPr>
        <w:t>Alt+N</w:t>
      </w:r>
      <w:proofErr w:type="spellEnd"/>
      <w:r w:rsidRPr="00AB3CE9">
        <w:rPr>
          <w:b/>
          <w:bCs/>
        </w:rPr>
        <w:t>)</w:t>
      </w:r>
    </w:p>
    <w:p w:rsidR="00F44EFE" w:rsidRPr="00AB3CE9" w:rsidRDefault="00F44EFE" w:rsidP="00F44E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pPr>
      <w:r w:rsidRPr="00AB3CE9">
        <w:rPr>
          <w:b/>
          <w:bCs/>
        </w:rPr>
        <w:t>Sil (Del)</w:t>
      </w:r>
    </w:p>
    <w:p w:rsidR="00F44EFE" w:rsidRPr="00AB3CE9" w:rsidRDefault="00F44EFE" w:rsidP="00F44EFE"/>
    <w:p w:rsidR="00F44EFE" w:rsidRPr="00AB3CE9" w:rsidRDefault="00F44EFE" w:rsidP="00F44EFE">
      <w:pPr>
        <w:pStyle w:val="Balk1"/>
        <w:jc w:val="center"/>
        <w:rPr>
          <w:rFonts w:ascii="Times New Roman" w:hAnsi="Times New Roman"/>
          <w:kern w:val="0"/>
          <w:sz w:val="36"/>
        </w:rPr>
      </w:pPr>
      <w:r w:rsidRPr="00AB3CE9">
        <w:rPr>
          <w:rFonts w:ascii="Times New Roman" w:hAnsi="Times New Roman"/>
          <w:kern w:val="0"/>
          <w:sz w:val="36"/>
        </w:rPr>
        <w:t>Veri Tabanı Nesneleri</w:t>
      </w:r>
    </w:p>
    <w:p w:rsidR="00F44EFE" w:rsidRPr="00AB3CE9" w:rsidRDefault="00F44EFE" w:rsidP="00F44EFE"/>
    <w:p w:rsidR="00F44EFE" w:rsidRPr="00AB3CE9" w:rsidRDefault="00F44EFE" w:rsidP="00F44EFE">
      <w:pPr>
        <w:autoSpaceDE w:val="0"/>
        <w:autoSpaceDN w:val="0"/>
        <w:adjustRightInd w:val="0"/>
      </w:pPr>
      <w:r w:rsidRPr="00AB3CE9">
        <w:rPr>
          <w:b/>
          <w:bCs/>
        </w:rPr>
        <w:t xml:space="preserve">Tablolar: </w:t>
      </w:r>
      <w:proofErr w:type="spellStart"/>
      <w:r w:rsidRPr="00AB3CE9">
        <w:rPr>
          <w:bCs/>
        </w:rPr>
        <w:t>Veritabanının</w:t>
      </w:r>
      <w:proofErr w:type="spellEnd"/>
      <w:r w:rsidRPr="00AB3CE9">
        <w:t xml:space="preserve"> temel nesnesi tablolardır. Bilgilerin asıl tutulduğu yer tablodur. Benzer bilgiler aynı tabloda tutulur. Mesela; müşteriler tablosunda müşteri isimleri, telefonları ve adresleri saklanırken, mal tablosunda ise malın kodları, isimleri ve fiyatları saklanabilir. Diğer </w:t>
      </w:r>
      <w:proofErr w:type="spellStart"/>
      <w:r w:rsidRPr="00AB3CE9">
        <w:t>veritabanı</w:t>
      </w:r>
      <w:proofErr w:type="spellEnd"/>
      <w:r w:rsidRPr="00AB3CE9">
        <w:t xml:space="preserve"> nesneleri tablolar esas alınarak oluşturulur. Bir </w:t>
      </w:r>
      <w:proofErr w:type="spellStart"/>
      <w:r w:rsidRPr="00AB3CE9">
        <w:t>veritabanında</w:t>
      </w:r>
      <w:proofErr w:type="spellEnd"/>
      <w:r w:rsidRPr="00AB3CE9">
        <w:t xml:space="preserve"> birden çok tablo bulunabilir.</w:t>
      </w:r>
    </w:p>
    <w:p w:rsidR="00F44EFE" w:rsidRPr="00AB3CE9" w:rsidRDefault="00F44EFE" w:rsidP="00F44EFE">
      <w:pPr>
        <w:autoSpaceDE w:val="0"/>
        <w:autoSpaceDN w:val="0"/>
        <w:adjustRightInd w:val="0"/>
      </w:pPr>
    </w:p>
    <w:p w:rsidR="00F44EFE" w:rsidRPr="00AB3CE9" w:rsidRDefault="00F44EFE" w:rsidP="00F44EFE">
      <w:pPr>
        <w:autoSpaceDE w:val="0"/>
        <w:autoSpaceDN w:val="0"/>
        <w:adjustRightInd w:val="0"/>
      </w:pPr>
      <w:r w:rsidRPr="00AB3CE9">
        <w:rPr>
          <w:b/>
          <w:bCs/>
        </w:rPr>
        <w:lastRenderedPageBreak/>
        <w:t xml:space="preserve">Sorgular: </w:t>
      </w:r>
      <w:r w:rsidRPr="00AB3CE9">
        <w:rPr>
          <w:bCs/>
        </w:rPr>
        <w:t>Tablolardaki</w:t>
      </w:r>
      <w:r w:rsidRPr="00AB3CE9">
        <w:t xml:space="preserve"> çok sayıda kayıt içerisinden istenilen </w:t>
      </w:r>
      <w:proofErr w:type="gramStart"/>
      <w:r w:rsidRPr="00AB3CE9">
        <w:t>kriterlere</w:t>
      </w:r>
      <w:proofErr w:type="gramEnd"/>
      <w:r w:rsidRPr="00AB3CE9">
        <w:t xml:space="preserve"> uyan kayıtları seçerek görebilmek için oluşturulan bir nesnedir. Mesela; müşteriler tablosundan “İZMİR” ilindeki müşterilerin isimlerinin listelenmesi gibi…</w:t>
      </w:r>
    </w:p>
    <w:p w:rsidR="00F44EFE" w:rsidRPr="00AB3CE9" w:rsidRDefault="00F44EFE" w:rsidP="00F44EFE">
      <w:pPr>
        <w:tabs>
          <w:tab w:val="num" w:pos="1080"/>
        </w:tabs>
        <w:spacing w:after="60"/>
        <w:jc w:val="both"/>
      </w:pPr>
    </w:p>
    <w:p w:rsidR="00F44EFE" w:rsidRPr="00AB3CE9" w:rsidRDefault="00F44EFE" w:rsidP="00F44EFE">
      <w:pPr>
        <w:spacing w:after="60"/>
        <w:jc w:val="both"/>
      </w:pPr>
      <w:proofErr w:type="gramStart"/>
      <w:r w:rsidRPr="00AB3CE9">
        <w:rPr>
          <w:b/>
          <w:bCs/>
        </w:rPr>
        <w:t>Formlar :</w:t>
      </w:r>
      <w:r w:rsidRPr="00AB3CE9">
        <w:t>Tablolara</w:t>
      </w:r>
      <w:proofErr w:type="gramEnd"/>
      <w:r w:rsidRPr="00AB3CE9">
        <w:t xml:space="preserve"> doğrudan bilgi girişi yapmak daha zor ve sıkıcı olabilir. Formlar tablolara bilgi girişini kolaylaştıran ve daha anlaşılır bir ekran görüntüsü ile çalışmayı sağlayan nesnelerdir. Paket programlardaki kullanıcı ara yüzü olarak düşünülebilir.</w:t>
      </w:r>
    </w:p>
    <w:p w:rsidR="00F44EFE" w:rsidRPr="00AB3CE9" w:rsidRDefault="00F44EFE" w:rsidP="00F44EFE">
      <w:pPr>
        <w:tabs>
          <w:tab w:val="num" w:pos="1080"/>
        </w:tabs>
        <w:spacing w:after="60"/>
        <w:jc w:val="both"/>
      </w:pPr>
    </w:p>
    <w:p w:rsidR="00F44EFE" w:rsidRPr="00AB3CE9" w:rsidRDefault="00F44EFE" w:rsidP="00F44EFE">
      <w:pPr>
        <w:autoSpaceDE w:val="0"/>
        <w:autoSpaceDN w:val="0"/>
        <w:adjustRightInd w:val="0"/>
      </w:pPr>
      <w:proofErr w:type="gramStart"/>
      <w:r w:rsidRPr="00AB3CE9">
        <w:rPr>
          <w:b/>
          <w:bCs/>
        </w:rPr>
        <w:t>Raporlar :</w:t>
      </w:r>
      <w:r w:rsidRPr="00AB3CE9">
        <w:t xml:space="preserve"> Tablo</w:t>
      </w:r>
      <w:proofErr w:type="gramEnd"/>
      <w:r w:rsidRPr="00AB3CE9">
        <w:t xml:space="preserve"> veya sorgunun sonucunu yazıcı çıktısı olarak almak ve değişik şekillerde sayfa dizaynları oluşturmak için kullanılır.</w:t>
      </w:r>
    </w:p>
    <w:p w:rsidR="00F44EFE" w:rsidRPr="00AB3CE9" w:rsidRDefault="00F44EFE" w:rsidP="00F44EFE">
      <w:pPr>
        <w:autoSpaceDE w:val="0"/>
        <w:autoSpaceDN w:val="0"/>
        <w:adjustRightInd w:val="0"/>
      </w:pPr>
    </w:p>
    <w:p w:rsidR="00F44EFE" w:rsidRPr="00AB3CE9" w:rsidRDefault="00F44EFE" w:rsidP="00F44EFE">
      <w:pPr>
        <w:autoSpaceDE w:val="0"/>
        <w:autoSpaceDN w:val="0"/>
        <w:adjustRightInd w:val="0"/>
      </w:pPr>
      <w:r w:rsidRPr="00AB3CE9">
        <w:rPr>
          <w:b/>
          <w:bCs/>
        </w:rPr>
        <w:t xml:space="preserve">Sayfalar: </w:t>
      </w:r>
      <w:r w:rsidRPr="00AB3CE9">
        <w:t xml:space="preserve">İnternette verilerin WEB sayfası olarak yayımlanması sağlanabilir. İster html, ister ASP olarak XML ve </w:t>
      </w:r>
      <w:proofErr w:type="spellStart"/>
      <w:r w:rsidRPr="00AB3CE9">
        <w:t>JavaScript</w:t>
      </w:r>
      <w:proofErr w:type="spellEnd"/>
      <w:r w:rsidRPr="00AB3CE9">
        <w:t xml:space="preserve"> destekli sayfalar hazırlanabilir.</w:t>
      </w:r>
    </w:p>
    <w:p w:rsidR="00F44EFE" w:rsidRPr="00AB3CE9" w:rsidRDefault="00F44EFE" w:rsidP="00F44EFE">
      <w:pPr>
        <w:autoSpaceDE w:val="0"/>
        <w:autoSpaceDN w:val="0"/>
        <w:adjustRightInd w:val="0"/>
      </w:pPr>
    </w:p>
    <w:p w:rsidR="00F44EFE" w:rsidRPr="00AB3CE9" w:rsidRDefault="00F44EFE" w:rsidP="00F44EFE">
      <w:pPr>
        <w:autoSpaceDE w:val="0"/>
        <w:autoSpaceDN w:val="0"/>
        <w:adjustRightInd w:val="0"/>
      </w:pPr>
      <w:proofErr w:type="gramStart"/>
      <w:r w:rsidRPr="00AB3CE9">
        <w:rPr>
          <w:b/>
          <w:bCs/>
        </w:rPr>
        <w:t>Makrolar :</w:t>
      </w:r>
      <w:r w:rsidRPr="00AB3CE9">
        <w:t xml:space="preserve"> </w:t>
      </w:r>
      <w:proofErr w:type="spellStart"/>
      <w:r w:rsidRPr="00AB3CE9">
        <w:t>Veritabanında</w:t>
      </w:r>
      <w:proofErr w:type="spellEnd"/>
      <w:proofErr w:type="gramEnd"/>
      <w:r w:rsidRPr="00AB3CE9">
        <w:t xml:space="preserve"> birden çok adımdan oluşan bir işlemin bir seferde yapılabilmesini sağlayan küçük program parçalarıdır. Mesela; bir düğme tıklanması ile tablo açılıp yazdırılma işlemi başlatılabilir.</w:t>
      </w:r>
    </w:p>
    <w:p w:rsidR="00F44EFE" w:rsidRPr="00AB3CE9" w:rsidRDefault="00F44EFE" w:rsidP="00F44EFE">
      <w:pPr>
        <w:tabs>
          <w:tab w:val="num" w:pos="1080"/>
        </w:tabs>
        <w:spacing w:after="60"/>
        <w:ind w:left="709"/>
        <w:jc w:val="both"/>
      </w:pPr>
    </w:p>
    <w:p w:rsidR="00F44EFE" w:rsidRPr="00AB3CE9" w:rsidRDefault="00F44EFE" w:rsidP="00F44EFE">
      <w:pPr>
        <w:autoSpaceDE w:val="0"/>
        <w:autoSpaceDN w:val="0"/>
        <w:adjustRightInd w:val="0"/>
      </w:pPr>
      <w:proofErr w:type="gramStart"/>
      <w:r w:rsidRPr="00AB3CE9">
        <w:rPr>
          <w:b/>
          <w:bCs/>
        </w:rPr>
        <w:t>Modüller :</w:t>
      </w:r>
      <w:r w:rsidRPr="00AB3CE9">
        <w:t xml:space="preserve"> Makrolar</w:t>
      </w:r>
      <w:proofErr w:type="gramEnd"/>
      <w:r w:rsidRPr="00AB3CE9">
        <w:t xml:space="preserve"> gibi modüller de özel komutlar hazırlanabilmesini sağlar.  Visual Basic programlama dili komutları ile yazılan küçük program parçalarıdır da denilebilir.</w:t>
      </w:r>
    </w:p>
    <w:p w:rsidR="00057511" w:rsidRDefault="00F44EFE"/>
    <w:sectPr w:rsidR="000575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7" w:usb1="08070000" w:usb2="00000010" w:usb3="00000000" w:csb0="00020011" w:csb1="00000000"/>
  </w:font>
  <w:font w:name="TimesNewRomanPSMT">
    <w:altName w:val="Times New Roman"/>
    <w:panose1 w:val="00000000000000000000"/>
    <w:charset w:val="00"/>
    <w:family w:val="roman"/>
    <w:notTrueType/>
    <w:pitch w:val="default"/>
    <w:sig w:usb0="00000007" w:usb1="00000000" w:usb2="00000000" w:usb3="00000000" w:csb0="0000001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176"/>
    <w:multiLevelType w:val="hybridMultilevel"/>
    <w:tmpl w:val="EA76573A"/>
    <w:lvl w:ilvl="0" w:tplc="9B56B896">
      <w:numFmt w:val="bullet"/>
      <w:lvlText w:val="-"/>
      <w:lvlJc w:val="left"/>
      <w:pPr>
        <w:tabs>
          <w:tab w:val="num" w:pos="720"/>
        </w:tabs>
        <w:ind w:left="720" w:hanging="360"/>
      </w:pPr>
      <w:rPr>
        <w:rFonts w:ascii="Times New Roman" w:eastAsia="Times New Roman" w:hAnsi="Times New Roman" w:cs="Times New Roman"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
    <w:nsid w:val="1E2D6069"/>
    <w:multiLevelType w:val="hybridMultilevel"/>
    <w:tmpl w:val="E8BE5364"/>
    <w:lvl w:ilvl="0" w:tplc="041F000F">
      <w:start w:val="1"/>
      <w:numFmt w:val="decimal"/>
      <w:lvlText w:val="%1."/>
      <w:lvlJc w:val="left"/>
      <w:pPr>
        <w:tabs>
          <w:tab w:val="num" w:pos="720"/>
        </w:tabs>
        <w:ind w:left="720" w:hanging="360"/>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nsid w:val="5C016E3B"/>
    <w:multiLevelType w:val="hybridMultilevel"/>
    <w:tmpl w:val="D29AEF2E"/>
    <w:lvl w:ilvl="0" w:tplc="F814C494">
      <w:numFmt w:val="bullet"/>
      <w:lvlText w:val="-"/>
      <w:lvlJc w:val="left"/>
      <w:pPr>
        <w:tabs>
          <w:tab w:val="num" w:pos="720"/>
        </w:tabs>
        <w:ind w:left="720" w:hanging="360"/>
      </w:pPr>
      <w:rPr>
        <w:rFonts w:ascii="Times New Roman" w:eastAsia="Times New Roman" w:hAnsi="Times New Roman" w:cs="Times New Roman" w:hint="default"/>
      </w:rPr>
    </w:lvl>
    <w:lvl w:ilvl="1" w:tplc="041F000F">
      <w:start w:val="1"/>
      <w:numFmt w:val="decimal"/>
      <w:lvlText w:val="%2."/>
      <w:lvlJc w:val="left"/>
      <w:pPr>
        <w:tabs>
          <w:tab w:val="num" w:pos="1440"/>
        </w:tabs>
        <w:ind w:left="1440" w:hanging="360"/>
      </w:pPr>
      <w:rPr>
        <w:rFont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B76"/>
    <w:rsid w:val="001A61CD"/>
    <w:rsid w:val="002B0B76"/>
    <w:rsid w:val="00C91613"/>
    <w:rsid w:val="00F44E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EFE"/>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qFormat/>
    <w:rsid w:val="00F44EFE"/>
    <w:pPr>
      <w:keepNext/>
      <w:spacing w:before="240" w:after="60"/>
      <w:outlineLvl w:val="0"/>
    </w:pPr>
    <w:rPr>
      <w:rFonts w:ascii="Arial" w:hAnsi="Arial" w:cs="Arial"/>
      <w:b/>
      <w:bCs/>
      <w:kern w:val="32"/>
      <w:sz w:val="32"/>
      <w:szCs w:val="32"/>
    </w:rPr>
  </w:style>
  <w:style w:type="paragraph" w:styleId="Balk2">
    <w:name w:val="heading 2"/>
    <w:basedOn w:val="Normal"/>
    <w:next w:val="Normal"/>
    <w:link w:val="Balk2Char"/>
    <w:qFormat/>
    <w:rsid w:val="00F44EFE"/>
    <w:pPr>
      <w:keepNext/>
      <w:spacing w:before="240" w:after="60"/>
      <w:outlineLvl w:val="1"/>
    </w:pPr>
    <w:rPr>
      <w:rFonts w:ascii="Arial" w:hAnsi="Arial" w:cs="Arial"/>
      <w:b/>
      <w:bCs/>
      <w:i/>
      <w:i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F44EFE"/>
    <w:rPr>
      <w:rFonts w:ascii="Arial" w:eastAsia="Times New Roman" w:hAnsi="Arial" w:cs="Arial"/>
      <w:b/>
      <w:bCs/>
      <w:kern w:val="32"/>
      <w:sz w:val="32"/>
      <w:szCs w:val="32"/>
      <w:lang w:eastAsia="tr-TR"/>
    </w:rPr>
  </w:style>
  <w:style w:type="character" w:customStyle="1" w:styleId="Balk2Char">
    <w:name w:val="Başlık 2 Char"/>
    <w:basedOn w:val="VarsaylanParagrafYazTipi"/>
    <w:link w:val="Balk2"/>
    <w:rsid w:val="00F44EFE"/>
    <w:rPr>
      <w:rFonts w:ascii="Arial" w:eastAsia="Times New Roman" w:hAnsi="Arial" w:cs="Arial"/>
      <w:b/>
      <w:bCs/>
      <w:i/>
      <w:iCs/>
      <w:sz w:val="28"/>
      <w:szCs w:val="28"/>
      <w:lang w:eastAsia="tr-TR"/>
    </w:rPr>
  </w:style>
  <w:style w:type="paragraph" w:styleId="BalonMetni">
    <w:name w:val="Balloon Text"/>
    <w:basedOn w:val="Normal"/>
    <w:link w:val="BalonMetniChar"/>
    <w:uiPriority w:val="99"/>
    <w:semiHidden/>
    <w:unhideWhenUsed/>
    <w:rsid w:val="00F44EFE"/>
    <w:rPr>
      <w:rFonts w:ascii="Tahoma" w:hAnsi="Tahoma" w:cs="Tahoma"/>
      <w:sz w:val="16"/>
      <w:szCs w:val="16"/>
    </w:rPr>
  </w:style>
  <w:style w:type="character" w:customStyle="1" w:styleId="BalonMetniChar">
    <w:name w:val="Balon Metni Char"/>
    <w:basedOn w:val="VarsaylanParagrafYazTipi"/>
    <w:link w:val="BalonMetni"/>
    <w:uiPriority w:val="99"/>
    <w:semiHidden/>
    <w:rsid w:val="00F44EFE"/>
    <w:rPr>
      <w:rFonts w:ascii="Tahoma" w:eastAsia="Times New Roman" w:hAnsi="Tahoma" w:cs="Tahoma"/>
      <w:sz w:val="16"/>
      <w:szCs w:val="16"/>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EFE"/>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qFormat/>
    <w:rsid w:val="00F44EFE"/>
    <w:pPr>
      <w:keepNext/>
      <w:spacing w:before="240" w:after="60"/>
      <w:outlineLvl w:val="0"/>
    </w:pPr>
    <w:rPr>
      <w:rFonts w:ascii="Arial" w:hAnsi="Arial" w:cs="Arial"/>
      <w:b/>
      <w:bCs/>
      <w:kern w:val="32"/>
      <w:sz w:val="32"/>
      <w:szCs w:val="32"/>
    </w:rPr>
  </w:style>
  <w:style w:type="paragraph" w:styleId="Balk2">
    <w:name w:val="heading 2"/>
    <w:basedOn w:val="Normal"/>
    <w:next w:val="Normal"/>
    <w:link w:val="Balk2Char"/>
    <w:qFormat/>
    <w:rsid w:val="00F44EFE"/>
    <w:pPr>
      <w:keepNext/>
      <w:spacing w:before="240" w:after="60"/>
      <w:outlineLvl w:val="1"/>
    </w:pPr>
    <w:rPr>
      <w:rFonts w:ascii="Arial" w:hAnsi="Arial" w:cs="Arial"/>
      <w:b/>
      <w:bCs/>
      <w:i/>
      <w:i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F44EFE"/>
    <w:rPr>
      <w:rFonts w:ascii="Arial" w:eastAsia="Times New Roman" w:hAnsi="Arial" w:cs="Arial"/>
      <w:b/>
      <w:bCs/>
      <w:kern w:val="32"/>
      <w:sz w:val="32"/>
      <w:szCs w:val="32"/>
      <w:lang w:eastAsia="tr-TR"/>
    </w:rPr>
  </w:style>
  <w:style w:type="character" w:customStyle="1" w:styleId="Balk2Char">
    <w:name w:val="Başlık 2 Char"/>
    <w:basedOn w:val="VarsaylanParagrafYazTipi"/>
    <w:link w:val="Balk2"/>
    <w:rsid w:val="00F44EFE"/>
    <w:rPr>
      <w:rFonts w:ascii="Arial" w:eastAsia="Times New Roman" w:hAnsi="Arial" w:cs="Arial"/>
      <w:b/>
      <w:bCs/>
      <w:i/>
      <w:iCs/>
      <w:sz w:val="28"/>
      <w:szCs w:val="28"/>
      <w:lang w:eastAsia="tr-TR"/>
    </w:rPr>
  </w:style>
  <w:style w:type="paragraph" w:styleId="BalonMetni">
    <w:name w:val="Balloon Text"/>
    <w:basedOn w:val="Normal"/>
    <w:link w:val="BalonMetniChar"/>
    <w:uiPriority w:val="99"/>
    <w:semiHidden/>
    <w:unhideWhenUsed/>
    <w:rsid w:val="00F44EFE"/>
    <w:rPr>
      <w:rFonts w:ascii="Tahoma" w:hAnsi="Tahoma" w:cs="Tahoma"/>
      <w:sz w:val="16"/>
      <w:szCs w:val="16"/>
    </w:rPr>
  </w:style>
  <w:style w:type="character" w:customStyle="1" w:styleId="BalonMetniChar">
    <w:name w:val="Balon Metni Char"/>
    <w:basedOn w:val="VarsaylanParagrafYazTipi"/>
    <w:link w:val="BalonMetni"/>
    <w:uiPriority w:val="99"/>
    <w:semiHidden/>
    <w:rsid w:val="00F44EFE"/>
    <w:rPr>
      <w:rFonts w:ascii="Tahoma" w:eastAsia="Times New Roman"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EFSUN</dc:creator>
  <cp:keywords/>
  <dc:description/>
  <cp:lastModifiedBy>EFSUN</cp:lastModifiedBy>
  <cp:revision>2</cp:revision>
  <dcterms:created xsi:type="dcterms:W3CDTF">2011-03-15T06:52:00Z</dcterms:created>
  <dcterms:modified xsi:type="dcterms:W3CDTF">2011-03-15T06:55:00Z</dcterms:modified>
</cp:coreProperties>
</file>