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chantier n°12</w:t>
      </w:r>
    </w:p>
    <w:p>
      <w:r>
        <w:rPr>
          <w:b/>
        </w:rPr>
        <w:t>Opération :</w:t>
      </w:r>
      <w:r>
        <w:t xml:space="preserve"> Marché de travaux - Ravalement avec isolation thermique par l'extérieur et menuiseries des parties communes, 8 avenue des Glycines, Valbrise</w:t>
      </w:r>
    </w:p>
    <w:p>
      <w:r>
        <w:rPr>
          <w:b/>
        </w:rPr>
        <w:t>Date de la réunion :</w:t>
      </w:r>
      <w:r>
        <w:t xml:space="preserve"> 26/03/2026 à 09:00</w:t>
      </w:r>
    </w:p>
    <w:p>
      <w:r>
        <w:rPr>
          <w:b/>
        </w:rPr>
        <w:t>Lieu :</w:t>
      </w:r>
      <w:r>
        <w:t xml:space="preserve"> résidence Les Nacrines, local commun du hall A</w:t>
      </w:r>
    </w:p>
    <w:p>
      <w:r>
        <w:rPr>
          <w:b/>
        </w:rPr>
        <w:t>Rédigé par :</w:t>
      </w:r>
      <w:r>
        <w:t xml:space="preserve"> Hélène Vasseroux, architecte (Atelier Fabrikam, maître d'œuvre)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041"/>
          </w:tcPr>
          <w:p>
            <w:r>
              <w:rPr>
                <w:b/>
                <w:sz w:val="19"/>
              </w:rPr>
              <w:t>Nom</w:t>
            </w:r>
          </w:p>
        </w:tc>
        <w:tc>
          <w:tcPr>
            <w:tcW w:type="dxa" w:w="2154"/>
          </w:tcPr>
          <w:p>
            <w:r>
              <w:rPr>
                <w:b/>
                <w:sz w:val="19"/>
              </w:rPr>
              <w:t>Organisation</w:t>
            </w:r>
          </w:p>
        </w:tc>
        <w:tc>
          <w:tcPr>
            <w:tcW w:type="dxa" w:w="2494"/>
          </w:tcPr>
          <w:p>
            <w:r>
              <w:rPr>
                <w:b/>
                <w:sz w:val="19"/>
              </w:rPr>
              <w:t>Fonction</w:t>
            </w:r>
          </w:p>
        </w:tc>
        <w:tc>
          <w:tcPr>
            <w:tcW w:type="dxa" w:w="964"/>
          </w:tcPr>
          <w:p>
            <w:r>
              <w:rPr>
                <w:b/>
                <w:sz w:val="19"/>
              </w:rPr>
              <w:t>Présent</w:t>
            </w:r>
          </w:p>
        </w:tc>
        <w:tc>
          <w:tcPr>
            <w:tcW w:type="dxa" w:w="964"/>
          </w:tcPr>
          <w:p>
            <w:r>
              <w:rPr>
                <w:b/>
                <w:sz w:val="19"/>
              </w:rPr>
              <w:t>Excusé</w:t>
            </w:r>
          </w:p>
        </w:tc>
        <w:tc>
          <w:tcPr>
            <w:tcW w:type="dxa" w:w="1020"/>
          </w:tcPr>
          <w:p>
            <w:r>
              <w:rPr>
                <w:b/>
                <w:sz w:val="19"/>
              </w:rPr>
              <w:t>Diffusion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Clarisse Monfreuil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Proseware Gestion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Gestionnaire de copropriété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Hélène Vasseroux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Atelier Fabrikam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Architecte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Yohan Delbreil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Lamna Bâtiment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Conducteur de travaux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Sébastien Quintard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Lamna Bâtiment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Chef d'équipe façade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Damien Pradère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Adatum Électricité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Électricien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Bertrand Sauzède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Lamna Bâtiment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Gérant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</w:tbl>
    <w:p>
      <w:pPr>
        <w:pStyle w:val="Heading1"/>
      </w:pPr>
      <w:r>
        <w:t>1. Avancement des travaux</w:t>
      </w:r>
    </w:p>
    <w:p>
      <w:pPr>
        <w:pStyle w:val="ListBullet"/>
      </w:pPr>
      <w:r>
        <w:t>Lot 1 : échafaudages maintenus jusqu'aux opérations préalables à la réception ; repli à partir du 13/04/2026.</w:t>
      </w:r>
    </w:p>
    <w:p>
      <w:pPr>
        <w:pStyle w:val="ListBullet"/>
      </w:pPr>
      <w:r>
        <w:t>Lot 2 : ravalement terminé sur les quatre façades.</w:t>
      </w:r>
    </w:p>
    <w:p>
      <w:pPr>
        <w:pStyle w:val="ListBullet"/>
      </w:pPr>
      <w:r>
        <w:t>Lot 3 : isolation thermique par l'extérieur terminée sur les façades nord et ouest ; finitions des tableaux en cours.</w:t>
      </w:r>
    </w:p>
    <w:p>
      <w:pPr>
        <w:pStyle w:val="ListBullet"/>
      </w:pPr>
      <w:r>
        <w:t>Lot 4 : fenêtres aluminium des cages d'escalier posées (repères C1 à C12). Portes d'entrée aluminium des halls A et B : livraison par VanArsdel Menuiseries prévue le 15/04/2026 (commande BC-2026-005).</w:t>
      </w:r>
    </w:p>
    <w:p>
      <w:pPr>
        <w:pStyle w:val="ListBullet"/>
      </w:pPr>
      <w:r>
        <w:t>Lot 5 : avancement 90 % ; repose des platines d'interphone du hall A à terminer.</w:t>
      </w:r>
    </w:p>
    <w:p>
      <w:pPr>
        <w:pStyle w:val="ListBullet"/>
      </w:pPr>
      <w:r>
        <w:t>OS n°1 : reprise des 18 nez de balcons terminée le 20/03/2026.</w:t>
      </w:r>
    </w:p>
    <w:p>
      <w:pPr>
        <w:pStyle w:val="Heading1"/>
      </w:pPr>
      <w:r>
        <w:t>2. Décisions</w:t>
      </w:r>
    </w:p>
    <w:p>
      <w:r>
        <w:rPr>
          <w:b w:val="0"/>
          <w:i w:val="0"/>
        </w:rPr>
        <w:t>D1 - Opérations préalables à la réception le 01/04/2026 à 9h00, en présence du maître d'ouvrage.</w:t>
      </w:r>
    </w:p>
    <w:p>
      <w:r>
        <w:rPr>
          <w:b w:val="0"/>
          <w:i w:val="0"/>
        </w:rPr>
        <w:t>D2 - Réception des travaux fixée au 03/04/2026, date d'achèvement contractuelle après l'OS n°1 (prolongation de 7 jours).</w:t>
      </w:r>
    </w:p>
    <w:p>
      <w:r>
        <w:rPr>
          <w:b w:val="0"/>
          <w:i w:val="0"/>
        </w:rPr>
        <w:t>D3 - Si les portes d'entrée des halls ne sont pas posées le 03/04/2026, elles feront l'objet d'une réserve ; les portes existantes restent en place jusqu'à leur remplacement.</w:t>
      </w:r>
    </w:p>
    <w:p>
      <w:pPr>
        <w:pStyle w:val="Heading1"/>
      </w:pPr>
      <w:r>
        <w:t>3.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953"/>
          </w:tcPr>
          <w:p>
            <w:r>
              <w:rPr>
                <w:b/>
                <w:sz w:val="19"/>
              </w:rPr>
              <w:t>Action</w:t>
            </w:r>
          </w:p>
        </w:tc>
        <w:tc>
          <w:tcPr>
            <w:tcW w:type="dxa" w:w="2154"/>
          </w:tcPr>
          <w:p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1531"/>
          </w:tcPr>
          <w:p>
            <w:r>
              <w:rPr>
                <w:b/>
                <w:sz w:val="19"/>
              </w:rPr>
              <w:t>Échéance</w:t>
            </w:r>
          </w:p>
        </w:tc>
      </w:tr>
      <w:tr>
        <w:tc>
          <w:tcPr>
            <w:tcW w:type="dxa" w:w="5953"/>
          </w:tcPr>
          <w:p>
            <w:r>
              <w:rPr>
                <w:b w:val="0"/>
                <w:sz w:val="19"/>
              </w:rPr>
              <w:t>Transmettre au maître d'ouvrage l'attestation de vigilance à jour du sous-traitant Adatum Électricité.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Yohan Delbreil</w:t>
            </w:r>
          </w:p>
        </w:tc>
        <w:tc>
          <w:tcPr>
            <w:tcW w:type="dxa" w:w="1531"/>
          </w:tcPr>
          <w:p>
            <w:r>
              <w:rPr>
                <w:b w:val="0"/>
                <w:sz w:val="19"/>
              </w:rPr>
              <w:t>01/04/2026</w:t>
            </w:r>
          </w:p>
        </w:tc>
      </w:tr>
      <w:tr>
        <w:tc>
          <w:tcPr>
            <w:tcW w:type="dxa" w:w="5953"/>
          </w:tcPr>
          <w:p>
            <w:r>
              <w:rPr>
                <w:b w:val="0"/>
                <w:sz w:val="19"/>
              </w:rPr>
              <w:t>Terminer la repose des platines d'interphone du hall A.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Damien Pradère</w:t>
            </w:r>
          </w:p>
        </w:tc>
        <w:tc>
          <w:tcPr>
            <w:tcW w:type="dxa" w:w="1531"/>
          </w:tcPr>
          <w:p>
            <w:r>
              <w:rPr>
                <w:b w:val="0"/>
                <w:sz w:val="19"/>
              </w:rPr>
              <w:t>31/03/2026</w:t>
            </w:r>
          </w:p>
        </w:tc>
      </w:tr>
      <w:tr>
        <w:tc>
          <w:tcPr>
            <w:tcW w:type="dxa" w:w="5953"/>
          </w:tcPr>
          <w:p>
            <w:r>
              <w:rPr>
                <w:b w:val="0"/>
                <w:sz w:val="19"/>
              </w:rPr>
              <w:t>Informer les copropriétaires de la date de réception.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Clarisse Monfreuil</w:t>
            </w:r>
          </w:p>
        </w:tc>
        <w:tc>
          <w:tcPr>
            <w:tcW w:type="dxa" w:w="1531"/>
          </w:tcPr>
          <w:p>
            <w:r>
              <w:rPr>
                <w:b w:val="0"/>
                <w:sz w:val="19"/>
              </w:rPr>
              <w:t>30/03/2026</w:t>
            </w:r>
          </w:p>
        </w:tc>
      </w:tr>
    </w:tbl>
    <w:p>
      <w:pPr>
        <w:pStyle w:val="Heading1"/>
      </w:pPr>
      <w:r>
        <w:t>4. Prochaine réunion</w:t>
      </w:r>
    </w:p>
    <w:p>
      <w:r>
        <w:rPr>
          <w:b w:val="0"/>
          <w:i w:val="0"/>
        </w:rPr>
        <w:t>Opérations préalables à la réception le 01/04/2026 à 9h00, sur place.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- NOT FOR OPERATIONAL USE  |  Compte rendu de chantier n°12 - Résidence Les Nacrines, Valbrise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Atelier Fabrikam - Compte rendu de chantier n°12  |  FICTIONAL - NOT FOR OPERATIONAL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DocWiki sample generator</Application>
  <Company>Atelier Fabrikam</Company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chantier n°12 - réunion du 26/03/2026, résidence Les Nacrines</dc:title>
  <dc:subject>FICTIONAL - NOT FOR OPERATIONAL USE</dc:subject>
  <dc:creator>DocWiki sample generator</dc:creator>
  <cp:keywords>chantier fictional sample</cp:keywords>
  <dc:description>FICTIONAL - NOT FOR OPERATIONAL USE</dc:description>
  <cp:lastModifiedBy>DocWiki sample generator</cp:lastModifiedBy>
  <cp:revision>1</cp:revision>
  <dc:language>fr-FR</dc:language>
  <dcterms:created xsi:type="dcterms:W3CDTF">2026-03-26T08:30:00Z</dcterms:created>
  <dcterms:modified xsi:type="dcterms:W3CDTF">2026-03-26T16:45:00Z</dcterms:modified>
</cp:coreProperties>
</file>