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Avenant n°1 au contrat de travaux du 10/02/2026</w:t>
      </w:r>
    </w:p>
    <w:p>
      <w:r>
        <w:rPr>
          <w:b/>
          <w:i w:val="0"/>
        </w:rPr>
        <w:t>Entre les soussignés :</w:t>
      </w:r>
    </w:p>
    <w:p>
      <w:r>
        <w:rPr>
          <w:b w:val="0"/>
          <w:i w:val="0"/>
        </w:rPr>
        <w:t>Lamna Bâtiment, 4 rue des Artisans, Valbrise, représentée par Bertrand Sauzède, gérant, ci-après « l'Entreprise »</w:t>
      </w:r>
    </w:p>
    <w:p>
      <w:r>
        <w:rPr>
          <w:b w:val="0"/>
          <w:i w:val="0"/>
        </w:rPr>
        <w:t>et</w:t>
      </w:r>
    </w:p>
    <w:p>
      <w:r>
        <w:rPr>
          <w:b w:val="0"/>
          <w:i w:val="0"/>
        </w:rPr>
        <w:t>Mme Séverine Moreau et M. Aymeric Moreau, 12 chemin des Vergers, Valbrise, ci-après « le Client »</w:t>
      </w:r>
    </w:p>
    <w:p>
      <w:r>
        <w:rPr>
          <w:b w:val="0"/>
          <w:i w:val="0"/>
        </w:rPr>
        <w:t>Il a été convenu ce qui suit.</w:t>
      </w:r>
    </w:p>
    <w:p>
      <w:pPr>
        <w:pStyle w:val="Heading1"/>
      </w:pPr>
      <w:r>
        <w:t>Article 1 - Objet de l'avenant</w:t>
      </w:r>
    </w:p>
    <w:p>
      <w:r>
        <w:rPr>
          <w:b w:val="0"/>
          <w:i w:val="0"/>
        </w:rPr>
        <w:t>Le présent avenant modifie le contrat de travaux du 10/02/2026 (devis DEV-2026-014 indice B) à la demande du Client exprimée par courriel le 04/03/2026. Il complète le contrat, dont toutes les autres clauses restent applicables.</w:t>
      </w:r>
    </w:p>
    <w:p>
      <w:pPr>
        <w:pStyle w:val="Heading1"/>
      </w:pPr>
      <w:r>
        <w:t>Article 2 - Travaux supplémentaires</w:t>
      </w:r>
    </w:p>
    <w:p>
      <w:r>
        <w:rPr>
          <w:b w:val="0"/>
          <w:i w:val="0"/>
        </w:rPr>
        <w:t>Les travaux suivants sont ajoutés aux travaux du contrat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</w:tcPr>
          <w:p>
            <w:r>
              <w:rPr>
                <w:b/>
                <w:sz w:val="19"/>
              </w:rPr>
              <w:t>Réf.</w:t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Désignation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  <w:t>Qté</w:t>
            </w:r>
          </w:p>
        </w:tc>
        <w:tc>
          <w:tcPr>
            <w:tcW w:type="dxa" w:w="680"/>
          </w:tcPr>
          <w:p>
            <w:r>
              <w:rPr>
                <w:b/>
                <w:sz w:val="19"/>
              </w:rPr>
              <w:t>U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  <w:t>PU HT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  <w:t>Total HT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Fourniture et pose d'une fenêtre de toit 78 x 98 cm avec raccord d'étanchéité (repère FT1)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80"/>
          </w:tcPr>
          <w:p>
            <w:r>
              <w:rPr>
                <w:b w:val="0"/>
                <w:sz w:val="19"/>
              </w:rPr>
              <w:t>u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1160,00 €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1160,00 €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Chevêtre de charpente et habillage intérieur de la fenêtre de toit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80"/>
          </w:tcPr>
          <w:p>
            <w:r>
              <w:rPr>
                <w:b w:val="0"/>
                <w:sz w:val="19"/>
              </w:rPr>
              <w:t>ens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420,00 €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420,00 €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Prise de courant extérieure étanche et applique extérieure à détecteur, côté terrasse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80"/>
          </w:tcPr>
          <w:p>
            <w:r>
              <w:rPr>
                <w:b w:val="0"/>
                <w:sz w:val="19"/>
              </w:rPr>
              <w:t>ens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360,00 €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360,00 €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Total HT de l'avenant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  <w:t>1940,00 €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4876"/>
          </w:tcPr>
          <w:p>
            <w:r>
              <w:rPr>
                <w:b w:val="0"/>
                <w:sz w:val="19"/>
              </w:rPr>
              <w:t>TVA 20 %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9"/>
              </w:rPr>
              <w:t>388,00 €</w:t>
            </w:r>
          </w:p>
        </w:tc>
      </w:tr>
      <w:tr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Total TTC de l'avenant</w:t>
            </w:r>
          </w:p>
        </w:tc>
        <w:tc>
          <w:tcPr>
            <w:tcW w:type="dxa" w:w="680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9"/>
              </w:rPr>
              <w:t>2328,00 €</w:t>
            </w:r>
          </w:p>
        </w:tc>
      </w:tr>
    </w:tbl>
    <w:p>
      <w:pPr>
        <w:pStyle w:val="Heading1"/>
      </w:pPr>
      <w:r>
        <w:t>Article 3 - Nouveau montant du contrat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69"/>
          </w:tcPr>
          <w:p>
            <w:r>
              <w:rPr>
                <w:b/>
                <w:sz w:val="19"/>
              </w:rPr>
              <w:t>Montant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  <w:sz w:val="19"/>
              </w:rPr>
              <w:t>HT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  <w:sz w:val="19"/>
              </w:rPr>
              <w:t>TTC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sz w:val="19"/>
              </w:rPr>
              <w:t>Contrat de travaux du 10/02/2026 (devis DEV-2026-014 indice B)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37843,00 €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44943,60 €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sz w:val="19"/>
              </w:rPr>
              <w:t>Avenant n°1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1940,00 €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2328,00 €</w:t>
            </w:r>
          </w:p>
        </w:tc>
      </w:tr>
      <w:tr>
        <w:tc>
          <w:tcPr>
            <w:tcW w:type="dxa" w:w="5669"/>
          </w:tcPr>
          <w:p>
            <w:r>
              <w:rPr>
                <w:b/>
                <w:sz w:val="19"/>
              </w:rPr>
              <w:t>Nouveau montant du contrat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  <w:sz w:val="19"/>
              </w:rPr>
              <w:t>39783,00 €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/>
                <w:sz w:val="19"/>
              </w:rPr>
              <w:t>47271,60 €</w:t>
            </w:r>
          </w:p>
        </w:tc>
      </w:tr>
    </w:tbl>
    <w:p>
      <w:r>
        <w:rPr>
          <w:b w:val="0"/>
          <w:i w:val="0"/>
        </w:rPr>
        <w:t>Le montant du contrat est ainsi porté à 39783,00 € HT, soit 47271,60 € TTC.</w:t>
      </w:r>
    </w:p>
    <w:p>
      <w:pPr>
        <w:pStyle w:val="Heading1"/>
      </w:pPr>
      <w:r>
        <w:t>Article 4 - Paiement</w:t>
      </w:r>
    </w:p>
    <w:p>
      <w:r>
        <w:rPr>
          <w:b w:val="0"/>
          <w:i w:val="0"/>
        </w:rPr>
        <w:t>Le montant de l'avenant est payable à la réception des travaux. La retenue de garantie de 5 % prévue à l'article 5 du contrat s'applique également à ce montant.</w:t>
      </w:r>
    </w:p>
    <w:p>
      <w:pPr>
        <w:pStyle w:val="Heading1"/>
      </w:pPr>
      <w:r>
        <w:t>Article 5 - Délais</w:t>
      </w:r>
    </w:p>
    <w:p>
      <w:r>
        <w:rPr>
          <w:b w:val="0"/>
          <w:i w:val="0"/>
        </w:rPr>
        <w:t>Le délai d'exécution est inchangé : achèvement prévu le 15/05/2026. La fenêtre de toit est posée avec la couverture (lot 4).</w:t>
      </w:r>
    </w:p>
    <w:p>
      <w:r>
        <w:rPr>
          <w:b w:val="0"/>
          <w:i w:val="0"/>
        </w:rPr>
        <w:t>Fait à Valbrise, le 10/03/2026, en deux exemplaires originaux.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9"/>
              </w:rPr>
              <w:t>Pour l'Entreprise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Le Client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sz w:val="19"/>
              </w:rPr>
              <w:t>Lamna Bâtiment</w:t>
              <w:br/>
              <w:t>Bertrand Sauzède, gérant</w:t>
              <w:br/>
              <w:t>Lu et approuvé, signé le 10/03/2026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Séverine Moreau</w:t>
              <w:br/>
              <w:t>Aymeric Moreau</w:t>
              <w:br/>
              <w:t>Lu et approuvé, signé le 10/03/2026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Avenant n°1 - chantier Moreau, Valbrise</w:t>
    </w:r>
    <w:r>
      <w:rPr>
        <w:sz w:val="14"/>
      </w:rPr>
      <w:br/>
      <w:t>Lamna Bâtiment - SIRET 000 000 000 00000 - RCS 000 000 000 - TVA FR00000000000 (identifiants fictifs)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Lamna Bâtiment - Avenant n°1 au contrat de travaux du 10/02/2026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Lamna Bâtiment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Avenant n°1 au contrat de travaux - Fenêtre de toit et éclairage extérieur</dc:title>
  <dc:subject>FICTIONAL - NOT FOR OPERATIONAL USE</dc:subject>
  <dc:creator>DocWiki sample generator</dc:creator>
  <cp:keywords>contrat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2026-03-10T08:30:00Z</dcterms:created>
  <dcterms:modified xsi:type="dcterms:W3CDTF">2026-03-10T16:45:00Z</dcterms:modified>
</cp:coreProperties>
</file>