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Xc42339eab8b8fc11cab6b5d9b4a49060245c742"/>
    <w:p>
      <w:pPr>
        <w:pStyle w:val="Heading1"/>
      </w:pPr>
      <w:r>
        <w:t xml:space="preserve">The Barantic Factorization Method: An Enhanced Parallel Approach to Integer Factorization Using Adaptive Smooth Fermat Techniques</w:t>
      </w:r>
    </w:p>
    <w:bookmarkStart w:id="20" w:name="abstract"/>
    <w:p>
      <w:pPr>
        <w:pStyle w:val="Heading2"/>
      </w:pPr>
      <w:r>
        <w:t xml:space="preserve">Abstract</w:t>
      </w:r>
    </w:p>
    <w:p>
      <w:pPr>
        <w:pStyle w:val="FirstParagraph"/>
      </w:pPr>
      <w:r>
        <w:t xml:space="preserve">We present the</w:t>
      </w:r>
      <w:r>
        <w:t xml:space="preserve"> </w:t>
      </w:r>
      <w:r>
        <w:rPr>
          <w:bCs/>
          <w:b/>
        </w:rPr>
        <w:t xml:space="preserve">Barantic Factorization Method</w:t>
      </w:r>
      <w:r>
        <w:t xml:space="preserve"> </w:t>
      </w:r>
      <w:r>
        <w:t xml:space="preserve">(BFM), a novel parallel integer factorization algorithm that combines smooth number theory with adaptive parameter selection and parallel processing optimization. The method extends classical Fermat’s factorization by incorporating a smoothness parameter P that dramatically reduces the gap between consecutive perfect squares, enabling factorization with minimal iteration steps. Our approach demonstrates exceptional performance on semiprimes with arbitrary prime factor ratios, achieving factorization of 51-digit numbers in under 11 seconds with zero iteration steps in optimal cases. The method exhibits computational complexity that appears to be largely independent of the ratio between prime factors, a significant improvement over traditional factorization approaches.</w:t>
      </w:r>
    </w:p>
    <w:p>
      <w:pPr>
        <w:pStyle w:val="BodyText"/>
      </w:pPr>
      <w:r>
        <w:rPr>
          <w:bCs/>
          <w:b/>
        </w:rPr>
        <w:t xml:space="preserve">Keywords:</w:t>
      </w:r>
      <w:r>
        <w:t xml:space="preserve"> </w:t>
      </w:r>
      <w:r>
        <w:t xml:space="preserve">Integer factorization, Fermat’s method, smooth numbers, parallel processing, RSA cryptography, computational number theory</w:t>
      </w:r>
    </w:p>
    <w:bookmarkEnd w:id="20"/>
    <w:bookmarkStart w:id="23" w:name="Xe3d0fc0bea9a42ce7605565d0964033d7f6ee47"/>
    <w:p>
      <w:pPr>
        <w:pStyle w:val="Heading2"/>
      </w:pPr>
      <w:r>
        <w:t xml:space="preserve">1. Introduction</w:t>
      </w:r>
    </w:p>
    <w:p>
      <w:pPr>
        <w:pStyle w:val="FirstParagraph"/>
      </w:pPr>
      <w:r>
        <w:t xml:space="preserve">Integer factorization remains one of the most fundamental and computationally challenging problems in number theory and cryptography. The security of widely-used cryptographic systems, particularly RSA, relies on the computational intractability of factoring large composite numbers into their prime components.</w:t>
      </w:r>
    </w:p>
    <w:p>
      <w:pPr>
        <w:pStyle w:val="BodyText"/>
      </w:pPr>
      <w:r>
        <w:t xml:space="preserve">Classical approaches to integer factorization include trial division, Pollard’s rho method, the quadratic sieve, and the general number field sieve (GNFS). While GNFS currently holds the asymptotic complexity record with sub-exponential runtime, practical implementations often struggle with the factor ratio problem, where factorization time increases significantly when prime factors have vastly different magnitudes.</w:t>
      </w:r>
    </w:p>
    <w:bookmarkStart w:id="21" w:name="X1bf71e34a5475eafa7691d512243933c189287b"/>
    <w:p>
      <w:pPr>
        <w:pStyle w:val="Heading3"/>
      </w:pPr>
      <w:r>
        <w:t xml:space="preserve">1.1 Motivation</w:t>
      </w:r>
    </w:p>
    <w:p>
      <w:pPr>
        <w:pStyle w:val="FirstParagraph"/>
      </w:pPr>
      <w:r>
        <w:t xml:space="preserve">Traditional Fermat’s factorization method, while elegant in its simplicity, suffers from poor performance when the target number N = pq has factors p and q with significant size differences. The method seeks integers x and y such that x² - y² = N, requiring iterations proportional to the gap between consecutive perfect squares near √N.</w:t>
      </w:r>
    </w:p>
    <w:p>
      <w:pPr>
        <w:pStyle w:val="BodyText"/>
      </w:pPr>
      <w:r>
        <w:t xml:space="preserve">Our research addresses this limitation by introducing a smoothness parameter P that transforms the factorization problem into a more tractable form, combined with intelligent parallel processing and adaptive parameter selection.</w:t>
      </w:r>
    </w:p>
    <w:bookmarkEnd w:id="21"/>
    <w:bookmarkStart w:id="22" w:name="X38c0090fba248af42d8d3e465c85ee5ac4d0e16"/>
    <w:p>
      <w:pPr>
        <w:pStyle w:val="Heading3"/>
      </w:pPr>
      <w:r>
        <w:t xml:space="preserve">1.2 Contributions</w:t>
      </w:r>
    </w:p>
    <w:p>
      <w:pPr>
        <w:pStyle w:val="FirstParagraph"/>
      </w:pPr>
      <w:r>
        <w:t xml:space="preserve">This paper presents the following novel contributions:</w:t>
      </w:r>
    </w:p>
    <w:p>
      <w:pPr>
        <w:numPr>
          <w:ilvl w:val="0"/>
          <w:numId w:val="1001"/>
        </w:numPr>
        <w:pStyle w:val="Compact"/>
      </w:pPr>
      <w:r>
        <w:rPr>
          <w:bCs/>
          <w:b/>
        </w:rPr>
        <w:t xml:space="preserve">Adaptive Smoothness Selection</w:t>
      </w:r>
      <w:r>
        <w:t xml:space="preserve">: An algorithm for computing optimal smoothness parameters based on input number characteristics</w:t>
      </w:r>
    </w:p>
    <w:p>
      <w:pPr>
        <w:numPr>
          <w:ilvl w:val="0"/>
          <w:numId w:val="1001"/>
        </w:numPr>
        <w:pStyle w:val="Compact"/>
      </w:pPr>
      <w:r>
        <w:rPr>
          <w:bCs/>
          <w:b/>
        </w:rPr>
        <w:t xml:space="preserve">Gap Reduction Theory</w:t>
      </w:r>
      <w:r>
        <w:t xml:space="preserve">: Mathematical analysis of how smooth multiplication reduces iteration requirements</w:t>
      </w:r>
    </w:p>
    <w:p>
      <w:pPr>
        <w:numPr>
          <w:ilvl w:val="0"/>
          <w:numId w:val="1001"/>
        </w:numPr>
        <w:pStyle w:val="Compact"/>
      </w:pPr>
      <w:r>
        <w:rPr>
          <w:bCs/>
          <w:b/>
        </w:rPr>
        <w:t xml:space="preserve">Parallel Optimization</w:t>
      </w:r>
      <w:r>
        <w:t xml:space="preserve">: Worker-specific parameter variation strategies for optimal parallel performance</w:t>
      </w:r>
    </w:p>
    <w:p>
      <w:pPr>
        <w:numPr>
          <w:ilvl w:val="0"/>
          <w:numId w:val="1001"/>
        </w:numPr>
        <w:pStyle w:val="Compact"/>
      </w:pPr>
      <w:r>
        <w:rPr>
          <w:bCs/>
          <w:b/>
        </w:rPr>
        <w:t xml:space="preserve">Factor Ratio Independence</w:t>
      </w:r>
      <w:r>
        <w:t xml:space="preserve">: Empirical demonstration that the method’s performance is largely independent of prime factor ratios</w:t>
      </w:r>
    </w:p>
    <w:bookmarkEnd w:id="22"/>
    <w:bookmarkEnd w:id="23"/>
    <w:bookmarkStart w:id="28" w:name="X4c4c21fbc9e94b0f5134db06be055a95c5866f2"/>
    <w:p>
      <w:pPr>
        <w:pStyle w:val="Heading2"/>
      </w:pPr>
      <w:r>
        <w:t xml:space="preserve">2. Mathematical Foundation</w:t>
      </w:r>
    </w:p>
    <w:bookmarkStart w:id="24" w:name="X6cb4c703486201e83b7760066abfa95fa96b92f"/>
    <w:p>
      <w:pPr>
        <w:pStyle w:val="Heading3"/>
      </w:pPr>
      <w:r>
        <w:t xml:space="preserve">2.1 Classical Fermat Factorization</w:t>
      </w:r>
    </w:p>
    <w:p>
      <w:pPr>
        <w:pStyle w:val="FirstParagraph"/>
      </w:pPr>
      <w:r>
        <w:t xml:space="preserve">For a composite number N = pq, Fermat’s method seeks to express N as a difference of squares:</w:t>
      </w:r>
    </w:p>
    <w:p>
      <w:pPr>
        <w:pStyle w:val="BodyText"/>
      </w:pPr>
      <m:oMathPara>
        <m:oMathParaPr>
          <m:jc m:val="center"/>
        </m:oMathParaPr>
        <m:oMath>
          <m:r>
            <m:t>N</m:t>
          </m:r>
          <m:r>
            <m:rPr>
              <m:sty m:val="p"/>
            </m:rPr>
            <m:t>=</m:t>
          </m:r>
          <m:sSup>
            <m:e>
              <m:r>
                <m:t>x</m:t>
              </m:r>
            </m:e>
            <m:sup>
              <m:r>
                <m:t>2</m:t>
              </m:r>
            </m:sup>
          </m:sSup>
          <m:r>
            <m:rPr>
              <m:sty m:val="p"/>
            </m:rPr>
            <m:t>−</m:t>
          </m:r>
          <m:sSup>
            <m:e>
              <m:r>
                <m:t>y</m:t>
              </m:r>
            </m:e>
            <m:sup>
              <m:r>
                <m:t>2</m:t>
              </m:r>
            </m:sup>
          </m:sSup>
          <m:r>
            <m:rPr>
              <m:sty m:val="p"/>
            </m:rPr>
            <m:t>=</m:t>
          </m:r>
          <m:d>
            <m:dPr>
              <m:begChr m:val="("/>
              <m:endChr m:val=")"/>
              <m:sepChr m:val=""/>
              <m:grow/>
            </m:dPr>
            <m:e>
              <m:r>
                <m:t>x</m:t>
              </m:r>
              <m:r>
                <m:rPr>
                  <m:sty m:val="p"/>
                </m:rPr>
                <m:t>+</m:t>
              </m:r>
              <m:r>
                <m:t>y</m:t>
              </m:r>
            </m:e>
          </m:d>
          <m:d>
            <m:dPr>
              <m:begChr m:val="("/>
              <m:endChr m:val=")"/>
              <m:sepChr m:val=""/>
              <m:grow/>
            </m:dPr>
            <m:e>
              <m:r>
                <m:t>x</m:t>
              </m:r>
              <m:r>
                <m:rPr>
                  <m:sty m:val="p"/>
                </m:rPr>
                <m:t>−</m:t>
              </m:r>
              <m:r>
                <m:t>y</m:t>
              </m:r>
            </m:e>
          </m:d>
        </m:oMath>
      </m:oMathPara>
    </w:p>
    <w:p>
      <w:pPr>
        <w:pStyle w:val="FirstParagraph"/>
      </w:pPr>
      <w:r>
        <w:t xml:space="preserve">where x + y = q and x - y = p (assuming p ≤ q).</w:t>
      </w:r>
    </w:p>
    <w:p>
      <w:pPr>
        <w:pStyle w:val="BodyText"/>
      </w:pPr>
      <w:r>
        <w:t xml:space="preserve">The algorithm starts with x = ⌈√N⌉ and computes y² = x² - N until y is an integer. The number of iterations required is approximately:</w:t>
      </w:r>
    </w:p>
    <w:p>
      <w:pPr>
        <w:pStyle w:val="BodyText"/>
      </w:pPr>
      <m:oMathPara>
        <m:oMathParaPr>
          <m:jc m:val="center"/>
        </m:oMathParaPr>
        <m:oMath>
          <m:r>
            <m:rPr>
              <m:nor/>
              <m:sty m:val="p"/>
            </m:rPr>
            <m:t>iterations</m:t>
          </m:r>
          <m:r>
            <m:rPr>
              <m:sty m:val="p"/>
            </m:rPr>
            <m:t>≈</m:t>
          </m:r>
          <m:f>
            <m:fPr>
              <m:type m:val="bar"/>
            </m:fPr>
            <m:num>
              <m:r>
                <m:t>q</m:t>
              </m:r>
              <m:r>
                <m:rPr>
                  <m:sty m:val="p"/>
                </m:rPr>
                <m:t>−</m:t>
              </m:r>
              <m:r>
                <m:t>p</m:t>
              </m:r>
            </m:num>
            <m:den>
              <m:r>
                <m:t>2</m:t>
              </m:r>
            </m:den>
          </m:f>
          <m:r>
            <m:rPr>
              <m:sty m:val="p"/>
            </m:rPr>
            <m:t>=</m:t>
          </m:r>
          <m:f>
            <m:fPr>
              <m:type m:val="bar"/>
            </m:fPr>
            <m:num>
              <m:r>
                <m:t>N</m:t>
              </m:r>
            </m:num>
            <m:den>
              <m:r>
                <m:t>2</m:t>
              </m:r>
              <m:r>
                <m:t>p</m:t>
              </m:r>
            </m:den>
          </m:f>
          <m:r>
            <m:rPr>
              <m:sty m:val="p"/>
            </m:rPr>
            <m:t>−</m:t>
          </m:r>
          <m:f>
            <m:fPr>
              <m:type m:val="bar"/>
            </m:fPr>
            <m:num>
              <m:r>
                <m:t>p</m:t>
              </m:r>
            </m:num>
            <m:den>
              <m:r>
                <m:t>2</m:t>
              </m:r>
            </m:den>
          </m:f>
        </m:oMath>
      </m:oMathPara>
    </w:p>
    <w:p>
      <w:pPr>
        <w:pStyle w:val="FirstParagraph"/>
      </w:pPr>
      <w:r>
        <w:t xml:space="preserve">This creates a severe performance degradation when p &lt;&lt; q.</w:t>
      </w:r>
    </w:p>
    <w:bookmarkEnd w:id="24"/>
    <w:bookmarkStart w:id="25" w:name="Xdc1706d356b954ba5502740e503bce835277bc8"/>
    <w:p>
      <w:pPr>
        <w:pStyle w:val="Heading3"/>
      </w:pPr>
      <w:r>
        <w:t xml:space="preserve">2.2 The Barantic Enhancement</w:t>
      </w:r>
    </w:p>
    <w:p>
      <w:pPr>
        <w:pStyle w:val="FirstParagraph"/>
      </w:pPr>
      <w:r>
        <w:t xml:space="preserve">The Barantic method introduces a smoothness parameter P, defined as the product of primes up to a bound B:</w:t>
      </w:r>
    </w:p>
    <w:p>
      <w:pPr>
        <w:pStyle w:val="BodyText"/>
      </w:pPr>
      <m:oMathPara>
        <m:oMathParaPr>
          <m:jc m:val="center"/>
        </m:oMathParaPr>
        <m:oMath>
          <m:r>
            <m:t>P</m:t>
          </m:r>
          <m:r>
            <m:rPr>
              <m:sty m:val="p"/>
            </m:rPr>
            <m:t>=</m:t>
          </m:r>
          <m:nary>
            <m:naryPr>
              <m:chr m:val="∏"/>
              <m:limLoc m:val="undOvr"/>
              <m:subHide m:val="0"/>
              <m:supHide m:val="1"/>
            </m:naryPr>
            <m:sub>
              <m:r>
                <m:t>p</m:t>
              </m:r>
              <m:r>
                <m:rPr>
                  <m:nor/>
                  <m:sty m:val="p"/>
                </m:rPr>
                <m:t> prime</m:t>
              </m:r>
              <m:r>
                <m:rPr>
                  <m:sty m:val="p"/>
                </m:rPr>
                <m:t>,</m:t>
              </m:r>
              <m:r>
                <m:t>p</m:t>
              </m:r>
              <m:r>
                <m:rPr>
                  <m:sty m:val="p"/>
                </m:rPr>
                <m:t>≤</m:t>
              </m:r>
              <m:r>
                <m:t>B</m:t>
              </m:r>
            </m:sub>
            <m:sup>
              <m:r>
                <m:t>​</m:t>
              </m:r>
            </m:sup>
            <m:e>
              <m:r>
                <m:t>p</m:t>
              </m:r>
            </m:e>
          </m:nary>
        </m:oMath>
      </m:oMathPara>
    </w:p>
    <w:p>
      <w:pPr>
        <w:pStyle w:val="FirstParagraph"/>
      </w:pPr>
      <w:r>
        <w:t xml:space="preserve">Instead of factoring N directly, we factor M = N × P:</w:t>
      </w:r>
    </w:p>
    <w:p>
      <w:pPr>
        <w:pStyle w:val="BodyText"/>
      </w:pPr>
      <m:oMathPara>
        <m:oMathParaPr>
          <m:jc m:val="center"/>
        </m:oMathParaPr>
        <m:oMath>
          <m:r>
            <m:t>M</m:t>
          </m:r>
          <m:r>
            <m:rPr>
              <m:sty m:val="p"/>
            </m:rPr>
            <m:t>=</m:t>
          </m:r>
          <m:r>
            <m:t>N</m:t>
          </m:r>
          <m:r>
            <m:rPr>
              <m:sty m:val="p"/>
            </m:rPr>
            <m:t>×</m:t>
          </m:r>
          <m:r>
            <m:t>P</m:t>
          </m:r>
          <m:r>
            <m:rPr>
              <m:sty m:val="p"/>
            </m:rPr>
            <m:t>=</m:t>
          </m:r>
          <m:r>
            <m:t>p</m:t>
          </m:r>
          <m:r>
            <m:t>q</m:t>
          </m:r>
          <m:r>
            <m:rPr>
              <m:sty m:val="p"/>
            </m:rPr>
            <m:t>×</m:t>
          </m:r>
          <m:r>
            <m:t>P</m:t>
          </m:r>
        </m:oMath>
      </m:oMathPara>
    </w:p>
    <w:bookmarkEnd w:id="25"/>
    <w:bookmarkStart w:id="26" w:name="Xa90a259adf061f545eccc927d1579e34e9fa945"/>
    <w:p>
      <w:pPr>
        <w:pStyle w:val="Heading3"/>
      </w:pPr>
      <w:r>
        <w:t xml:space="preserve">2.3 Gap Reduction Analysis</w:t>
      </w:r>
    </w:p>
    <w:p>
      <w:pPr>
        <w:pStyle w:val="FirstParagraph"/>
      </w:pPr>
      <w:r>
        <w:rPr>
          <w:bCs/>
          <w:b/>
        </w:rPr>
        <w:t xml:space="preserve">Theorem 1 (Gap Reduction)</w:t>
      </w:r>
      <w:r>
        <w:t xml:space="preserve">: Let N = pq be a semiprime and P be a smoothness parameter. The gap reduction ratio is:</w:t>
      </w:r>
    </w:p>
    <w:p>
      <w:pPr>
        <w:pStyle w:val="BodyText"/>
      </w:pPr>
      <m:oMathPara>
        <m:oMathParaPr>
          <m:jc m:val="center"/>
        </m:oMathParaPr>
        <m:oMath>
          <m:r>
            <m:t>R</m:t>
          </m:r>
          <m:r>
            <m:rPr>
              <m:sty m:val="p"/>
            </m:rPr>
            <m:t>=</m:t>
          </m:r>
          <m:f>
            <m:fPr>
              <m:type m:val="bar"/>
            </m:fPr>
            <m:num>
              <m:r>
                <m:rPr>
                  <m:nor/>
                  <m:sty m:val="p"/>
                </m:rPr>
                <m:t>gap</m:t>
              </m:r>
              <m:d>
                <m:dPr>
                  <m:begChr m:val="("/>
                  <m:endChr m:val=")"/>
                  <m:sepChr m:val=""/>
                  <m:grow/>
                </m:dPr>
                <m:e>
                  <m:r>
                    <m:t>M</m:t>
                  </m:r>
                </m:e>
              </m:d>
            </m:num>
            <m:den>
              <m:r>
                <m:rPr>
                  <m:nor/>
                  <m:sty m:val="p"/>
                </m:rPr>
                <m:t>gap</m:t>
              </m:r>
              <m:d>
                <m:dPr>
                  <m:begChr m:val="("/>
                  <m:endChr m:val=")"/>
                  <m:sepChr m:val=""/>
                  <m:grow/>
                </m:dPr>
                <m:e>
                  <m:r>
                    <m:t>N</m:t>
                  </m:r>
                </m:e>
              </m:d>
            </m:den>
          </m:f>
          <m:r>
            <m:rPr>
              <m:sty m:val="p"/>
            </m:rPr>
            <m:t>=</m:t>
          </m:r>
          <m:f>
            <m:fPr>
              <m:type m:val="bar"/>
            </m:fPr>
            <m:num>
              <m:r>
                <m:rPr>
                  <m:sty m:val="p"/>
                </m:rPr>
                <m:t>⌈</m:t>
              </m:r>
              <m:rad>
                <m:radPr>
                  <m:degHide m:val="1"/>
                </m:radPr>
                <m:deg/>
                <m:e>
                  <m:r>
                    <m:t>N</m:t>
                  </m:r>
                  <m:r>
                    <m:t>P</m:t>
                  </m:r>
                </m:e>
              </m:rad>
              <m:sSup>
                <m:e>
                  <m:r>
                    <m:rPr>
                      <m:sty m:val="p"/>
                    </m:rPr>
                    <m:t>⌉</m:t>
                  </m:r>
                </m:e>
                <m:sup>
                  <m:r>
                    <m:t>2</m:t>
                  </m:r>
                </m:sup>
              </m:sSup>
              <m:r>
                <m:rPr>
                  <m:sty m:val="p"/>
                </m:rPr>
                <m:t>−</m:t>
              </m:r>
              <m:r>
                <m:t>N</m:t>
              </m:r>
              <m:r>
                <m:t>P</m:t>
              </m:r>
            </m:num>
            <m:den>
              <m:r>
                <m:rPr>
                  <m:sty m:val="p"/>
                </m:rPr>
                <m:t>⌈</m:t>
              </m:r>
              <m:rad>
                <m:radPr>
                  <m:degHide m:val="1"/>
                </m:radPr>
                <m:deg/>
                <m:e>
                  <m:r>
                    <m:t>N</m:t>
                  </m:r>
                </m:e>
              </m:rad>
              <m:sSup>
                <m:e>
                  <m:r>
                    <m:rPr>
                      <m:sty m:val="p"/>
                    </m:rPr>
                    <m:t>⌉</m:t>
                  </m:r>
                </m:e>
                <m:sup>
                  <m:r>
                    <m:t>2</m:t>
                  </m:r>
                </m:sup>
              </m:sSup>
              <m:r>
                <m:rPr>
                  <m:sty m:val="p"/>
                </m:rPr>
                <m:t>−</m:t>
              </m:r>
              <m:r>
                <m:t>N</m:t>
              </m:r>
            </m:den>
          </m:f>
        </m:oMath>
      </m:oMathPara>
    </w:p>
    <w:p>
      <w:pPr>
        <w:pStyle w:val="FirstParagraph"/>
      </w:pPr>
      <w:r>
        <w:rPr>
          <w:bCs/>
          <w:b/>
        </w:rPr>
        <w:t xml:space="preserve">Proof Sketch</w:t>
      </w:r>
      <w:r>
        <w:t xml:space="preserve">: The transformation M = NP increases the magnitude by factor P while potentially improving the square proximity due to the multiplicative structure of smooth numbers.</w:t>
      </w:r>
    </w:p>
    <w:p>
      <w:pPr>
        <w:pStyle w:val="BodyText"/>
      </w:pPr>
      <w:r>
        <w:rPr>
          <w:bCs/>
          <w:b/>
        </w:rPr>
        <w:t xml:space="preserve">Theorem 2 (Factor Recovery)</w:t>
      </w:r>
      <w:r>
        <w:t xml:space="preserve">: If M = AB where gcd(A, P) = d_A and gcd(B, P) = d_B, then:</w:t>
      </w:r>
    </w:p>
    <w:p>
      <w:pPr>
        <w:pStyle w:val="BodyText"/>
      </w:pPr>
      <m:oMathPara>
        <m:oMathParaPr>
          <m:jc m:val="center"/>
        </m:oMathParaPr>
        <m:oMath>
          <m:r>
            <m:t>N</m:t>
          </m:r>
          <m:r>
            <m:rPr>
              <m:sty m:val="p"/>
            </m:rPr>
            <m:t>=</m:t>
          </m:r>
          <m:f>
            <m:fPr>
              <m:type m:val="bar"/>
            </m:fPr>
            <m:num>
              <m:r>
                <m:t>A</m:t>
              </m:r>
            </m:num>
            <m:den>
              <m:sSub>
                <m:e>
                  <m:r>
                    <m:t>d</m:t>
                  </m:r>
                </m:e>
                <m:sub>
                  <m:r>
                    <m:t>A</m:t>
                  </m:r>
                </m:sub>
              </m:sSub>
            </m:den>
          </m:f>
          <m:r>
            <m:rPr>
              <m:sty m:val="p"/>
            </m:rPr>
            <m:t>×</m:t>
          </m:r>
          <m:f>
            <m:fPr>
              <m:type m:val="bar"/>
            </m:fPr>
            <m:num>
              <m:r>
                <m:t>B</m:t>
              </m:r>
            </m:num>
            <m:den>
              <m:sSub>
                <m:e>
                  <m:r>
                    <m:t>d</m:t>
                  </m:r>
                </m:e>
                <m:sub>
                  <m:r>
                    <m:t>B</m:t>
                  </m:r>
                </m:sub>
              </m:sSub>
            </m:den>
          </m:f>
        </m:oMath>
      </m:oMathPara>
    </w:p>
    <w:p>
      <w:pPr>
        <w:pStyle w:val="FirstParagraph"/>
      </w:pPr>
      <w:r>
        <w:t xml:space="preserve">provided that P contains all common factors between A, B and the prime factors of N.</w:t>
      </w:r>
    </w:p>
    <w:bookmarkEnd w:id="26"/>
    <w:bookmarkStart w:id="27" w:name="Xa82f514f6d4bd439d707c4d32eea19ddfff299d"/>
    <w:p>
      <w:pPr>
        <w:pStyle w:val="Heading3"/>
      </w:pPr>
      <w:r>
        <w:t xml:space="preserve">2.4 Complexity Analysis</w:t>
      </w:r>
    </w:p>
    <w:p>
      <w:pPr>
        <w:pStyle w:val="FirstParagraph"/>
      </w:pPr>
      <w:r>
        <w:t xml:space="preserve">The expected number of iterations for the Barantic method is:</w:t>
      </w:r>
    </w:p>
    <w:p>
      <w:pPr>
        <w:pStyle w:val="BodyText"/>
      </w:pPr>
      <m:oMathPara>
        <m:oMathParaPr>
          <m:jc m:val="center"/>
        </m:oMathParaPr>
        <m:oMath>
          <m:r>
            <m:t>E</m:t>
          </m:r>
          <m:d>
            <m:dPr>
              <m:begChr m:val="["/>
              <m:endChr m:val="]"/>
              <m:sepChr m:val=""/>
              <m:grow/>
            </m:dPr>
            <m:e>
              <m:r>
                <m:rPr>
                  <m:nor/>
                  <m:sty m:val="p"/>
                </m:rPr>
                <m:t>iterations</m:t>
              </m:r>
            </m:e>
          </m:d>
          <m:r>
            <m:rPr>
              <m:sty m:val="p"/>
            </m:rPr>
            <m:t>≈</m:t>
          </m:r>
          <m:f>
            <m:fPr>
              <m:type m:val="bar"/>
            </m:fPr>
            <m:num>
              <m:r>
                <m:rPr>
                  <m:nor/>
                  <m:sty m:val="p"/>
                </m:rPr>
                <m:t>gap</m:t>
              </m:r>
              <m:d>
                <m:dPr>
                  <m:begChr m:val="("/>
                  <m:endChr m:val=")"/>
                  <m:sepChr m:val=""/>
                  <m:grow/>
                </m:dPr>
                <m:e>
                  <m:r>
                    <m:t>N</m:t>
                  </m:r>
                  <m:r>
                    <m:t>P</m:t>
                  </m:r>
                </m:e>
              </m:d>
            </m:num>
            <m:den>
              <m:r>
                <m:t>2</m:t>
              </m:r>
            </m:den>
          </m:f>
          <m:r>
            <m:rPr>
              <m:sty m:val="p"/>
            </m:rPr>
            <m:t>×</m:t>
          </m:r>
          <m:nary>
            <m:naryPr>
              <m:chr m:val="∏"/>
              <m:limLoc m:val="undOvr"/>
              <m:subHide m:val="0"/>
              <m:supHide m:val="1"/>
            </m:naryPr>
            <m:sub>
              <m:r>
                <m:t>p</m:t>
              </m:r>
              <m:r>
                <m:rPr>
                  <m:sty m:val="p"/>
                </m:rPr>
                <m:t>|</m:t>
              </m:r>
              <m:r>
                <m:t>P</m:t>
              </m:r>
            </m:sub>
            <m:sup>
              <m:r>
                <m:t>​</m:t>
              </m:r>
            </m:sup>
            <m:e>
              <m:d>
                <m:dPr>
                  <m:begChr m:val="("/>
                  <m:endChr m:val=")"/>
                  <m:sepChr m:val=""/>
                  <m:grow/>
                </m:dPr>
                <m:e>
                  <m:r>
                    <m:t>1</m:t>
                  </m:r>
                  <m:r>
                    <m:rPr>
                      <m:sty m:val="p"/>
                    </m:rPr>
                    <m:t>−</m:t>
                  </m:r>
                  <m:f>
                    <m:fPr>
                      <m:type m:val="bar"/>
                    </m:fPr>
                    <m:num>
                      <m:r>
                        <m:t>1</m:t>
                      </m:r>
                    </m:num>
                    <m:den>
                      <m:r>
                        <m:t>p</m:t>
                      </m:r>
                    </m:den>
                  </m:f>
                </m:e>
              </m:d>
            </m:e>
          </m:nary>
        </m:oMath>
      </m:oMathPara>
    </w:p>
    <w:p>
      <w:pPr>
        <w:pStyle w:val="FirstParagraph"/>
      </w:pPr>
      <w:r>
        <w:t xml:space="preserve">Under optimal smoothness parameter selection, this reduces to:</w:t>
      </w:r>
    </w:p>
    <w:p>
      <w:pPr>
        <w:pStyle w:val="BodyText"/>
      </w:pPr>
      <m:oMathPara>
        <m:oMathParaPr>
          <m:jc m:val="center"/>
        </m:oMathParaPr>
        <m:oMath>
          <m:r>
            <m:t>E</m:t>
          </m:r>
          <m:d>
            <m:dPr>
              <m:begChr m:val="["/>
              <m:endChr m:val="]"/>
              <m:sepChr m:val=""/>
              <m:grow/>
            </m:dPr>
            <m:e>
              <m:r>
                <m:rPr>
                  <m:nor/>
                  <m:sty m:val="p"/>
                </m:rPr>
                <m:t>iterations</m:t>
              </m:r>
            </m:e>
          </m:d>
          <m:r>
            <m:rPr>
              <m:sty m:val="p"/>
            </m:rPr>
            <m:t>=</m:t>
          </m:r>
          <m:r>
            <m:t>O</m:t>
          </m:r>
          <m:d>
            <m:dPr>
              <m:begChr m:val="("/>
              <m:endChr m:val=")"/>
              <m:sepChr m:val=""/>
              <m:grow/>
            </m:dPr>
            <m:e>
              <m:f>
                <m:fPr>
                  <m:type m:val="bar"/>
                </m:fPr>
                <m:num>
                  <m:r>
                    <m:t>1</m:t>
                  </m:r>
                </m:num>
                <m:den>
                  <m:r>
                    <m:rPr>
                      <m:sty m:val="p"/>
                    </m:rPr>
                    <m:t>log</m:t>
                  </m:r>
                  <m:r>
                    <m:t>B</m:t>
                  </m:r>
                </m:den>
              </m:f>
            </m:e>
          </m:d>
        </m:oMath>
      </m:oMathPara>
    </w:p>
    <w:p>
      <w:pPr>
        <w:pStyle w:val="FirstParagraph"/>
      </w:pPr>
      <w:r>
        <w:t xml:space="preserve">where B is the smoothness bound.</w:t>
      </w:r>
    </w:p>
    <w:bookmarkEnd w:id="27"/>
    <w:bookmarkEnd w:id="28"/>
    <w:bookmarkStart w:id="32" w:name="X419abae800c0503b6a66a3a05887c7beea2d806"/>
    <w:p>
      <w:pPr>
        <w:pStyle w:val="Heading2"/>
      </w:pPr>
      <w:r>
        <w:t xml:space="preserve">3. Algorithm Description</w:t>
      </w:r>
    </w:p>
    <w:bookmarkStart w:id="29" w:name="X36c29953ca4c55e26912c5afb06bb5692602128"/>
    <w:p>
      <w:pPr>
        <w:pStyle w:val="Heading3"/>
      </w:pPr>
      <w:r>
        <w:t xml:space="preserve">3.1 Adaptive Parameter Selection</w:t>
      </w:r>
    </w:p>
    <w:p>
      <w:pPr>
        <w:pStyle w:val="FirstParagraph"/>
      </w:pPr>
      <w:r>
        <w:t xml:space="preserve">The Barantic method employs an adaptive algorithm to select optimal parameters based on input characteristics:</w:t>
      </w:r>
    </w:p>
    <w:p>
      <w:pPr>
        <w:pStyle w:val="SourceCode"/>
      </w:pPr>
      <w:r>
        <w:rPr>
          <w:rStyle w:val="VerbatimChar"/>
        </w:rPr>
        <w:t xml:space="preserve">Algorithm 1: Adaptive Parameter Selection</w:t>
      </w:r>
      <w:r>
        <w:br/>
      </w:r>
      <w:r>
        <w:rPr>
          <w:rStyle w:val="VerbatimChar"/>
        </w:rPr>
        <w:t xml:space="preserve">Input: N (number to factor), w (workers)</w:t>
      </w:r>
      <w:r>
        <w:br/>
      </w:r>
      <w:r>
        <w:rPr>
          <w:rStyle w:val="VerbatimChar"/>
        </w:rPr>
        <w:t xml:space="preserve">Output: P (smoothness parameter), max_steps, time_limit</w:t>
      </w:r>
      <w:r>
        <w:br/>
      </w:r>
      <w:r>
        <w:br/>
      </w:r>
      <w:r>
        <w:rPr>
          <w:rStyle w:val="VerbatimChar"/>
        </w:rPr>
        <w:t xml:space="preserve">1. digits ← length(str(N))</w:t>
      </w:r>
      <w:r>
        <w:br/>
      </w:r>
      <w:r>
        <w:rPr>
          <w:rStyle w:val="VerbatimChar"/>
        </w:rPr>
        <w:t xml:space="preserve">2. if parallel_mode then</w:t>
      </w:r>
      <w:r>
        <w:br/>
      </w:r>
      <w:r>
        <w:rPr>
          <w:rStyle w:val="VerbatimChar"/>
        </w:rPr>
        <w:t xml:space="preserve">3.     base_steps ← max(50000, digits × 1000)</w:t>
      </w:r>
      <w:r>
        <w:br/>
      </w:r>
      <w:r>
        <w:rPr>
          <w:rStyle w:val="VerbatimChar"/>
        </w:rPr>
        <w:t xml:space="preserve">4. else</w:t>
      </w:r>
      <w:r>
        <w:br/>
      </w:r>
      <w:r>
        <w:rPr>
          <w:rStyle w:val="VerbatimChar"/>
        </w:rPr>
        <w:t xml:space="preserve">5.     base_steps ← max(5000, digits × 100)</w:t>
      </w:r>
      <w:r>
        <w:br/>
      </w:r>
      <w:r>
        <w:rPr>
          <w:rStyle w:val="VerbatimChar"/>
        </w:rPr>
        <w:t xml:space="preserve">6. </w:t>
      </w:r>
      <w:r>
        <w:br/>
      </w:r>
      <w:r>
        <w:rPr>
          <w:rStyle w:val="VerbatimChar"/>
        </w:rPr>
        <w:t xml:space="preserve">7. B ← adaptive_smoothness_bound(digits)</w:t>
      </w:r>
      <w:r>
        <w:br/>
      </w:r>
      <w:r>
        <w:rPr>
          <w:rStyle w:val="VerbatimChar"/>
        </w:rPr>
        <w:t xml:space="preserve">8. P ← product_of_primes_up_to(B)</w:t>
      </w:r>
      <w:r>
        <w:br/>
      </w:r>
      <w:r>
        <w:rPr>
          <w:rStyle w:val="VerbatimChar"/>
        </w:rPr>
        <w:t xml:space="preserve">9. </w:t>
      </w:r>
      <w:r>
        <w:br/>
      </w:r>
      <w:r>
        <w:rPr>
          <w:rStyle w:val="VerbatimChar"/>
        </w:rPr>
        <w:t xml:space="preserve">10. gap_N ← ceiling(sqrt(N))² - N</w:t>
      </w:r>
      <w:r>
        <w:br/>
      </w:r>
      <w:r>
        <w:rPr>
          <w:rStyle w:val="VerbatimChar"/>
        </w:rPr>
        <w:t xml:space="preserve">11. gap_M ← ceiling(sqrt(N×P))² - N×P</w:t>
      </w:r>
      <w:r>
        <w:br/>
      </w:r>
      <w:r>
        <w:rPr>
          <w:rStyle w:val="VerbatimChar"/>
        </w:rPr>
        <w:t xml:space="preserve">12. gap_ratio ← gap_M / gap_N</w:t>
      </w:r>
      <w:r>
        <w:br/>
      </w:r>
      <w:r>
        <w:rPr>
          <w:rStyle w:val="VerbatimChar"/>
        </w:rPr>
        <w:t xml:space="preserve">13. </w:t>
      </w:r>
      <w:r>
        <w:br/>
      </w:r>
      <w:r>
        <w:rPr>
          <w:rStyle w:val="VerbatimChar"/>
        </w:rPr>
        <w:t xml:space="preserve">14. gap_factor ← f(gap_ratio)  // Reduction function</w:t>
      </w:r>
      <w:r>
        <w:br/>
      </w:r>
      <w:r>
        <w:rPr>
          <w:rStyle w:val="VerbatimChar"/>
        </w:rPr>
        <w:t xml:space="preserve">15. max_steps ← base_steps × gap_factor</w:t>
      </w:r>
      <w:r>
        <w:br/>
      </w:r>
      <w:r>
        <w:rPr>
          <w:rStyle w:val="VerbatimChar"/>
        </w:rPr>
        <w:t xml:space="preserve">16. </w:t>
      </w:r>
      <w:r>
        <w:br/>
      </w:r>
      <w:r>
        <w:rPr>
          <w:rStyle w:val="VerbatimChar"/>
        </w:rPr>
        <w:t xml:space="preserve">17. return P, max_steps, adaptive_time_limit(digits)</w:t>
      </w:r>
    </w:p>
    <w:bookmarkEnd w:id="29"/>
    <w:bookmarkStart w:id="30" w:name="X3f7c53220f63564f7d2f1444a68171dfa021dd9"/>
    <w:p>
      <w:pPr>
        <w:pStyle w:val="Heading3"/>
      </w:pPr>
      <w:r>
        <w:t xml:space="preserve">3.2 Parallel Barantic Factorization</w:t>
      </w:r>
    </w:p>
    <w:p>
      <w:pPr>
        <w:pStyle w:val="SourceCode"/>
      </w:pPr>
      <w:r>
        <w:rPr>
          <w:rStyle w:val="VerbatimChar"/>
        </w:rPr>
        <w:t xml:space="preserve">Algorithm 2: Parallel Barantic Factorization</w:t>
      </w:r>
      <w:r>
        <w:br/>
      </w:r>
      <w:r>
        <w:rPr>
          <w:rStyle w:val="VerbatimChar"/>
        </w:rPr>
        <w:t xml:space="preserve">Input: N, P, workers w, max_steps, time_limit</w:t>
      </w:r>
      <w:r>
        <w:br/>
      </w:r>
      <w:r>
        <w:rPr>
          <w:rStyle w:val="VerbatimChar"/>
        </w:rPr>
        <w:t xml:space="preserve">Output: factors of N</w:t>
      </w:r>
      <w:r>
        <w:br/>
      </w:r>
      <w:r>
        <w:br/>
      </w:r>
      <w:r>
        <w:rPr>
          <w:rStyle w:val="VerbatimChar"/>
        </w:rPr>
        <w:t xml:space="preserve">1. M ← N × P</w:t>
      </w:r>
      <w:r>
        <w:br/>
      </w:r>
      <w:r>
        <w:rPr>
          <w:rStyle w:val="VerbatimChar"/>
        </w:rPr>
        <w:t xml:space="preserve">2. P_primes ← prime_factors(P)</w:t>
      </w:r>
      <w:r>
        <w:br/>
      </w:r>
      <w:r>
        <w:rPr>
          <w:rStyle w:val="VerbatimChar"/>
        </w:rPr>
        <w:t xml:space="preserve">3. </w:t>
      </w:r>
      <w:r>
        <w:br/>
      </w:r>
      <w:r>
        <w:rPr>
          <w:rStyle w:val="VerbatimChar"/>
        </w:rPr>
        <w:t xml:space="preserve">4. for worker_id = 1 to w do parallel</w:t>
      </w:r>
      <w:r>
        <w:br/>
      </w:r>
      <w:r>
        <w:rPr>
          <w:rStyle w:val="VerbatimChar"/>
        </w:rPr>
        <w:t xml:space="preserve">5.     seed ← worker_id × 12345 + current_time()</w:t>
      </w:r>
      <w:r>
        <w:br/>
      </w:r>
      <w:r>
        <w:rPr>
          <w:rStyle w:val="VerbatimChar"/>
        </w:rPr>
        <w:t xml:space="preserve">6.     worker_steps ← max_steps × random(0.7, 1.3)</w:t>
      </w:r>
      <w:r>
        <w:br/>
      </w:r>
      <w:r>
        <w:rPr>
          <w:rStyle w:val="VerbatimChar"/>
        </w:rPr>
        <w:t xml:space="preserve">7.     </w:t>
      </w:r>
      <w:r>
        <w:br/>
      </w:r>
      <w:r>
        <w:rPr>
          <w:rStyle w:val="VerbatimChar"/>
        </w:rPr>
        <w:t xml:space="preserve">8.     result ← fermat_factor(M, worker_steps, time_limit/w)</w:t>
      </w:r>
      <w:r>
        <w:br/>
      </w:r>
      <w:r>
        <w:rPr>
          <w:rStyle w:val="VerbatimChar"/>
        </w:rPr>
        <w:t xml:space="preserve">9.     if result ≠ null then</w:t>
      </w:r>
      <w:r>
        <w:br/>
      </w:r>
      <w:r>
        <w:rPr>
          <w:rStyle w:val="VerbatimChar"/>
        </w:rPr>
        <w:t xml:space="preserve">10.        A, B ← result</w:t>
      </w:r>
      <w:r>
        <w:br/>
      </w:r>
      <w:r>
        <w:rPr>
          <w:rStyle w:val="VerbatimChar"/>
        </w:rPr>
        <w:t xml:space="preserve">11.        A', B' ← divide_out_P(A, B, P, P_primes)</w:t>
      </w:r>
      <w:r>
        <w:br/>
      </w:r>
      <w:r>
        <w:rPr>
          <w:rStyle w:val="VerbatimChar"/>
        </w:rPr>
        <w:t xml:space="preserve">12.        if A' × B' = N then</w:t>
      </w:r>
      <w:r>
        <w:br/>
      </w:r>
      <w:r>
        <w:rPr>
          <w:rStyle w:val="VerbatimChar"/>
        </w:rPr>
        <w:t xml:space="preserve">13.            broadcast_success(A', B')</w:t>
      </w:r>
      <w:r>
        <w:br/>
      </w:r>
      <w:r>
        <w:rPr>
          <w:rStyle w:val="VerbatimChar"/>
        </w:rPr>
        <w:t xml:space="preserve">14.            return factor_to_primes(A', B')</w:t>
      </w:r>
      <w:r>
        <w:br/>
      </w:r>
      <w:r>
        <w:rPr>
          <w:rStyle w:val="VerbatimChar"/>
        </w:rPr>
        <w:t xml:space="preserve">15.        end if</w:t>
      </w:r>
      <w:r>
        <w:br/>
      </w:r>
      <w:r>
        <w:rPr>
          <w:rStyle w:val="VerbatimChar"/>
        </w:rPr>
        <w:t xml:space="preserve">16.    end if</w:t>
      </w:r>
      <w:r>
        <w:br/>
      </w:r>
      <w:r>
        <w:rPr>
          <w:rStyle w:val="VerbatimChar"/>
        </w:rPr>
        <w:t xml:space="preserve">17. end parallel</w:t>
      </w:r>
      <w:r>
        <w:br/>
      </w:r>
      <w:r>
        <w:rPr>
          <w:rStyle w:val="VerbatimChar"/>
        </w:rPr>
        <w:t xml:space="preserve">18. </w:t>
      </w:r>
      <w:r>
        <w:br/>
      </w:r>
      <w:r>
        <w:rPr>
          <w:rStyle w:val="VerbatimChar"/>
        </w:rPr>
        <w:t xml:space="preserve">19. return FAILURE</w:t>
      </w:r>
    </w:p>
    <w:bookmarkEnd w:id="30"/>
    <w:bookmarkStart w:id="31" w:name="X65796e480c623ed5378f4462c04bc395ca3fea8"/>
    <w:p>
      <w:pPr>
        <w:pStyle w:val="Heading3"/>
      </w:pPr>
      <w:r>
        <w:t xml:space="preserve">3.3 Factor Recovery and Verification</w:t>
      </w:r>
    </w:p>
    <w:p>
      <w:pPr>
        <w:pStyle w:val="FirstParagraph"/>
      </w:pPr>
      <w:r>
        <w:t xml:space="preserve">After obtaining factors A and B of M = N×P, the algorithm recovers the original factors through:</w:t>
      </w:r>
    </w:p>
    <w:p>
      <w:pPr>
        <w:numPr>
          <w:ilvl w:val="0"/>
          <w:numId w:val="1002"/>
        </w:numPr>
        <w:pStyle w:val="Compact"/>
      </w:pPr>
      <w:r>
        <w:rPr>
          <w:bCs/>
          <w:b/>
        </w:rPr>
        <w:t xml:space="preserve">P-factor Division</w:t>
      </w:r>
      <w:r>
        <w:t xml:space="preserve">: Remove factors of P from A and B</w:t>
      </w:r>
    </w:p>
    <w:p>
      <w:pPr>
        <w:numPr>
          <w:ilvl w:val="0"/>
          <w:numId w:val="1002"/>
        </w:numPr>
        <w:pStyle w:val="Compact"/>
      </w:pPr>
      <w:r>
        <w:rPr>
          <w:bCs/>
          <w:b/>
        </w:rPr>
        <w:t xml:space="preserve">GCD Correction</w:t>
      </w:r>
      <w:r>
        <w:t xml:space="preserve">: Handle remaining common factors</w:t>
      </w:r>
    </w:p>
    <w:p>
      <w:pPr>
        <w:numPr>
          <w:ilvl w:val="0"/>
          <w:numId w:val="1002"/>
        </w:numPr>
        <w:pStyle w:val="Compact"/>
      </w:pPr>
      <w:r>
        <w:rPr>
          <w:bCs/>
          <w:b/>
        </w:rPr>
        <w:t xml:space="preserve">Prime Factorization</w:t>
      </w:r>
      <w:r>
        <w:t xml:space="preserve">: Apply supplementary methods (Pollard’s rho, ECM) to composite factors</w:t>
      </w:r>
    </w:p>
    <w:p>
      <w:pPr>
        <w:numPr>
          <w:ilvl w:val="0"/>
          <w:numId w:val="1002"/>
        </w:numPr>
        <w:pStyle w:val="Compact"/>
      </w:pPr>
      <w:r>
        <w:rPr>
          <w:bCs/>
          <w:b/>
        </w:rPr>
        <w:t xml:space="preserve">Verification</w:t>
      </w:r>
      <w:r>
        <w:t xml:space="preserve">: Confirm that the product equals the original N</w:t>
      </w:r>
    </w:p>
    <w:bookmarkEnd w:id="31"/>
    <w:bookmarkEnd w:id="32"/>
    <w:bookmarkStart w:id="39" w:name="X53709fa5153a4a4de327f15c577ea87486ba4d4"/>
    <w:p>
      <w:pPr>
        <w:pStyle w:val="Heading2"/>
      </w:pPr>
      <w:r>
        <w:t xml:space="preserve">4. Experimental Results</w:t>
      </w:r>
    </w:p>
    <w:bookmarkStart w:id="33" w:name="Xca2e1b3b7fa2733377a93c096c8db581f3dff36"/>
    <w:p>
      <w:pPr>
        <w:pStyle w:val="Heading3"/>
      </w:pPr>
      <w:r>
        <w:t xml:space="preserve">4.1 Test Environment</w:t>
      </w:r>
    </w:p>
    <w:p>
      <w:pPr>
        <w:pStyle w:val="FirstParagraph"/>
      </w:pPr>
      <w:r>
        <w:t xml:space="preserve">Experiments were conducted on a system with:</w:t>
      </w:r>
    </w:p>
    <w:p>
      <w:pPr>
        <w:numPr>
          <w:ilvl w:val="0"/>
          <w:numId w:val="1003"/>
        </w:numPr>
        <w:pStyle w:val="Compact"/>
      </w:pPr>
      <w:r>
        <w:rPr>
          <w:bCs/>
          <w:b/>
        </w:rPr>
        <w:t xml:space="preserve">CPU</w:t>
      </w:r>
      <w:r>
        <w:t xml:space="preserve">: 24-core processor with hyperthreading</w:t>
      </w:r>
    </w:p>
    <w:p>
      <w:pPr>
        <w:numPr>
          <w:ilvl w:val="0"/>
          <w:numId w:val="1003"/>
        </w:numPr>
        <w:pStyle w:val="Compact"/>
      </w:pPr>
      <w:r>
        <w:rPr>
          <w:bCs/>
          <w:b/>
        </w:rPr>
        <w:t xml:space="preserve">Memory</w:t>
      </w:r>
      <w:r>
        <w:t xml:space="preserve">: 32GB RAM</w:t>
      </w:r>
    </w:p>
    <w:p>
      <w:pPr>
        <w:numPr>
          <w:ilvl w:val="0"/>
          <w:numId w:val="1003"/>
        </w:numPr>
        <w:pStyle w:val="Compact"/>
      </w:pPr>
      <w:r>
        <w:rPr>
          <w:bCs/>
          <w:b/>
        </w:rPr>
        <w:t xml:space="preserve">Implementation</w:t>
      </w:r>
      <w:r>
        <w:t xml:space="preserve">: Python with multiprocessing</w:t>
      </w:r>
    </w:p>
    <w:p>
      <w:pPr>
        <w:numPr>
          <w:ilvl w:val="0"/>
          <w:numId w:val="1003"/>
        </w:numPr>
        <w:pStyle w:val="Compact"/>
      </w:pPr>
      <w:r>
        <w:rPr>
          <w:bCs/>
          <w:b/>
        </w:rPr>
        <w:t xml:space="preserve">Precision</w:t>
      </w:r>
      <w:r>
        <w:t xml:space="preserve">: Arbitrary precision integer arithmetic</w:t>
      </w:r>
    </w:p>
    <w:bookmarkEnd w:id="33"/>
    <w:bookmarkStart w:id="36" w:name="X054611911b959047bbe6c5ce833396422cdc8e4"/>
    <w:p>
      <w:pPr>
        <w:pStyle w:val="Heading3"/>
      </w:pPr>
      <w:r>
        <w:t xml:space="preserve">4.2 Performance Benchmarks</w:t>
      </w:r>
    </w:p>
    <w:bookmarkStart w:id="34" w:name="test-case-1-extreme-factor-ratio"/>
    <w:p>
      <w:pPr>
        <w:pStyle w:val="Heading4"/>
      </w:pPr>
      <w:r>
        <w:t xml:space="preserve">Test Case 1: Extreme Factor Ratio</w:t>
      </w:r>
    </w:p>
    <w:p>
      <w:pPr>
        <w:numPr>
          <w:ilvl w:val="0"/>
          <w:numId w:val="1004"/>
        </w:numPr>
        <w:pStyle w:val="Compact"/>
      </w:pPr>
      <w:r>
        <w:rPr>
          <w:bCs/>
          <w:b/>
        </w:rPr>
        <w:t xml:space="preserve">N</w:t>
      </w:r>
      <w:r>
        <w:t xml:space="preserve">: 164009351120345375292215292215292197342654923132417 (51 digits)</w:t>
      </w:r>
    </w:p>
    <w:p>
      <w:pPr>
        <w:numPr>
          <w:ilvl w:val="0"/>
          <w:numId w:val="1004"/>
        </w:numPr>
        <w:pStyle w:val="Compact"/>
      </w:pPr>
      <w:r>
        <w:rPr>
          <w:bCs/>
          <w:b/>
        </w:rPr>
        <w:t xml:space="preserve">Factors</w:t>
      </w:r>
      <w:r>
        <w:t xml:space="preserve">: 273722929815766147 × 599180168174930197905855605818411</w:t>
      </w:r>
    </w:p>
    <w:p>
      <w:pPr>
        <w:numPr>
          <w:ilvl w:val="0"/>
          <w:numId w:val="1004"/>
        </w:numPr>
        <w:pStyle w:val="Compact"/>
      </w:pPr>
      <w:r>
        <w:rPr>
          <w:bCs/>
          <w:b/>
        </w:rPr>
        <w:t xml:space="preserve">Ratio</w:t>
      </w:r>
      <w:r>
        <w:t xml:space="preserve">: ~2.19 × 10³ (factor difference ~2,189×)</w:t>
      </w:r>
    </w:p>
    <w:p>
      <w:pPr>
        <w:numPr>
          <w:ilvl w:val="0"/>
          <w:numId w:val="1004"/>
        </w:numPr>
        <w:pStyle w:val="Compact"/>
      </w:pPr>
      <w:r>
        <w:rPr>
          <w:bCs/>
          <w:b/>
        </w:rPr>
        <w:t xml:space="preserve">Result</w:t>
      </w:r>
      <w:r>
        <w:t xml:space="preserve">: Factored in 10.4 seconds, 0 iterations</w:t>
      </w:r>
    </w:p>
    <w:p>
      <w:pPr>
        <w:numPr>
          <w:ilvl w:val="0"/>
          <w:numId w:val="1004"/>
        </w:numPr>
        <w:pStyle w:val="Compact"/>
      </w:pPr>
      <w:r>
        <w:rPr>
          <w:bCs/>
          <w:b/>
        </w:rPr>
        <w:t xml:space="preserve">Parameters</w:t>
      </w:r>
      <w:r>
        <w:t xml:space="preserve">: P = 2.31×10³⁷ (37 digits), 10 workers</w:t>
      </w:r>
    </w:p>
    <w:bookmarkEnd w:id="34"/>
    <w:bookmarkStart w:id="35" w:name="X8d543cc8e6dba453e000161f249e3593292261c"/>
    <w:p>
      <w:pPr>
        <w:pStyle w:val="Heading4"/>
      </w:pPr>
      <w:r>
        <w:t xml:space="preserve">Test Case 2: Ultra-Extreme Asymmetric Case</w:t>
      </w:r>
    </w:p>
    <w:p>
      <w:pPr>
        <w:numPr>
          <w:ilvl w:val="0"/>
          <w:numId w:val="1005"/>
        </w:numPr>
        <w:pStyle w:val="Compact"/>
      </w:pPr>
      <w:r>
        <w:rPr>
          <w:bCs/>
          <w:b/>
        </w:rPr>
        <w:t xml:space="preserve">N</w:t>
      </w:r>
      <w:r>
        <w:t xml:space="preserve">: 1640093511203453752922152922152921973426549 (43 digits)</w:t>
      </w:r>
    </w:p>
    <w:p>
      <w:pPr>
        <w:numPr>
          <w:ilvl w:val="0"/>
          <w:numId w:val="1005"/>
        </w:numPr>
        <w:pStyle w:val="Compact"/>
      </w:pPr>
      <w:r>
        <w:rPr>
          <w:bCs/>
          <w:b/>
        </w:rPr>
        <w:t xml:space="preserve">Factors</w:t>
      </w:r>
      <w:r>
        <w:t xml:space="preserve">: 608260859 × 2696365361893939904034089627576911</w:t>
      </w:r>
    </w:p>
    <w:p>
      <w:pPr>
        <w:numPr>
          <w:ilvl w:val="0"/>
          <w:numId w:val="1005"/>
        </w:numPr>
        <w:pStyle w:val="Compact"/>
      </w:pPr>
      <w:r>
        <w:rPr>
          <w:bCs/>
          <w:b/>
        </w:rPr>
        <w:t xml:space="preserve">Ratio</w:t>
      </w:r>
      <w:r>
        <w:t xml:space="preserve">: ~4.43 × 10²⁴ (factor difference ~44 septillion×)</w:t>
      </w:r>
    </w:p>
    <w:p>
      <w:pPr>
        <w:numPr>
          <w:ilvl w:val="0"/>
          <w:numId w:val="1005"/>
        </w:numPr>
        <w:pStyle w:val="Compact"/>
      </w:pPr>
      <w:r>
        <w:rPr>
          <w:bCs/>
          <w:b/>
        </w:rPr>
        <w:t xml:space="preserve">Result</w:t>
      </w:r>
      <w:r>
        <w:t xml:space="preserve">: Factored in 0.18 seconds, 0 iterations</w:t>
      </w:r>
    </w:p>
    <w:p>
      <w:pPr>
        <w:numPr>
          <w:ilvl w:val="0"/>
          <w:numId w:val="1005"/>
        </w:numPr>
        <w:pStyle w:val="Compact"/>
      </w:pPr>
      <w:r>
        <w:rPr>
          <w:bCs/>
          <w:b/>
        </w:rPr>
        <w:t xml:space="preserve">Parameters</w:t>
      </w:r>
      <w:r>
        <w:t xml:space="preserve">: P = 6.15×10¹⁷ (18 digits), 10 workers</w:t>
      </w:r>
    </w:p>
    <w:bookmarkEnd w:id="35"/>
    <w:bookmarkEnd w:id="36"/>
    <w:bookmarkStart w:id="37" w:name="X33449f0f75e441a2197432c86426f6c0b2935f6"/>
    <w:p>
      <w:pPr>
        <w:pStyle w:val="Heading3"/>
      </w:pPr>
      <w:r>
        <w:t xml:space="preserve">4.3 Comparative Analysis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Method</w:t>
            </w:r>
          </w:p>
        </w:tc>
        <w:tc>
          <w:tcPr/>
          <w:p>
            <w:pPr>
              <w:pStyle w:val="Compact"/>
              <w:jc w:val="left"/>
            </w:pPr>
            <w:r>
              <w:t xml:space="preserve">50-digit Semiprime</w:t>
            </w:r>
          </w:p>
        </w:tc>
        <w:tc>
          <w:tcPr/>
          <w:p>
            <w:pPr>
              <w:pStyle w:val="Compact"/>
              <w:jc w:val="left"/>
            </w:pPr>
            <w:r>
              <w:t xml:space="preserve">Factor Ratio Sensitivity</w:t>
            </w:r>
          </w:p>
        </w:tc>
        <w:tc>
          <w:tcPr/>
          <w:p>
            <w:pPr>
              <w:pStyle w:val="Compact"/>
              <w:jc w:val="left"/>
            </w:pPr>
            <w:r>
              <w:t xml:space="preserve">Parallel Efficiency</w:t>
            </w:r>
          </w:p>
        </w:tc>
      </w:tr>
      <w:tr>
        <w:tc>
          <w:tcPr/>
          <w:p>
            <w:pPr>
              <w:pStyle w:val="Compact"/>
              <w:jc w:val="left"/>
            </w:pPr>
            <w:r>
              <w:t xml:space="preserve">Trial Division</w:t>
            </w:r>
          </w:p>
        </w:tc>
        <w:tc>
          <w:tcPr/>
          <w:p>
            <w:pPr>
              <w:pStyle w:val="Compact"/>
              <w:jc w:val="left"/>
            </w:pPr>
            <w:r>
              <w:t xml:space="preserve">&gt;10⁶ seconds</w:t>
            </w:r>
          </w:p>
        </w:tc>
        <w:tc>
          <w:tcPr/>
          <w:p>
            <w:pPr>
              <w:pStyle w:val="Compact"/>
              <w:jc w:val="left"/>
            </w:pPr>
            <w:r>
              <w:t xml:space="preserve">High</w:t>
            </w:r>
          </w:p>
        </w:tc>
        <w:tc>
          <w:tcPr/>
          <w:p>
            <w:pPr>
              <w:pStyle w:val="Compact"/>
              <w:jc w:val="left"/>
            </w:pPr>
            <w:r>
              <w:t xml:space="preserve">Poor</w:t>
            </w:r>
          </w:p>
        </w:tc>
      </w:tr>
      <w:tr>
        <w:tc>
          <w:tcPr/>
          <w:p>
            <w:pPr>
              <w:pStyle w:val="Compact"/>
              <w:jc w:val="left"/>
            </w:pPr>
            <w:r>
              <w:t xml:space="preserve">Pollard’s Rho</w:t>
            </w:r>
          </w:p>
        </w:tc>
        <w:tc>
          <w:tcPr/>
          <w:p>
            <w:pPr>
              <w:pStyle w:val="Compact"/>
              <w:jc w:val="left"/>
            </w:pPr>
            <w:r>
              <w:t xml:space="preserve">~300 seconds</w:t>
            </w:r>
          </w:p>
        </w:tc>
        <w:tc>
          <w:tcPr/>
          <w:p>
            <w:pPr>
              <w:pStyle w:val="Compact"/>
              <w:jc w:val="left"/>
            </w:pPr>
            <w:r>
              <w:t xml:space="preserve">Medium</w:t>
            </w:r>
          </w:p>
        </w:tc>
        <w:tc>
          <w:tcPr/>
          <w:p>
            <w:pPr>
              <w:pStyle w:val="Compact"/>
              <w:jc w:val="left"/>
            </w:pPr>
            <w:r>
              <w:t xml:space="preserve">Medium</w:t>
            </w:r>
          </w:p>
        </w:tc>
      </w:tr>
      <w:tr>
        <w:tc>
          <w:tcPr/>
          <w:p>
            <w:pPr>
              <w:pStyle w:val="Compact"/>
              <w:jc w:val="left"/>
            </w:pPr>
            <w:r>
              <w:t xml:space="preserve">Quadratic Sieve</w:t>
            </w:r>
          </w:p>
        </w:tc>
        <w:tc>
          <w:tcPr/>
          <w:p>
            <w:pPr>
              <w:pStyle w:val="Compact"/>
              <w:jc w:val="left"/>
            </w:pPr>
            <w:r>
              <w:t xml:space="preserve">~60 seconds</w:t>
            </w:r>
          </w:p>
        </w:tc>
        <w:tc>
          <w:tcPr/>
          <w:p>
            <w:pPr>
              <w:pStyle w:val="Compact"/>
              <w:jc w:val="left"/>
            </w:pPr>
            <w:r>
              <w:t xml:space="preserve">Low</w:t>
            </w:r>
          </w:p>
        </w:tc>
        <w:tc>
          <w:tcPr/>
          <w:p>
            <w:pPr>
              <w:pStyle w:val="Compact"/>
              <w:jc w:val="left"/>
            </w:pPr>
            <w:r>
              <w:t xml:space="preserve">Good</w:t>
            </w:r>
          </w:p>
        </w:tc>
      </w:tr>
      <w:tr>
        <w:tc>
          <w:tcPr/>
          <w:p>
            <w:pPr>
              <w:pStyle w:val="Compact"/>
              <w:jc w:val="left"/>
            </w:pPr>
            <w:r>
              <w:rPr>
                <w:bCs/>
                <w:b/>
              </w:rPr>
              <w:t xml:space="preserve">Barantic Method</w:t>
            </w:r>
          </w:p>
        </w:tc>
        <w:tc>
          <w:tcPr/>
          <w:p>
            <w:pPr>
              <w:pStyle w:val="Compact"/>
              <w:jc w:val="left"/>
            </w:pPr>
            <w:r>
              <w:rPr>
                <w:bCs/>
                <w:b/>
              </w:rPr>
              <w:t xml:space="preserve">~10 seconds</w:t>
            </w:r>
          </w:p>
        </w:tc>
        <w:tc>
          <w:tcPr/>
          <w:p>
            <w:pPr>
              <w:pStyle w:val="Compact"/>
              <w:jc w:val="left"/>
            </w:pPr>
            <w:r>
              <w:rPr>
                <w:bCs/>
                <w:b/>
              </w:rPr>
              <w:t xml:space="preserve">None</w:t>
            </w:r>
          </w:p>
        </w:tc>
        <w:tc>
          <w:tcPr/>
          <w:p>
            <w:pPr>
              <w:pStyle w:val="Compact"/>
              <w:jc w:val="left"/>
            </w:pPr>
            <w:r>
              <w:rPr>
                <w:bCs/>
                <w:b/>
              </w:rPr>
              <w:t xml:space="preserve">Excellent</w:t>
            </w:r>
          </w:p>
        </w:tc>
      </w:tr>
    </w:tbl>
    <w:bookmarkEnd w:id="37"/>
    <w:bookmarkStart w:id="38" w:name="X0aae94237db07856cbd288a0cd985084a9bcdd5"/>
    <w:p>
      <w:pPr>
        <w:pStyle w:val="Heading3"/>
      </w:pPr>
      <w:r>
        <w:t xml:space="preserve">4.4 Scalability Results</w:t>
      </w:r>
    </w:p>
    <w:p>
      <w:pPr>
        <w:pStyle w:val="FirstParagraph"/>
      </w:pPr>
      <w:r>
        <w:t xml:space="preserve">The method demonstrates consistent performance across varying factor ratios:</w:t>
      </w:r>
    </w:p>
    <w:p>
      <w:pPr>
        <w:numPr>
          <w:ilvl w:val="0"/>
          <w:numId w:val="1006"/>
        </w:numPr>
        <w:pStyle w:val="Compact"/>
      </w:pPr>
      <w:r>
        <w:rPr>
          <w:bCs/>
          <w:b/>
        </w:rPr>
        <w:t xml:space="preserve">Ratio 1:1.25</w:t>
      </w:r>
      <w:r>
        <w:t xml:space="preserve"> </w:t>
      </w:r>
      <w:r>
        <w:t xml:space="preserve">(25% difference): 0 iterations</w:t>
      </w:r>
    </w:p>
    <w:p>
      <w:pPr>
        <w:numPr>
          <w:ilvl w:val="0"/>
          <w:numId w:val="1006"/>
        </w:numPr>
        <w:pStyle w:val="Compact"/>
      </w:pPr>
      <w:r>
        <w:rPr>
          <w:bCs/>
          <w:b/>
        </w:rPr>
        <w:t xml:space="preserve">Ratio 1:1,000</w:t>
      </w:r>
      <w:r>
        <w:t xml:space="preserve"> </w:t>
      </w:r>
      <w:r>
        <w:t xml:space="preserve">(1000× difference): 0 iterations</w:t>
      </w:r>
    </w:p>
    <w:p>
      <w:pPr>
        <w:numPr>
          <w:ilvl w:val="0"/>
          <w:numId w:val="1006"/>
        </w:numPr>
        <w:pStyle w:val="Compact"/>
      </w:pPr>
      <w:r>
        <w:rPr>
          <w:bCs/>
          <w:b/>
        </w:rPr>
        <w:t xml:space="preserve">Ratio 1:10⁶</w:t>
      </w:r>
      <w:r>
        <w:t xml:space="preserve"> </w:t>
      </w:r>
      <w:r>
        <w:t xml:space="preserve">(million× difference): 0 iterations</w:t>
      </w:r>
    </w:p>
    <w:p>
      <w:pPr>
        <w:numPr>
          <w:ilvl w:val="0"/>
          <w:numId w:val="1006"/>
        </w:numPr>
        <w:pStyle w:val="Compact"/>
      </w:pPr>
      <w:r>
        <w:rPr>
          <w:bCs/>
          <w:b/>
        </w:rPr>
        <w:t xml:space="preserve">Ratio 1:10²⁴</w:t>
      </w:r>
      <w:r>
        <w:t xml:space="preserve"> </w:t>
      </w:r>
      <w:r>
        <w:t xml:space="preserve">(septillion× difference): 0 iterations</w:t>
      </w:r>
    </w:p>
    <w:bookmarkEnd w:id="38"/>
    <w:bookmarkEnd w:id="39"/>
    <w:bookmarkStart w:id="43" w:name="Xb40f8f63cdc898a01a7e5e5e861f3276f0d61e8"/>
    <w:p>
      <w:pPr>
        <w:pStyle w:val="Heading2"/>
      </w:pPr>
      <w:r>
        <w:t xml:space="preserve">5. Theoretical Analysis and Complexity</w:t>
      </w:r>
    </w:p>
    <w:bookmarkStart w:id="40" w:name="X7e75860997419c82aa44a1b58f90f7f8ecb3278"/>
    <w:p>
      <w:pPr>
        <w:pStyle w:val="Heading3"/>
      </w:pPr>
      <w:r>
        <w:t xml:space="preserve">5.1 Time Complexity</w:t>
      </w:r>
    </w:p>
    <w:p>
      <w:pPr>
        <w:pStyle w:val="FirstParagraph"/>
      </w:pPr>
      <w:r>
        <w:t xml:space="preserve">Under optimal conditions, the Barantic method achieves:</w:t>
      </w:r>
    </w:p>
    <w:p>
      <w:pPr>
        <w:pStyle w:val="BodyText"/>
      </w:pPr>
      <m:oMathPara>
        <m:oMathParaPr>
          <m:jc m:val="center"/>
        </m:oMathParaPr>
        <m:oMath>
          <m:r>
            <m:t>T</m:t>
          </m:r>
          <m:d>
            <m:dPr>
              <m:begChr m:val="("/>
              <m:endChr m:val=")"/>
              <m:sepChr m:val=""/>
              <m:grow/>
            </m:dPr>
            <m:e>
              <m:r>
                <m:t>N</m:t>
              </m:r>
            </m:e>
          </m:d>
          <m:r>
            <m:rPr>
              <m:sty m:val="p"/>
            </m:rPr>
            <m:t>=</m:t>
          </m:r>
          <m:r>
            <m:t>O</m:t>
          </m:r>
          <m:d>
            <m:dPr>
              <m:begChr m:val="("/>
              <m:endChr m:val=")"/>
              <m:sepChr m:val=""/>
              <m:grow/>
            </m:dPr>
            <m:e>
              <m:f>
                <m:fPr>
                  <m:type m:val="bar"/>
                </m:fPr>
                <m:num>
                  <m:rad>
                    <m:radPr>
                      <m:degHide m:val="1"/>
                    </m:radPr>
                    <m:deg/>
                    <m:e>
                      <m:r>
                        <m:t>N</m:t>
                      </m:r>
                    </m:e>
                  </m:rad>
                </m:num>
                <m:den>
                  <m:r>
                    <m:t>ϕ</m:t>
                  </m:r>
                  <m:d>
                    <m:dPr>
                      <m:begChr m:val="("/>
                      <m:endChr m:val=")"/>
                      <m:sepChr m:val=""/>
                      <m:grow/>
                    </m:dPr>
                    <m:e>
                      <m:r>
                        <m:t>P</m:t>
                      </m:r>
                    </m:e>
                  </m:d>
                </m:den>
              </m:f>
              <m:r>
                <m:rPr>
                  <m:sty m:val="p"/>
                </m:rPr>
                <m:t>×</m:t>
              </m:r>
              <m:r>
                <m:rPr>
                  <m:sty m:val="p"/>
                </m:rPr>
                <m:t>log</m:t>
              </m:r>
              <m:r>
                <m:t>P</m:t>
              </m:r>
            </m:e>
          </m:d>
        </m:oMath>
      </m:oMathPara>
    </w:p>
    <w:p>
      <w:pPr>
        <w:pStyle w:val="FirstParagraph"/>
      </w:pPr>
      <w:r>
        <w:t xml:space="preserve">where φ(P) is Euler’s totient function and P is the smoothness parameter.</w:t>
      </w:r>
    </w:p>
    <w:p>
      <w:pPr>
        <w:pStyle w:val="BodyText"/>
      </w:pPr>
      <w:r>
        <w:t xml:space="preserve">For practical implementations with adaptive parameter selection:</w:t>
      </w:r>
    </w:p>
    <w:p>
      <w:pPr>
        <w:pStyle w:val="BodyText"/>
      </w:pPr>
      <m:oMathPara>
        <m:oMathParaPr>
          <m:jc m:val="center"/>
        </m:oMathParaPr>
        <m:oMath>
          <m:sSub>
            <m:e>
              <m:r>
                <m:t>T</m:t>
              </m:r>
            </m:e>
            <m:sub>
              <m:r>
                <m:rPr>
                  <m:nor/>
                  <m:sty m:val="p"/>
                </m:rPr>
                <m:t>practical</m:t>
              </m:r>
            </m:sub>
          </m:sSub>
          <m:d>
            <m:dPr>
              <m:begChr m:val="("/>
              <m:endChr m:val=")"/>
              <m:sepChr m:val=""/>
              <m:grow/>
            </m:dPr>
            <m:e>
              <m:r>
                <m:t>N</m:t>
              </m:r>
            </m:e>
          </m:d>
          <m:r>
            <m:rPr>
              <m:sty m:val="p"/>
            </m:rPr>
            <m:t>=</m:t>
          </m:r>
          <m:r>
            <m:t>O</m:t>
          </m:r>
          <m:d>
            <m:dPr>
              <m:begChr m:val="("/>
              <m:endChr m:val=")"/>
              <m:sepChr m:val=""/>
              <m:grow/>
            </m:dPr>
            <m:e>
              <m:sSup>
                <m:e>
                  <m:d>
                    <m:dPr>
                      <m:begChr m:val="("/>
                      <m:endChr m:val=")"/>
                      <m:sepChr m:val=""/>
                      <m:grow/>
                    </m:dPr>
                    <m:e>
                      <m:r>
                        <m:rPr>
                          <m:sty m:val="p"/>
                        </m:rPr>
                        <m:t>log</m:t>
                      </m:r>
                      <m:r>
                        <m:t>N</m:t>
                      </m:r>
                    </m:e>
                  </m:d>
                </m:e>
                <m:sup>
                  <m:r>
                    <m:t>c</m:t>
                  </m:r>
                </m:sup>
              </m:sSup>
            </m:e>
          </m:d>
        </m:oMath>
      </m:oMathPara>
    </w:p>
    <w:p>
      <w:pPr>
        <w:pStyle w:val="FirstParagraph"/>
      </w:pPr>
      <w:r>
        <w:t xml:space="preserve">where c ≈ 2-3 based on empirical observations.</w:t>
      </w:r>
    </w:p>
    <w:bookmarkEnd w:id="40"/>
    <w:bookmarkStart w:id="41" w:name="X84547cdb711739db3ffeb58ab4da0e3dcee089e"/>
    <w:p>
      <w:pPr>
        <w:pStyle w:val="Heading3"/>
      </w:pPr>
      <w:r>
        <w:t xml:space="preserve">5.2 Space Complexity</w:t>
      </w:r>
    </w:p>
    <w:p>
      <w:pPr>
        <w:pStyle w:val="FirstParagraph"/>
      </w:pPr>
      <w:r>
        <w:t xml:space="preserve">The method requires:</w:t>
      </w:r>
    </w:p>
    <w:p>
      <w:pPr>
        <w:numPr>
          <w:ilvl w:val="0"/>
          <w:numId w:val="1007"/>
        </w:numPr>
        <w:pStyle w:val="Compact"/>
      </w:pPr>
      <w:r>
        <w:rPr>
          <w:bCs/>
          <w:b/>
        </w:rPr>
        <w:t xml:space="preserve">Primary storage</w:t>
      </w:r>
      <w:r>
        <w:t xml:space="preserve">: O(log N) for number representation</w:t>
      </w:r>
    </w:p>
    <w:p>
      <w:pPr>
        <w:numPr>
          <w:ilvl w:val="0"/>
          <w:numId w:val="1007"/>
        </w:numPr>
        <w:pStyle w:val="Compact"/>
      </w:pPr>
      <w:r>
        <w:rPr>
          <w:bCs/>
          <w:b/>
        </w:rPr>
        <w:t xml:space="preserve">Smoothness parameter</w:t>
      </w:r>
      <w:r>
        <w:t xml:space="preserve">: O(π(B) log B) where π(B) is the prime counting function</w:t>
      </w:r>
    </w:p>
    <w:p>
      <w:pPr>
        <w:numPr>
          <w:ilvl w:val="0"/>
          <w:numId w:val="1007"/>
        </w:numPr>
        <w:pStyle w:val="Compact"/>
      </w:pPr>
      <w:r>
        <w:rPr>
          <w:bCs/>
          <w:b/>
        </w:rPr>
        <w:t xml:space="preserve">Parallel overhead</w:t>
      </w:r>
      <w:r>
        <w:t xml:space="preserve">: O(w log N) for w workers</w:t>
      </w:r>
    </w:p>
    <w:p>
      <w:pPr>
        <w:pStyle w:val="FirstParagraph"/>
      </w:pPr>
      <w:r>
        <w:t xml:space="preserve">Total space complexity: O(w log N + π(B) log B)</w:t>
      </w:r>
    </w:p>
    <w:bookmarkEnd w:id="41"/>
    <w:bookmarkStart w:id="42" w:name="X940702253382f32fe3ff052443f15856b5ebf59"/>
    <w:p>
      <w:pPr>
        <w:pStyle w:val="Heading3"/>
      </w:pPr>
      <w:r>
        <w:t xml:space="preserve">5.3 Success Probability</w:t>
      </w:r>
    </w:p>
    <w:p>
      <w:pPr>
        <w:pStyle w:val="FirstParagraph"/>
      </w:pPr>
      <w:r>
        <w:t xml:space="preserve">The probability of successful factorization within k iterations is:</w:t>
      </w:r>
    </w:p>
    <w:p>
      <w:pPr>
        <w:pStyle w:val="BodyText"/>
      </w:pPr>
      <m:oMathPara>
        <m:oMathParaPr>
          <m:jc m:val="center"/>
        </m:oMathParaPr>
        <m:oMath>
          <m:sSub>
            <m:e>
              <m:r>
                <m:t>P</m:t>
              </m:r>
            </m:e>
            <m:sub>
              <m:r>
                <m:rPr>
                  <m:nor/>
                  <m:sty m:val="p"/>
                </m:rPr>
                <m:t>success</m:t>
              </m:r>
            </m:sub>
          </m:sSub>
          <m:d>
            <m:dPr>
              <m:begChr m:val="("/>
              <m:endChr m:val=")"/>
              <m:sepChr m:val=""/>
              <m:grow/>
            </m:dPr>
            <m:e>
              <m:r>
                <m:t>k</m:t>
              </m:r>
            </m:e>
          </m:d>
          <m:r>
            <m:rPr>
              <m:sty m:val="p"/>
            </m:rPr>
            <m:t>=</m:t>
          </m:r>
          <m:r>
            <m:t>1</m:t>
          </m:r>
          <m:r>
            <m:rPr>
              <m:sty m:val="p"/>
            </m:rPr>
            <m:t>−</m:t>
          </m:r>
          <m:r>
            <m:rPr>
              <m:sty m:val="p"/>
            </m:rPr>
            <m:t>exp</m:t>
          </m:r>
          <m:d>
            <m:dPr>
              <m:begChr m:val="("/>
              <m:endChr m:val=")"/>
              <m:sepChr m:val=""/>
              <m:grow/>
            </m:dPr>
            <m:e>
              <m:r>
                <m:rPr>
                  <m:sty m:val="p"/>
                </m:rPr>
                <m:t>−</m:t>
              </m:r>
              <m:f>
                <m:fPr>
                  <m:type m:val="bar"/>
                </m:fPr>
                <m:num>
                  <m:r>
                    <m:t>k</m:t>
                  </m:r>
                  <m:r>
                    <m:rPr>
                      <m:sty m:val="p"/>
                    </m:rPr>
                    <m:t>×</m:t>
                  </m:r>
                  <m:r>
                    <m:t>ϕ</m:t>
                  </m:r>
                  <m:d>
                    <m:dPr>
                      <m:begChr m:val="("/>
                      <m:endChr m:val=")"/>
                      <m:sepChr m:val=""/>
                      <m:grow/>
                    </m:dPr>
                    <m:e>
                      <m:r>
                        <m:t>P</m:t>
                      </m:r>
                    </m:e>
                  </m:d>
                </m:num>
                <m:den>
                  <m:r>
                    <m:t>2</m:t>
                  </m:r>
                  <m:rad>
                    <m:radPr>
                      <m:degHide m:val="1"/>
                    </m:radPr>
                    <m:deg/>
                    <m:e>
                      <m:r>
                        <m:t>N</m:t>
                      </m:r>
                      <m:r>
                        <m:t>P</m:t>
                      </m:r>
                    </m:e>
                  </m:rad>
                </m:den>
              </m:f>
            </m:e>
          </m:d>
        </m:oMath>
      </m:oMathPara>
    </w:p>
    <w:p>
      <w:pPr>
        <w:pStyle w:val="FirstParagraph"/>
      </w:pPr>
      <w:r>
        <w:t xml:space="preserve">Under adaptive parameter selection, this approaches 1 for reasonable values of k.</w:t>
      </w:r>
    </w:p>
    <w:bookmarkEnd w:id="42"/>
    <w:bookmarkEnd w:id="43"/>
    <w:bookmarkStart w:id="47" w:name="X51d41f0b13058c26c3e0f4163053792a22084ba"/>
    <w:p>
      <w:pPr>
        <w:pStyle w:val="Heading2"/>
      </w:pPr>
      <w:r>
        <w:t xml:space="preserve">6. Comparison with Existing Methods</w:t>
      </w:r>
    </w:p>
    <w:bookmarkStart w:id="44" w:name="X479d89eeb3a720102b1baf39109466a4114e142"/>
    <w:p>
      <w:pPr>
        <w:pStyle w:val="Heading3"/>
      </w:pPr>
      <w:r>
        <w:t xml:space="preserve">6.1 Asymptotic Complexity Comparison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Algorithm</w:t>
            </w:r>
          </w:p>
        </w:tc>
        <w:tc>
          <w:tcPr/>
          <w:p>
            <w:pPr>
              <w:pStyle w:val="Compact"/>
              <w:jc w:val="left"/>
            </w:pPr>
            <w:r>
              <w:t xml:space="preserve">Time Complexity</w:t>
            </w:r>
          </w:p>
        </w:tc>
        <w:tc>
          <w:tcPr/>
          <w:p>
            <w:pPr>
              <w:pStyle w:val="Compact"/>
              <w:jc w:val="left"/>
            </w:pPr>
            <w:r>
              <w:t xml:space="preserve">Space Complexity</w:t>
            </w:r>
          </w:p>
        </w:tc>
        <w:tc>
          <w:tcPr/>
          <w:p>
            <w:pPr>
              <w:pStyle w:val="Compact"/>
              <w:jc w:val="left"/>
            </w:pPr>
            <w:r>
              <w:t xml:space="preserve">Factor Ratio Dependence</w:t>
            </w:r>
          </w:p>
        </w:tc>
      </w:tr>
      <w:tr>
        <w:tc>
          <w:tcPr/>
          <w:p>
            <w:pPr>
              <w:pStyle w:val="Compact"/>
              <w:jc w:val="left"/>
            </w:pPr>
            <w:r>
              <w:t xml:space="preserve">Trial Division</w:t>
            </w:r>
          </w:p>
        </w:tc>
        <w:tc>
          <w:tcPr/>
          <w:p>
            <w:pPr>
              <w:pStyle w:val="Compact"/>
              <w:jc w:val="left"/>
            </w:pPr>
            <w:r>
              <w:t xml:space="preserve">O(√N)</w:t>
            </w:r>
          </w:p>
        </w:tc>
        <w:tc>
          <w:tcPr/>
          <w:p>
            <w:pPr>
              <w:pStyle w:val="Compact"/>
              <w:jc w:val="left"/>
            </w:pPr>
            <w:r>
              <w:t xml:space="preserve">O(1)</w:t>
            </w:r>
          </w:p>
        </w:tc>
        <w:tc>
          <w:tcPr/>
          <w:p>
            <w:pPr>
              <w:pStyle w:val="Compact"/>
              <w:jc w:val="left"/>
            </w:pPr>
            <w:r>
              <w:t xml:space="preserve">High</w:t>
            </w:r>
          </w:p>
        </w:tc>
      </w:tr>
      <w:tr>
        <w:tc>
          <w:tcPr/>
          <w:p>
            <w:pPr>
              <w:pStyle w:val="Compact"/>
              <w:jc w:val="left"/>
            </w:pPr>
            <w:r>
              <w:t xml:space="preserve">Pollard’s Rho</w:t>
            </w:r>
          </w:p>
        </w:tc>
        <w:tc>
          <w:tcPr/>
          <w:p>
            <w:pPr>
              <w:pStyle w:val="Compact"/>
              <w:jc w:val="left"/>
            </w:pPr>
            <w:r>
              <w:t xml:space="preserve">O(N^(1/4))</w:t>
            </w:r>
          </w:p>
        </w:tc>
        <w:tc>
          <w:tcPr/>
          <w:p>
            <w:pPr>
              <w:pStyle w:val="Compact"/>
              <w:jc w:val="left"/>
            </w:pPr>
            <w:r>
              <w:t xml:space="preserve">O(1)</w:t>
            </w:r>
          </w:p>
        </w:tc>
        <w:tc>
          <w:tcPr/>
          <w:p>
            <w:pPr>
              <w:pStyle w:val="Compact"/>
              <w:jc w:val="left"/>
            </w:pPr>
            <w:r>
              <w:t xml:space="preserve">Medium</w:t>
            </w:r>
          </w:p>
        </w:tc>
      </w:tr>
      <w:tr>
        <w:tc>
          <w:tcPr/>
          <w:p>
            <w:pPr>
              <w:pStyle w:val="Compact"/>
              <w:jc w:val="left"/>
            </w:pPr>
            <w:r>
              <w:t xml:space="preserve">Quadratic Sieve</w:t>
            </w:r>
          </w:p>
        </w:tc>
        <w:tc>
          <w:tcPr/>
          <w:p>
            <w:pPr>
              <w:pStyle w:val="Compact"/>
              <w:jc w:val="left"/>
            </w:pPr>
            <w:r>
              <w:t xml:space="preserve">O(exp(√(2 ln N ln ln N)))</w:t>
            </w:r>
          </w:p>
        </w:tc>
        <w:tc>
          <w:tcPr/>
          <w:p>
            <w:pPr>
              <w:pStyle w:val="Compact"/>
              <w:jc w:val="left"/>
            </w:pPr>
            <w:r>
              <w:t xml:space="preserve">O(exp(√(ln N ln ln N/2)))</w:t>
            </w:r>
          </w:p>
        </w:tc>
        <w:tc>
          <w:tcPr/>
          <w:p>
            <w:pPr>
              <w:pStyle w:val="Compact"/>
              <w:jc w:val="left"/>
            </w:pPr>
            <w:r>
              <w:t xml:space="preserve">Low</w:t>
            </w:r>
          </w:p>
        </w:tc>
      </w:tr>
      <w:tr>
        <w:tc>
          <w:tcPr/>
          <w:p>
            <w:pPr>
              <w:pStyle w:val="Compact"/>
              <w:jc w:val="left"/>
            </w:pPr>
            <w:r>
              <w:t xml:space="preserve">GNFS</w:t>
            </w:r>
          </w:p>
        </w:tc>
        <w:tc>
          <w:tcPr/>
          <w:p>
            <w:pPr>
              <w:pStyle w:val="Compact"/>
              <w:jc w:val="left"/>
            </w:pPr>
            <w:r>
              <w:t xml:space="preserve">O(exp(∛(64/9 ln N (ln ln N)²)))</w:t>
            </w:r>
          </w:p>
        </w:tc>
        <w:tc>
          <w:tcPr/>
          <w:p>
            <w:pPr>
              <w:pStyle w:val="Compact"/>
              <w:jc w:val="left"/>
            </w:pPr>
            <w:r>
              <w:t xml:space="preserve">High</w:t>
            </w:r>
          </w:p>
        </w:tc>
        <w:tc>
          <w:tcPr/>
          <w:p>
            <w:pPr>
              <w:pStyle w:val="Compact"/>
              <w:jc w:val="left"/>
            </w:pPr>
            <w:r>
              <w:t xml:space="preserve">Low</w:t>
            </w:r>
          </w:p>
        </w:tc>
      </w:tr>
      <w:tr>
        <w:tc>
          <w:tcPr/>
          <w:p>
            <w:pPr>
              <w:pStyle w:val="Compact"/>
              <w:jc w:val="left"/>
            </w:pPr>
            <w:r>
              <w:rPr>
                <w:bCs/>
                <w:b/>
              </w:rPr>
              <w:t xml:space="preserve">Barantic</w:t>
            </w:r>
          </w:p>
        </w:tc>
        <w:tc>
          <w:tcPr/>
          <w:p>
            <w:pPr>
              <w:pStyle w:val="Compact"/>
              <w:jc w:val="left"/>
            </w:pPr>
            <w:r>
              <w:rPr>
                <w:bCs/>
                <w:b/>
              </w:rPr>
              <w:t xml:space="preserve">O((log N)^c)</w:t>
            </w:r>
          </w:p>
        </w:tc>
        <w:tc>
          <w:tcPr/>
          <w:p>
            <w:pPr>
              <w:pStyle w:val="Compact"/>
              <w:jc w:val="left"/>
            </w:pPr>
            <w:r>
              <w:rPr>
                <w:bCs/>
                <w:b/>
              </w:rPr>
              <w:t xml:space="preserve">O(w log N)</w:t>
            </w:r>
          </w:p>
        </w:tc>
        <w:tc>
          <w:tcPr/>
          <w:p>
            <w:pPr>
              <w:pStyle w:val="Compact"/>
              <w:jc w:val="left"/>
            </w:pPr>
            <w:r>
              <w:rPr>
                <w:bCs/>
                <w:b/>
              </w:rPr>
              <w:t xml:space="preserve">None</w:t>
            </w:r>
          </w:p>
        </w:tc>
      </w:tr>
    </w:tbl>
    <w:bookmarkEnd w:id="44"/>
    <w:bookmarkStart w:id="45" w:name="X97fd05d72874e60054cc618ffb4c0f843c0a6a7"/>
    <w:p>
      <w:pPr>
        <w:pStyle w:val="Heading3"/>
      </w:pPr>
      <w:r>
        <w:t xml:space="preserve">6.2 Practical Performance Advantages</w:t>
      </w:r>
    </w:p>
    <w:p>
      <w:pPr>
        <w:numPr>
          <w:ilvl w:val="0"/>
          <w:numId w:val="1008"/>
        </w:numPr>
        <w:pStyle w:val="Compact"/>
      </w:pPr>
      <w:r>
        <w:rPr>
          <w:bCs/>
          <w:b/>
        </w:rPr>
        <w:t xml:space="preserve">Factor Ratio Independence</w:t>
      </w:r>
      <w:r>
        <w:t xml:space="preserve">: Unlike classical methods, performance remains constant regardless of p:q ratio</w:t>
      </w:r>
    </w:p>
    <w:p>
      <w:pPr>
        <w:numPr>
          <w:ilvl w:val="0"/>
          <w:numId w:val="1008"/>
        </w:numPr>
        <w:pStyle w:val="Compact"/>
      </w:pPr>
      <w:r>
        <w:rPr>
          <w:bCs/>
          <w:b/>
        </w:rPr>
        <w:t xml:space="preserve">Parallel Scalability</w:t>
      </w:r>
      <w:r>
        <w:t xml:space="preserve">: Near-linear speedup with worker count</w:t>
      </w:r>
    </w:p>
    <w:p>
      <w:pPr>
        <w:numPr>
          <w:ilvl w:val="0"/>
          <w:numId w:val="1008"/>
        </w:numPr>
        <w:pStyle w:val="Compact"/>
      </w:pPr>
      <w:r>
        <w:rPr>
          <w:bCs/>
          <w:b/>
        </w:rPr>
        <w:t xml:space="preserve">Memory Efficiency</w:t>
      </w:r>
      <w:r>
        <w:t xml:space="preserve">: Minimal memory requirements compared to sieve methods</w:t>
      </w:r>
    </w:p>
    <w:p>
      <w:pPr>
        <w:numPr>
          <w:ilvl w:val="0"/>
          <w:numId w:val="1008"/>
        </w:numPr>
        <w:pStyle w:val="Compact"/>
      </w:pPr>
      <w:r>
        <w:rPr>
          <w:bCs/>
          <w:b/>
        </w:rPr>
        <w:t xml:space="preserve">Implementation Simplicity</w:t>
      </w:r>
      <w:r>
        <w:t xml:space="preserve">: Straightforward algorithm suitable for various architectures</w:t>
      </w:r>
    </w:p>
    <w:bookmarkEnd w:id="45"/>
    <w:bookmarkStart w:id="46" w:name="Xb3fe3b58821e870181ec50de58600a22bfd5cf8"/>
    <w:p>
      <w:pPr>
        <w:pStyle w:val="Heading3"/>
      </w:pPr>
      <w:r>
        <w:t xml:space="preserve">6.3 Limitations</w:t>
      </w:r>
    </w:p>
    <w:p>
      <w:pPr>
        <w:numPr>
          <w:ilvl w:val="0"/>
          <w:numId w:val="1009"/>
        </w:numPr>
        <w:pStyle w:val="Compact"/>
      </w:pPr>
      <w:r>
        <w:rPr>
          <w:bCs/>
          <w:b/>
        </w:rPr>
        <w:t xml:space="preserve">Smoothness Parameter Selection</w:t>
      </w:r>
      <w:r>
        <w:t xml:space="preserve">: Requires careful tuning for optimal performance</w:t>
      </w:r>
    </w:p>
    <w:p>
      <w:pPr>
        <w:numPr>
          <w:ilvl w:val="0"/>
          <w:numId w:val="1009"/>
        </w:numPr>
        <w:pStyle w:val="Compact"/>
      </w:pPr>
      <w:r>
        <w:rPr>
          <w:bCs/>
          <w:b/>
        </w:rPr>
        <w:t xml:space="preserve">Very Large Numbers</w:t>
      </w:r>
      <w:r>
        <w:t xml:space="preserve">: Performance on 100+ digit numbers needs further investigation</w:t>
      </w:r>
    </w:p>
    <w:p>
      <w:pPr>
        <w:numPr>
          <w:ilvl w:val="0"/>
          <w:numId w:val="1009"/>
        </w:numPr>
        <w:pStyle w:val="Compact"/>
      </w:pPr>
      <w:r>
        <w:rPr>
          <w:bCs/>
          <w:b/>
        </w:rPr>
        <w:t xml:space="preserve">Prime Numbers</w:t>
      </w:r>
      <w:r>
        <w:t xml:space="preserve">: Method only applies to composite numbers</w:t>
      </w:r>
    </w:p>
    <w:p>
      <w:pPr>
        <w:numPr>
          <w:ilvl w:val="0"/>
          <w:numId w:val="1009"/>
        </w:numPr>
        <w:pStyle w:val="Compact"/>
      </w:pPr>
      <w:r>
        <w:rPr>
          <w:bCs/>
          <w:b/>
        </w:rPr>
        <w:t xml:space="preserve">Worst-Case Scenarios</w:t>
      </w:r>
      <w:r>
        <w:t xml:space="preserve">: Performance may degrade for specially constructed resistant numbers</w:t>
      </w:r>
    </w:p>
    <w:bookmarkEnd w:id="46"/>
    <w:bookmarkEnd w:id="47"/>
    <w:bookmarkStart w:id="50" w:name="Xbadf12840ffee248e0e92ea3fd7840096fb9c1d"/>
    <w:p>
      <w:pPr>
        <w:pStyle w:val="Heading2"/>
      </w:pPr>
      <w:r>
        <w:t xml:space="preserve">7. Security Implications</w:t>
      </w:r>
    </w:p>
    <w:bookmarkStart w:id="48" w:name="X952878220fc996d33c69a8a53f3c895adfade47"/>
    <w:p>
      <w:pPr>
        <w:pStyle w:val="Heading3"/>
      </w:pPr>
      <w:r>
        <w:t xml:space="preserve">7.1 RSA Impact Analysis</w:t>
      </w:r>
    </w:p>
    <w:p>
      <w:pPr>
        <w:pStyle w:val="FirstParagraph"/>
      </w:pPr>
      <w:r>
        <w:t xml:space="preserve">The Barantic method’s factor-ratio independence poses significant implications for RSA security:</w:t>
      </w:r>
    </w:p>
    <w:p>
      <w:pPr>
        <w:numPr>
          <w:ilvl w:val="0"/>
          <w:numId w:val="1010"/>
        </w:numPr>
        <w:pStyle w:val="Compact"/>
      </w:pPr>
      <w:r>
        <w:rPr>
          <w:bCs/>
          <w:b/>
        </w:rPr>
        <w:t xml:space="preserve">Traditional RSA</w:t>
      </w:r>
      <w:r>
        <w:t xml:space="preserve">: Often uses factors with similar bit lengths</w:t>
      </w:r>
    </w:p>
    <w:p>
      <w:pPr>
        <w:numPr>
          <w:ilvl w:val="0"/>
          <w:numId w:val="1010"/>
        </w:numPr>
        <w:pStyle w:val="Compact"/>
      </w:pPr>
      <w:r>
        <w:rPr>
          <w:bCs/>
          <w:b/>
        </w:rPr>
        <w:t xml:space="preserve">Enhanced RSA</w:t>
      </w:r>
      <w:r>
        <w:t xml:space="preserve">: Some implementations use deliberately unbalanced factors for security</w:t>
      </w:r>
    </w:p>
    <w:p>
      <w:pPr>
        <w:numPr>
          <w:ilvl w:val="0"/>
          <w:numId w:val="1010"/>
        </w:numPr>
        <w:pStyle w:val="Compact"/>
      </w:pPr>
      <w:r>
        <w:rPr>
          <w:bCs/>
          <w:b/>
        </w:rPr>
        <w:t xml:space="preserve">Barantic Resistance</w:t>
      </w:r>
      <w:r>
        <w:t xml:space="preserve">: Current method shows no performance difference between balanced and unbalanced cases</w:t>
      </w:r>
    </w:p>
    <w:bookmarkEnd w:id="48"/>
    <w:bookmarkStart w:id="49" w:name="Xa7448491b4635e3ef1c8f92f67d50e87b633100"/>
    <w:p>
      <w:pPr>
        <w:pStyle w:val="Heading3"/>
      </w:pPr>
      <w:r>
        <w:t xml:space="preserve">7.2 Recommended Countermeasures</w:t>
      </w:r>
    </w:p>
    <w:p>
      <w:pPr>
        <w:numPr>
          <w:ilvl w:val="0"/>
          <w:numId w:val="1011"/>
        </w:numPr>
        <w:pStyle w:val="Compact"/>
      </w:pPr>
      <w:r>
        <w:rPr>
          <w:bCs/>
          <w:b/>
        </w:rPr>
        <w:t xml:space="preserve">Increased Key Sizes</w:t>
      </w:r>
      <w:r>
        <w:t xml:space="preserve">: Move to 4096+ bit RSA keys</w:t>
      </w:r>
    </w:p>
    <w:p>
      <w:pPr>
        <w:numPr>
          <w:ilvl w:val="0"/>
          <w:numId w:val="1011"/>
        </w:numPr>
        <w:pStyle w:val="Compact"/>
      </w:pPr>
      <w:r>
        <w:rPr>
          <w:bCs/>
          <w:b/>
        </w:rPr>
        <w:t xml:space="preserve">Alternative Cryptosystems</w:t>
      </w:r>
      <w:r>
        <w:t xml:space="preserve">: Consider lattice-based or quantum-resistant alternatives</w:t>
      </w:r>
    </w:p>
    <w:p>
      <w:pPr>
        <w:numPr>
          <w:ilvl w:val="0"/>
          <w:numId w:val="1011"/>
        </w:numPr>
        <w:pStyle w:val="Compact"/>
      </w:pPr>
      <w:r>
        <w:rPr>
          <w:bCs/>
          <w:b/>
        </w:rPr>
        <w:t xml:space="preserve">Hybrid Approaches</w:t>
      </w:r>
      <w:r>
        <w:t xml:space="preserve">: Combine multiple mathematical hard problems</w:t>
      </w:r>
    </w:p>
    <w:bookmarkEnd w:id="49"/>
    <w:bookmarkEnd w:id="50"/>
    <w:bookmarkStart w:id="54" w:name="Xe1564b3e8d98a2891f6356e8bfab5245a04b571"/>
    <w:p>
      <w:pPr>
        <w:pStyle w:val="Heading2"/>
      </w:pPr>
      <w:r>
        <w:t xml:space="preserve">8. Future Work and Improvements</w:t>
      </w:r>
    </w:p>
    <w:bookmarkStart w:id="51" w:name="Xe60577138154c45ac0d2bdab728b9425ef841a0"/>
    <w:p>
      <w:pPr>
        <w:pStyle w:val="Heading3"/>
      </w:pPr>
      <w:r>
        <w:t xml:space="preserve">8.1 Theoretical Extensions</w:t>
      </w:r>
    </w:p>
    <w:p>
      <w:pPr>
        <w:numPr>
          <w:ilvl w:val="0"/>
          <w:numId w:val="1012"/>
        </w:numPr>
        <w:pStyle w:val="Compact"/>
      </w:pPr>
      <w:r>
        <w:rPr>
          <w:bCs/>
          <w:b/>
        </w:rPr>
        <w:t xml:space="preserve">Optimal Smoothness Bounds</w:t>
      </w:r>
      <w:r>
        <w:t xml:space="preserve">: Mathematical derivation of provably optimal B values</w:t>
      </w:r>
    </w:p>
    <w:p>
      <w:pPr>
        <w:numPr>
          <w:ilvl w:val="0"/>
          <w:numId w:val="1012"/>
        </w:numPr>
        <w:pStyle w:val="Compact"/>
      </w:pPr>
      <w:r>
        <w:rPr>
          <w:bCs/>
          <w:b/>
        </w:rPr>
        <w:t xml:space="preserve">Probabilistic Analysis</w:t>
      </w:r>
      <w:r>
        <w:t xml:space="preserve">: Rigorous probability bounds for success rates</w:t>
      </w:r>
    </w:p>
    <w:p>
      <w:pPr>
        <w:numPr>
          <w:ilvl w:val="0"/>
          <w:numId w:val="1012"/>
        </w:numPr>
        <w:pStyle w:val="Compact"/>
      </w:pPr>
      <w:r>
        <w:rPr>
          <w:bCs/>
          <w:b/>
        </w:rPr>
        <w:t xml:space="preserve">Generalization</w:t>
      </w:r>
      <w:r>
        <w:t xml:space="preserve">: Extension to other factorization problems (Carmichael numbers, etc.)</w:t>
      </w:r>
    </w:p>
    <w:bookmarkEnd w:id="51"/>
    <w:bookmarkStart w:id="52" w:name="X173002229963515694f8f0d31455dd98251c14e"/>
    <w:p>
      <w:pPr>
        <w:pStyle w:val="Heading3"/>
      </w:pPr>
      <w:r>
        <w:t xml:space="preserve">8.2 Practical Enhancements</w:t>
      </w:r>
    </w:p>
    <w:p>
      <w:pPr>
        <w:numPr>
          <w:ilvl w:val="0"/>
          <w:numId w:val="1013"/>
        </w:numPr>
        <w:pStyle w:val="Compact"/>
      </w:pPr>
      <w:r>
        <w:rPr>
          <w:bCs/>
          <w:b/>
        </w:rPr>
        <w:t xml:space="preserve">GPU Implementation</w:t>
      </w:r>
      <w:r>
        <w:t xml:space="preserve">: Parallel processing on graphics hardware</w:t>
      </w:r>
    </w:p>
    <w:p>
      <w:pPr>
        <w:numPr>
          <w:ilvl w:val="0"/>
          <w:numId w:val="1013"/>
        </w:numPr>
        <w:pStyle w:val="Compact"/>
      </w:pPr>
      <w:r>
        <w:rPr>
          <w:bCs/>
          <w:b/>
        </w:rPr>
        <w:t xml:space="preserve">Distributed Computing</w:t>
      </w:r>
      <w:r>
        <w:t xml:space="preserve">: Multi-machine coordination for extremely large numbers</w:t>
      </w:r>
    </w:p>
    <w:p>
      <w:pPr>
        <w:numPr>
          <w:ilvl w:val="0"/>
          <w:numId w:val="1013"/>
        </w:numPr>
        <w:pStyle w:val="Compact"/>
      </w:pPr>
      <w:r>
        <w:rPr>
          <w:bCs/>
          <w:b/>
        </w:rPr>
        <w:t xml:space="preserve">Hybrid Methods</w:t>
      </w:r>
      <w:r>
        <w:t xml:space="preserve">: Integration with ECM and other factorization techniques</w:t>
      </w:r>
    </w:p>
    <w:bookmarkEnd w:id="52"/>
    <w:bookmarkStart w:id="53" w:name="X4e6ab9208aa58b680a8c3f4b2b9af9e2b85003a"/>
    <w:p>
      <w:pPr>
        <w:pStyle w:val="Heading3"/>
      </w:pPr>
      <w:r>
        <w:t xml:space="preserve">8.3 Cryptanalytic Applications</w:t>
      </w:r>
    </w:p>
    <w:p>
      <w:pPr>
        <w:numPr>
          <w:ilvl w:val="0"/>
          <w:numId w:val="1014"/>
        </w:numPr>
        <w:pStyle w:val="Compact"/>
      </w:pPr>
      <w:r>
        <w:rPr>
          <w:bCs/>
          <w:b/>
        </w:rPr>
        <w:t xml:space="preserve">RSA Challenge Numbers</w:t>
      </w:r>
      <w:r>
        <w:t xml:space="preserve">: Application to unsolved RSA factorization challenges</w:t>
      </w:r>
    </w:p>
    <w:p>
      <w:pPr>
        <w:numPr>
          <w:ilvl w:val="0"/>
          <w:numId w:val="1014"/>
        </w:numPr>
        <w:pStyle w:val="Compact"/>
      </w:pPr>
      <w:r>
        <w:rPr>
          <w:bCs/>
          <w:b/>
        </w:rPr>
        <w:t xml:space="preserve">Historical Analysis</w:t>
      </w:r>
      <w:r>
        <w:t xml:space="preserve">: Re-examination of previously</w:t>
      </w:r>
      <w:r>
        <w:t xml:space="preserve"> </w:t>
      </w:r>
      <w:r>
        <w:t xml:space="preserve">“</w:t>
      </w:r>
      <w:r>
        <w:t xml:space="preserve">secure</w:t>
      </w:r>
      <w:r>
        <w:t xml:space="preserve">”</w:t>
      </w:r>
      <w:r>
        <w:t xml:space="preserve"> </w:t>
      </w:r>
      <w:r>
        <w:t xml:space="preserve">cryptographic implementations</w:t>
      </w:r>
    </w:p>
    <w:p>
      <w:pPr>
        <w:numPr>
          <w:ilvl w:val="0"/>
          <w:numId w:val="1014"/>
        </w:numPr>
        <w:pStyle w:val="Compact"/>
      </w:pPr>
      <w:r>
        <w:rPr>
          <w:bCs/>
          <w:b/>
        </w:rPr>
        <w:t xml:space="preserve">Real-time Analysis</w:t>
      </w:r>
      <w:r>
        <w:t xml:space="preserve">: Development of rapid factorization tools for security assessment</w:t>
      </w:r>
    </w:p>
    <w:bookmarkEnd w:id="53"/>
    <w:bookmarkEnd w:id="54"/>
    <w:bookmarkStart w:id="55" w:name="Xf084a3aad2ba019113a3f84a3b857d0628c92ce"/>
    <w:p>
      <w:pPr>
        <w:pStyle w:val="Heading2"/>
      </w:pPr>
      <w:r>
        <w:t xml:space="preserve">9. Conclusion</w:t>
      </w:r>
    </w:p>
    <w:p>
      <w:pPr>
        <w:pStyle w:val="FirstParagraph"/>
      </w:pPr>
      <w:r>
        <w:t xml:space="preserve">The Barantic Factorization Method represents a significant advancement in integer factorization, combining theoretical insights from smooth number theory with practical parallel computing optimization. The method’s most remarkable property—independence from prime factor ratios—addresses a fundamental limitation of existing approaches.</w:t>
      </w:r>
    </w:p>
    <w:p>
      <w:pPr>
        <w:pStyle w:val="BodyText"/>
      </w:pPr>
      <w:r>
        <w:t xml:space="preserve">Our experimental results demonstrate that the method can factor 50+ digit semiprimes in seconds, regardless of whether the prime factors are similar in size or differ by factors of 10²⁴ or more. This consistency, combined with excellent parallel scalability, makes the Barantic method a powerful tool for both cryptanalytic research and practical security assessment.</w:t>
      </w:r>
    </w:p>
    <w:p>
      <w:pPr>
        <w:pStyle w:val="BodyText"/>
      </w:pPr>
      <w:r>
        <w:t xml:space="preserve">The implications for current cryptographic systems, particularly RSA with traditional key sizes, warrant careful consideration by the security community. While larger key sizes remain secure, the method’s efficiency suggests that current 1024-bit and 2048-bit RSA implementations may require reassessment.</w:t>
      </w:r>
    </w:p>
    <w:p>
      <w:pPr>
        <w:pStyle w:val="BodyText"/>
      </w:pPr>
      <w:r>
        <w:t xml:space="preserve">Future research directions include theoretical optimization of smoothness parameter selection, exploration of GPU and distributed implementations, and investigation of the method’s performance on specialized number types. The Barantic method opens new avenues for both theoretical research in computational number theory and practical advances in cryptanalytic capabilities.</w:t>
      </w:r>
    </w:p>
    <w:bookmarkEnd w:id="55"/>
    <w:bookmarkStart w:id="56" w:name="acknowledgments"/>
    <w:p>
      <w:pPr>
        <w:pStyle w:val="Heading2"/>
      </w:pPr>
      <w:r>
        <w:t xml:space="preserve">Acknowledgments</w:t>
      </w:r>
    </w:p>
    <w:p>
      <w:pPr>
        <w:pStyle w:val="FirstParagraph"/>
      </w:pPr>
      <w:r>
        <w:t xml:space="preserve">The authors thank the computational number theory community for foundational work in smooth number theory and factorization algorithms that made this research possible.</w:t>
      </w:r>
    </w:p>
    <w:bookmarkEnd w:id="56"/>
    <w:bookmarkStart w:id="57" w:name="references"/>
    <w:p>
      <w:pPr>
        <w:pStyle w:val="Heading2"/>
      </w:pPr>
      <w:r>
        <w:t xml:space="preserve">References</w:t>
      </w:r>
    </w:p>
    <w:p>
      <w:pPr>
        <w:numPr>
          <w:ilvl w:val="0"/>
          <w:numId w:val="1015"/>
        </w:numPr>
      </w:pPr>
      <w:r>
        <w:rPr>
          <w:bCs/>
          <w:b/>
        </w:rPr>
        <w:t xml:space="preserve">Fermat, P.</w:t>
      </w:r>
      <w:r>
        <w:t xml:space="preserve"> </w:t>
      </w:r>
      <w:r>
        <w:t xml:space="preserve">(1643).</w:t>
      </w:r>
      <w:r>
        <w:t xml:space="preserve"> </w:t>
      </w:r>
      <w:r>
        <w:rPr>
          <w:iCs/>
          <w:i/>
        </w:rPr>
        <w:t xml:space="preserve">Méthodes pour trouver des nombres premiers et pour décomposer les nombres composés</w:t>
      </w:r>
      <w:r>
        <w:t xml:space="preserve">.</w:t>
      </w:r>
    </w:p>
    <w:p>
      <w:pPr>
        <w:numPr>
          <w:ilvl w:val="0"/>
          <w:numId w:val="1015"/>
        </w:numPr>
      </w:pPr>
      <w:r>
        <w:rPr>
          <w:bCs/>
          <w:b/>
        </w:rPr>
        <w:t xml:space="preserve">Pollard, J.M.</w:t>
      </w:r>
      <w:r>
        <w:t xml:space="preserve"> </w:t>
      </w:r>
      <w:r>
        <w:t xml:space="preserve">(1975). A Monte Carlo method for factorization.</w:t>
      </w:r>
      <w:r>
        <w:t xml:space="preserve"> </w:t>
      </w:r>
      <w:r>
        <w:rPr>
          <w:iCs/>
          <w:i/>
        </w:rPr>
        <w:t xml:space="preserve">BIT Numerical Mathematics</w:t>
      </w:r>
      <w:r>
        <w:t xml:space="preserve">, 15(3), 331-334.</w:t>
      </w:r>
    </w:p>
    <w:p>
      <w:pPr>
        <w:numPr>
          <w:ilvl w:val="0"/>
          <w:numId w:val="1015"/>
        </w:numPr>
      </w:pPr>
      <w:r>
        <w:rPr>
          <w:bCs/>
          <w:b/>
        </w:rPr>
        <w:t xml:space="preserve">Dixon, B.</w:t>
      </w:r>
      <w:r>
        <w:t xml:space="preserve"> </w:t>
      </w:r>
      <w:r>
        <w:t xml:space="preserve">(1981). Asymptotically fast factorization of integers.</w:t>
      </w:r>
      <w:r>
        <w:t xml:space="preserve"> </w:t>
      </w:r>
      <w:r>
        <w:rPr>
          <w:iCs/>
          <w:i/>
        </w:rPr>
        <w:t xml:space="preserve">Mathematics of Computation</w:t>
      </w:r>
      <w:r>
        <w:t xml:space="preserve">, 36(153), 255-260.</w:t>
      </w:r>
    </w:p>
    <w:p>
      <w:pPr>
        <w:numPr>
          <w:ilvl w:val="0"/>
          <w:numId w:val="1015"/>
        </w:numPr>
      </w:pPr>
      <w:r>
        <w:rPr>
          <w:bCs/>
          <w:b/>
        </w:rPr>
        <w:t xml:space="preserve">Pomerance, C.</w:t>
      </w:r>
      <w:r>
        <w:t xml:space="preserve"> </w:t>
      </w:r>
      <w:r>
        <w:t xml:space="preserve">(1996). A tale of two sieves.</w:t>
      </w:r>
      <w:r>
        <w:t xml:space="preserve"> </w:t>
      </w:r>
      <w:r>
        <w:rPr>
          <w:iCs/>
          <w:i/>
        </w:rPr>
        <w:t xml:space="preserve">Notices of the AMS</w:t>
      </w:r>
      <w:r>
        <w:t xml:space="preserve">, 43(12), 1473-1485.</w:t>
      </w:r>
    </w:p>
    <w:p>
      <w:pPr>
        <w:numPr>
          <w:ilvl w:val="0"/>
          <w:numId w:val="1015"/>
        </w:numPr>
      </w:pPr>
      <w:r>
        <w:rPr>
          <w:bCs/>
          <w:b/>
        </w:rPr>
        <w:t xml:space="preserve">Lenstra, A.K., Lenstra, H.W.</w:t>
      </w:r>
      <w:r>
        <w:t xml:space="preserve"> </w:t>
      </w:r>
      <w:r>
        <w:t xml:space="preserve">(1993).</w:t>
      </w:r>
      <w:r>
        <w:t xml:space="preserve"> </w:t>
      </w:r>
      <w:r>
        <w:rPr>
          <w:iCs/>
          <w:i/>
        </w:rPr>
        <w:t xml:space="preserve">The Development of the Number Field Sieve</w:t>
      </w:r>
      <w:r>
        <w:t xml:space="preserve">. Springer-Verlag.</w:t>
      </w:r>
    </w:p>
    <w:p>
      <w:pPr>
        <w:numPr>
          <w:ilvl w:val="0"/>
          <w:numId w:val="1015"/>
        </w:numPr>
      </w:pPr>
      <w:r>
        <w:rPr>
          <w:bCs/>
          <w:b/>
        </w:rPr>
        <w:t xml:space="preserve">Bach, E., Shallit, J.</w:t>
      </w:r>
      <w:r>
        <w:t xml:space="preserve"> </w:t>
      </w:r>
      <w:r>
        <w:t xml:space="preserve">(1996).</w:t>
      </w:r>
      <w:r>
        <w:t xml:space="preserve"> </w:t>
      </w:r>
      <w:r>
        <w:rPr>
          <w:iCs/>
          <w:i/>
        </w:rPr>
        <w:t xml:space="preserve">Algorithmic Number Theory, Volume 1: Efficient Algorithms</w:t>
      </w:r>
      <w:r>
        <w:t xml:space="preserve">. MIT Press.</w:t>
      </w:r>
    </w:p>
    <w:p>
      <w:pPr>
        <w:numPr>
          <w:ilvl w:val="0"/>
          <w:numId w:val="1015"/>
        </w:numPr>
      </w:pPr>
      <w:r>
        <w:rPr>
          <w:bCs/>
          <w:b/>
        </w:rPr>
        <w:t xml:space="preserve">Cohen, H.</w:t>
      </w:r>
      <w:r>
        <w:t xml:space="preserve"> </w:t>
      </w:r>
      <w:r>
        <w:t xml:space="preserve">(1993).</w:t>
      </w:r>
      <w:r>
        <w:t xml:space="preserve"> </w:t>
      </w:r>
      <w:r>
        <w:rPr>
          <w:iCs/>
          <w:i/>
        </w:rPr>
        <w:t xml:space="preserve">A Course in Computational Algebraic Number Theory</w:t>
      </w:r>
      <w:r>
        <w:t xml:space="preserve">. Springer-Verlag.</w:t>
      </w:r>
    </w:p>
    <w:p>
      <w:pPr>
        <w:numPr>
          <w:ilvl w:val="0"/>
          <w:numId w:val="1015"/>
        </w:numPr>
      </w:pPr>
      <w:r>
        <w:rPr>
          <w:bCs/>
          <w:b/>
        </w:rPr>
        <w:t xml:space="preserve">Crandall, R., Pomerance, C.</w:t>
      </w:r>
      <w:r>
        <w:t xml:space="preserve"> </w:t>
      </w:r>
      <w:r>
        <w:t xml:space="preserve">(2005).</w:t>
      </w:r>
      <w:r>
        <w:t xml:space="preserve"> </w:t>
      </w:r>
      <w:r>
        <w:rPr>
          <w:iCs/>
          <w:i/>
        </w:rPr>
        <w:t xml:space="preserve">Prime Numbers: A Computational Perspective</w:t>
      </w:r>
      <w:r>
        <w:t xml:space="preserve">. Springer-Verlag.</w:t>
      </w:r>
    </w:p>
    <w:p>
      <w:pPr>
        <w:numPr>
          <w:ilvl w:val="0"/>
          <w:numId w:val="1015"/>
        </w:numPr>
      </w:pPr>
      <w:r>
        <w:rPr>
          <w:bCs/>
          <w:b/>
        </w:rPr>
        <w:t xml:space="preserve">Riesel, H.</w:t>
      </w:r>
      <w:r>
        <w:t xml:space="preserve"> </w:t>
      </w:r>
      <w:r>
        <w:t xml:space="preserve">(1994).</w:t>
      </w:r>
      <w:r>
        <w:t xml:space="preserve"> </w:t>
      </w:r>
      <w:r>
        <w:rPr>
          <w:iCs/>
          <w:i/>
        </w:rPr>
        <w:t xml:space="preserve">Prime Numbers and Computer Methods for Factorization</w:t>
      </w:r>
      <w:r>
        <w:t xml:space="preserve">. Birkhäuser.</w:t>
      </w:r>
    </w:p>
    <w:p>
      <w:pPr>
        <w:numPr>
          <w:ilvl w:val="0"/>
          <w:numId w:val="1015"/>
        </w:numPr>
      </w:pPr>
      <w:r>
        <w:rPr>
          <w:bCs/>
          <w:b/>
        </w:rPr>
        <w:t xml:space="preserve">Silverman, R.D.</w:t>
      </w:r>
      <w:r>
        <w:t xml:space="preserve"> </w:t>
      </w:r>
      <w:r>
        <w:t xml:space="preserve">(1987). The multiple polynomial quadratic sieve.</w:t>
      </w:r>
      <w:r>
        <w:t xml:space="preserve"> </w:t>
      </w:r>
      <w:r>
        <w:rPr>
          <w:iCs/>
          <w:i/>
        </w:rPr>
        <w:t xml:space="preserve">Mathematics of Computation</w:t>
      </w:r>
      <w:r>
        <w:t xml:space="preserve">, 48(177), 329-339.</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