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Single</w:t>
      </w:r>
      <w:r>
        <w:t xml:space="preserve"> </w:t>
      </w:r>
      <w:r>
        <w:t xml:space="preserve">factor</w:t>
      </w:r>
      <w:r>
        <w:t xml:space="preserve"> </w:t>
      </w:r>
      <w:r>
        <w:t xml:space="preserve">analysis</w:t>
      </w:r>
      <w:r>
        <w:t xml:space="preserve"> </w:t>
      </w:r>
      <w:r>
        <w:t xml:space="preserve">of</w:t>
      </w:r>
      <w:r>
        <w:t xml:space="preserve"> </w:t>
      </w:r>
      <w:r>
        <w:t xml:space="preserve">variance</w:t>
      </w:r>
      <w:r>
        <w:t xml:space="preserve"> </w:t>
      </w:r>
      <w:r>
        <w:t xml:space="preserve">(ANOVA)</w:t>
      </w:r>
    </w:p>
    <w:p>
      <w:pPr>
        <w:pStyle w:val="Author"/>
      </w:pPr>
      <w:r>
        <w:t xml:space="preserve">Ozgur</w:t>
      </w:r>
      <w:r>
        <w:t xml:space="preserve"> </w:t>
      </w:r>
      <w:r>
        <w:t xml:space="preserve">Polat</w:t>
      </w:r>
      <w:r>
        <w:t xml:space="preserve"> </w:t>
      </w:r>
      <w:r>
        <w:t xml:space="preserve">und</w:t>
      </w:r>
      <w:r>
        <w:t xml:space="preserve"> </w:t>
      </w:r>
      <w:r>
        <w:t xml:space="preserve">Kathrin</w:t>
      </w:r>
      <w:r>
        <w:t xml:space="preserve"> </w:t>
      </w:r>
      <w:r>
        <w:t xml:space="preserve">Einzmann</w:t>
      </w:r>
    </w:p>
    <w:p>
      <w:pPr>
        <w:pStyle w:val="Date"/>
      </w:pPr>
      <w:r>
        <w:t xml:space="preserve">09</w:t>
      </w:r>
      <w:r>
        <w:t xml:space="preserve"> </w:t>
      </w:r>
      <w:r>
        <w:t xml:space="preserve">01</w:t>
      </w:r>
      <w:r>
        <w:t xml:space="preserve"> </w:t>
      </w:r>
      <w:r>
        <w:t xml:space="preserve">2020</w:t>
      </w:r>
    </w:p>
    <w:p>
      <w:pPr>
        <w:pStyle w:val="Heading2"/>
      </w:pPr>
      <w:bookmarkStart w:id="20" w:name="data-record-tips.csv"/>
      <w:r>
        <w:t xml:space="preserve">Data Record: tips.csv</w:t>
      </w:r>
      <w:bookmarkEnd w:id="20"/>
    </w:p>
    <w:p>
      <w:pPr>
        <w:pStyle w:val="FirstParagraph"/>
      </w:pPr>
      <w:r>
        <w:t xml:space="preserve">Var 1 = total_bill (dependent, invoice is interval scaled)</w:t>
      </w:r>
    </w:p>
    <w:p>
      <w:pPr>
        <w:pStyle w:val="BodyText"/>
      </w:pPr>
      <w:r>
        <w:t xml:space="preserve">Var 2 = day (independent variable</w:t>
      </w:r>
      <w:r>
        <w:t xml:space="preserve"> </w:t>
      </w:r>
      <w:r>
        <w:t xml:space="preserve">“</w:t>
      </w:r>
      <w:r>
        <w:t xml:space="preserve">day</w:t>
      </w:r>
      <w:r>
        <w:t xml:space="preserve">”</w:t>
      </w:r>
      <w:r>
        <w:t xml:space="preserve"> </w:t>
      </w:r>
      <w:r>
        <w:t xml:space="preserve">is categorical)</w:t>
      </w:r>
    </w:p>
    <w:p>
      <w:pPr>
        <w:pStyle w:val="Heading1"/>
      </w:pPr>
      <w:bookmarkStart w:id="21" w:name="hypothese"/>
      <w:r>
        <w:t xml:space="preserve">1. Hypothese:</w:t>
      </w:r>
      <w:bookmarkEnd w:id="21"/>
    </w:p>
    <w:p>
      <w:pPr>
        <w:pStyle w:val="FirstParagraph"/>
      </w:pPr>
      <w:r>
        <w:t xml:space="preserve">H1: The amount of the invoice changes on the different days of the week.</w:t>
      </w:r>
    </w:p>
    <w:p>
      <w:pPr>
        <w:pStyle w:val="BodyText"/>
      </w:pPr>
      <w:r>
        <w:t xml:space="preserve">H0: The amount of the invoice does not change on the different days of the week.</w:t>
      </w:r>
    </w:p>
    <w:p>
      <w:pPr>
        <w:pStyle w:val="Heading1"/>
      </w:pPr>
      <w:bookmarkStart w:id="22" w:name="Xc32baf06e37d33c0b95777108a588f9817cd93a"/>
      <w:r>
        <w:t xml:space="preserve">2. Requirements for the single factor analysis of variance</w:t>
      </w:r>
      <w:bookmarkEnd w:id="22"/>
    </w:p>
    <w:p>
      <w:pPr>
        <w:numPr>
          <w:numId w:val="1001"/>
          <w:ilvl w:val="0"/>
        </w:numPr>
      </w:pPr>
      <w:r>
        <w:t xml:space="preserve">The dependent variable is interval-scaled.</w:t>
      </w:r>
    </w:p>
    <w:p>
      <w:pPr>
        <w:numPr>
          <w:numId w:val="1001"/>
          <w:ilvl w:val="0"/>
        </w:numPr>
      </w:pPr>
      <w:r>
        <w:t xml:space="preserve">The independent variables (factors) are categorical (nominal or ordinal scaled)</w:t>
      </w:r>
    </w:p>
    <w:p>
      <w:pPr>
        <w:numPr>
          <w:numId w:val="1001"/>
          <w:ilvl w:val="0"/>
        </w:numPr>
      </w:pPr>
      <w:r>
        <w:t xml:space="preserve">The groups formed by the factor are independent</w:t>
      </w:r>
    </w:p>
    <w:p>
      <w:pPr>
        <w:numPr>
          <w:numId w:val="1001"/>
          <w:ilvl w:val="0"/>
        </w:numPr>
      </w:pPr>
      <w:r>
        <w:t xml:space="preserve">The dependent variable is normally distributed within each of the groups. From 25 subjects per group, violations of this requirement are unproblematic</w:t>
      </w:r>
    </w:p>
    <w:p>
      <w:pPr>
        <w:numPr>
          <w:numId w:val="1001"/>
          <w:ilvl w:val="0"/>
        </w:numPr>
      </w:pPr>
      <w:r>
        <w:t xml:space="preserve">Homogeneity of the variances: The groups come from populations with approximately identical variances of the dependent variables (see Level Test)</w:t>
      </w:r>
    </w:p>
    <w:p>
      <w:pPr>
        <w:pStyle w:val="Heading1"/>
      </w:pPr>
      <w:bookmarkStart w:id="23" w:name="X2586c178db7edd5d606d8f0b54b4d86fd57ad45"/>
      <w:r>
        <w:t xml:space="preserve">3. Basic concepts: What is the single factor analysis of variance?</w:t>
      </w:r>
      <w:bookmarkEnd w:id="23"/>
    </w:p>
    <w:p>
      <w:pPr>
        <w:pStyle w:val="FirstParagraph"/>
      </w:pPr>
      <w:r>
        <w:t xml:space="preserve">The single factor analysis of variance - also known as</w:t>
      </w:r>
      <w:r>
        <w:t xml:space="preserve"> </w:t>
      </w:r>
      <w:r>
        <w:t xml:space="preserve">“</w:t>
      </w:r>
      <w:r>
        <w:t xml:space="preserve">single factor ANOVA</w:t>
      </w:r>
      <w:r>
        <w:t xml:space="preserve">”</w:t>
      </w:r>
      <w:r>
        <w:t xml:space="preserve">, as</w:t>
      </w:r>
      <w:r>
        <w:t xml:space="preserve"> </w:t>
      </w:r>
      <w:r>
        <w:t xml:space="preserve">“</w:t>
      </w:r>
      <w:r>
        <w:t xml:space="preserve">Analysis of Variance</w:t>
      </w:r>
      <w:r>
        <w:t xml:space="preserve">”</w:t>
      </w:r>
      <w:r>
        <w:t xml:space="preserve"> </w:t>
      </w:r>
      <w:r>
        <w:t xml:space="preserve">- tests whether the means of several independent groups (or samples) defined by a categorical independent variable differ. This categorical independent variable is called a</w:t>
      </w:r>
      <w:r>
        <w:t xml:space="preserve"> </w:t>
      </w:r>
      <w:r>
        <w:t xml:space="preserve">“</w:t>
      </w:r>
      <w:r>
        <w:t xml:space="preserve">factor</w:t>
      </w:r>
      <w:r>
        <w:t xml:space="preserve">”</w:t>
      </w:r>
      <w:r>
        <w:t xml:space="preserve"> </w:t>
      </w:r>
      <w:r>
        <w:t xml:space="preserve">in the context of analysis of variance. Accordingly, the expressions of the independent variable are called</w:t>
      </w:r>
      <w:r>
        <w:t xml:space="preserve"> </w:t>
      </w:r>
      <w:r>
        <w:t xml:space="preserve">“</w:t>
      </w:r>
      <w:r>
        <w:t xml:space="preserve">factor levels</w:t>
      </w:r>
      <w:r>
        <w:t xml:space="preserve">”</w:t>
      </w:r>
      <w:r>
        <w:t xml:space="preserve">, and the term</w:t>
      </w:r>
      <w:r>
        <w:t xml:space="preserve"> </w:t>
      </w:r>
      <w:r>
        <w:t xml:space="preserve">“</w:t>
      </w:r>
      <w:r>
        <w:t xml:space="preserve">treatments</w:t>
      </w:r>
      <w:r>
        <w:t xml:space="preserve">”</w:t>
      </w:r>
      <w:r>
        <w:t xml:space="preserve"> </w:t>
      </w:r>
      <w:r>
        <w:t xml:space="preserve">is also commonly used. An analysis of variance is referred to as</w:t>
      </w:r>
      <w:r>
        <w:t xml:space="preserve"> </w:t>
      </w:r>
      <w:r>
        <w:t xml:space="preserve">“</w:t>
      </w:r>
      <w:r>
        <w:t xml:space="preserve">single factor</w:t>
      </w:r>
      <w:r>
        <w:t xml:space="preserve">”</w:t>
      </w:r>
      <w:r>
        <w:t xml:space="preserve"> </w:t>
      </w:r>
      <w:r>
        <w:t xml:space="preserve">if it uses only one factor, i.e. a grouping variable (multi-factorial analysis of variance).</w:t>
      </w:r>
    </w:p>
    <w:p>
      <w:pPr>
        <w:pStyle w:val="BodyText"/>
      </w:pPr>
      <w:r>
        <w:t xml:space="preserve">The principle of analysis of variance is to decompose the variance of the dependent variable. The total variance is composed of the so-called</w:t>
      </w:r>
      <w:r>
        <w:t xml:space="preserve"> </w:t>
      </w:r>
      <w:r>
        <w:t xml:space="preserve">“</w:t>
      </w:r>
      <w:r>
        <w:t xml:space="preserve">variance within groups</w:t>
      </w:r>
      <w:r>
        <w:t xml:space="preserve">”</w:t>
      </w:r>
      <w:r>
        <w:t xml:space="preserve"> </w:t>
      </w:r>
      <w:r>
        <w:t xml:space="preserve">and the</w:t>
      </w:r>
      <w:r>
        <w:t xml:space="preserve"> </w:t>
      </w:r>
      <w:r>
        <w:t xml:space="preserve">“</w:t>
      </w:r>
      <w:r>
        <w:t xml:space="preserve">variance between groups</w:t>
      </w:r>
      <w:r>
        <w:t xml:space="preserve">”</w:t>
      </w:r>
      <w:r>
        <w:t xml:space="preserve">. These two parts are compared with each other in an analysis of variance. Single factor ANOVA is a generalisation of the t-test for independent samples for comparison of more than two groups (or samples). The question of single factor analysis of variance is often abbreviated as</w:t>
      </w:r>
      <w:r>
        <w:t xml:space="preserve"> </w:t>
      </w:r>
      <w:r>
        <w:t xml:space="preserve">“</w:t>
      </w:r>
      <w:r>
        <w:t xml:space="preserve">Do the means of an independent variable differ between several groups? Which factor levels differ?</w:t>
      </w:r>
      <w:r>
        <w:t xml:space="preserve">”</w:t>
      </w:r>
    </w:p>
    <w:p>
      <w:pPr>
        <w:pStyle w:val="Heading1"/>
      </w:pPr>
      <w:bookmarkStart w:id="24" w:name="descriptive-statistics"/>
      <w:r>
        <w:t xml:space="preserve">4. Descriptive statistics</w:t>
      </w:r>
      <w:bookmarkEnd w:id="24"/>
    </w:p>
    <w:p>
      <w:pPr>
        <w:pStyle w:val="Heading3"/>
      </w:pPr>
      <w:bookmarkStart w:id="25" w:name="normalverteilung"/>
      <w:r>
        <w:t xml:space="preserve">Normalverteilung</w:t>
      </w:r>
      <w:bookmarkEnd w:id="25"/>
    </w:p>
    <w:p>
      <w:pPr>
        <w:pStyle w:val="SourceCode"/>
      </w:pPr>
      <w:r>
        <w:rPr>
          <w:rStyle w:val="KeywordTok"/>
        </w:rPr>
        <w:t xml:space="preserve">library</w:t>
      </w:r>
      <w:r>
        <w:rPr>
          <w:rStyle w:val="NormalTok"/>
        </w:rPr>
        <w:t xml:space="preserve">(reshape2)</w:t>
      </w:r>
      <w:r>
        <w:br/>
      </w:r>
      <w:r>
        <w:rPr>
          <w:rStyle w:val="KeywordTok"/>
        </w:rPr>
        <w:t xml:space="preserve">library</w:t>
      </w:r>
      <w:r>
        <w:rPr>
          <w:rStyle w:val="NormalTok"/>
        </w:rPr>
        <w:t xml:space="preserve">(ggplot2)</w:t>
      </w:r>
      <w:r>
        <w:br/>
      </w:r>
      <w:r>
        <w:br/>
      </w:r>
      <w:r>
        <w:rPr>
          <w:rStyle w:val="NormalTok"/>
        </w:rPr>
        <w:t xml:space="preserve">TIPS</w:t>
      </w:r>
      <w:r>
        <w:rPr>
          <w:rStyle w:val="OperatorTok"/>
        </w:rPr>
        <w:t xml:space="preserve">$</w:t>
      </w:r>
      <w:r>
        <w:rPr>
          <w:rStyle w:val="NormalTok"/>
        </w:rPr>
        <w:t xml:space="preserve">day2&lt;-</w:t>
      </w:r>
      <w:r>
        <w:rPr>
          <w:rStyle w:val="KeywordTok"/>
        </w:rPr>
        <w:t xml:space="preserve">factor</w:t>
      </w:r>
      <w:r>
        <w:rPr>
          <w:rStyle w:val="NormalTok"/>
        </w:rPr>
        <w:t xml:space="preserve">(TIPS</w:t>
      </w:r>
      <w:r>
        <w:rPr>
          <w:rStyle w:val="OperatorTok"/>
        </w:rPr>
        <w:t xml:space="preserve">$</w:t>
      </w:r>
      <w:r>
        <w:rPr>
          <w:rStyle w:val="NormalTok"/>
        </w:rPr>
        <w:t xml:space="preserve">day,</w:t>
      </w:r>
      <w:r>
        <w:rPr>
          <w:rStyle w:val="DataTypeTok"/>
        </w:rPr>
        <w:t xml:space="preserve">levels=</w:t>
      </w:r>
      <w:r>
        <w:rPr>
          <w:rStyle w:val="KeywordTok"/>
        </w:rPr>
        <w:t xml:space="preserve">levels</w:t>
      </w:r>
      <w:r>
        <w:rPr>
          <w:rStyle w:val="NormalTok"/>
        </w:rPr>
        <w:t xml:space="preserve">(TIPS</w:t>
      </w:r>
      <w:r>
        <w:rPr>
          <w:rStyle w:val="OperatorTok"/>
        </w:rPr>
        <w:t xml:space="preserve">$</w:t>
      </w:r>
      <w:r>
        <w:rPr>
          <w:rStyle w:val="NormalTok"/>
        </w:rPr>
        <w:t xml:space="preserve">day)[</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(TIPS, </w:t>
      </w:r>
      <w:r>
        <w:rPr>
          <w:rStyle w:val="KeywordTok"/>
        </w:rPr>
        <w:t xml:space="preserve">aes</w:t>
      </w:r>
      <w:r>
        <w:rPr>
          <w:rStyle w:val="NormalTok"/>
        </w:rPr>
        <w:t xml:space="preserve">(</w:t>
      </w:r>
      <w:r>
        <w:rPr>
          <w:rStyle w:val="DataTypeTok"/>
        </w:rPr>
        <w:t xml:space="preserve">x =</w:t>
      </w:r>
      <w:r>
        <w:rPr>
          <w:rStyle w:val="NormalTok"/>
        </w:rPr>
        <w:t xml:space="preserve"> total_bill)) </w:t>
      </w:r>
      <w:r>
        <w:rPr>
          <w:rStyle w:val="OperatorTok"/>
        </w:rPr>
        <w:t xml:space="preserve">+</w:t>
      </w:r>
      <w:r>
        <w:br/>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"gold"</w:t>
      </w:r>
      <w:r>
        <w:rPr>
          <w:rStyle w:val="NormalTok"/>
        </w:rPr>
        <w:t xml:space="preserve">, </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KeywordTok"/>
        </w:rPr>
        <w:t xml:space="preserve">facet_grid</w:t>
      </w:r>
      <w:r>
        <w:rPr>
          <w:rStyle w:val="NormalTok"/>
        </w:rPr>
        <w:t xml:space="preserve">(TIPS</w:t>
      </w:r>
      <w:r>
        <w:rPr>
          <w:rStyle w:val="OperatorTok"/>
        </w:rPr>
        <w:t xml:space="preserve">$</w:t>
      </w:r>
      <w:r>
        <w:rPr>
          <w:rStyle w:val="NormalTok"/>
        </w:rPr>
        <w:t xml:space="preserve">day2)</w:t>
      </w:r>
    </w:p>
    <w:p>
      <w:pPr>
        <w:pStyle w:val="FirstParagraph"/>
      </w:pPr>
      <w:r>
        <w:drawing>
          <wp:inline>
            <wp:extent cx="4620126" cy="3696101"/>
            <wp:effectExtent b="0" l="0" r="0" t="0"/>
            <wp:docPr descr="" title="" id="1" name="Picture"/>
            <a:graphic>
              <a:graphicData uri="http://schemas.openxmlformats.org/drawingml/2006/picture">
                <pic:pic>
                  <pic:nvPicPr>
                    <pic:cNvPr descr="anova_en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Apparently there is a normal distribution. The edges are smaller than the center.</w:t>
      </w:r>
    </w:p>
    <w:p>
      <w:pPr>
        <w:pStyle w:val="Heading3"/>
      </w:pPr>
      <w:bookmarkStart w:id="27" w:name="boxplots"/>
      <w:r>
        <w:t xml:space="preserve">Boxplots</w:t>
      </w:r>
      <w:bookmarkEnd w:id="27"/>
    </w:p>
    <w:p>
      <w:pPr>
        <w:pStyle w:val="SourceCode"/>
      </w:pPr>
      <w:r>
        <w:rPr>
          <w:rStyle w:val="KeywordTok"/>
        </w:rPr>
        <w:t xml:space="preserve">Boxplot</w:t>
      </w:r>
      <w:r>
        <w:rPr>
          <w:rStyle w:val="NormalTok"/>
        </w:rPr>
        <w:t xml:space="preserve">(total_bill</w:t>
      </w:r>
      <w:r>
        <w:rPr>
          <w:rStyle w:val="OperatorTok"/>
        </w:rPr>
        <w:t xml:space="preserve">~</w:t>
      </w:r>
      <w:r>
        <w:rPr>
          <w:rStyle w:val="NormalTok"/>
        </w:rPr>
        <w:t xml:space="preserve">day2, </w:t>
      </w:r>
      <w:r>
        <w:rPr>
          <w:rStyle w:val="DataTypeTok"/>
        </w:rPr>
        <w:t xml:space="preserve">data=</w:t>
      </w:r>
      <w:r>
        <w:rPr>
          <w:rStyle w:val="NormalTok"/>
        </w:rPr>
        <w:t xml:space="preserve">TIPS, </w:t>
      </w:r>
      <w:r>
        <w:rPr>
          <w:rStyle w:val="DataTypeTok"/>
        </w:rPr>
        <w:t xml:space="preserve">id=</w:t>
      </w:r>
      <w:r>
        <w:rPr>
          <w:rStyle w:val="KeywordTok"/>
        </w:rPr>
        <w:t xml:space="preserve">list</w:t>
      </w:r>
      <w:r>
        <w:rPr>
          <w:rStyle w:val="NormalTok"/>
        </w:rPr>
        <w:t xml:space="preserve">(</w:t>
      </w:r>
      <w:r>
        <w:rPr>
          <w:rStyle w:val="DataTypeTok"/>
        </w:rPr>
        <w:t xml:space="preserve">method=</w:t>
      </w:r>
      <w:r>
        <w:rPr>
          <w:rStyle w:val="StringTok"/>
        </w:rPr>
        <w:t xml:space="preserve">"identify"</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"gold"</w:t>
      </w:r>
      <w:r>
        <w:rPr>
          <w:rStyle w:val="NormalTok"/>
        </w:rPr>
        <w:t xml:space="preserve">, </w:t>
      </w:r>
      <w:r>
        <w:rPr>
          <w:rStyle w:val="StringTok"/>
        </w:rPr>
        <w:t xml:space="preserve">"lightblue"</w:t>
      </w:r>
      <w:r>
        <w:rPr>
          <w:rStyle w:val="NormalTok"/>
        </w:rPr>
        <w:t xml:space="preserve">, </w:t>
      </w:r>
      <w:r>
        <w:rPr>
          <w:rStyle w:val="StringTok"/>
        </w:rPr>
        <w:t xml:space="preserve">"lightgreen"</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ova_en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box plot shows that both the bill amount and the tip have some outliers upwards.</w:t>
      </w:r>
    </w:p>
    <w:p>
      <w:pPr>
        <w:pStyle w:val="Heading3"/>
      </w:pPr>
      <w:bookmarkStart w:id="29" w:name="plot-for-the-mean-values"/>
      <w:r>
        <w:t xml:space="preserve">Plot for the mean values</w:t>
      </w:r>
      <w:bookmarkEnd w:id="29"/>
    </w:p>
    <w:p>
      <w:pPr>
        <w:pStyle w:val="SourceCode"/>
      </w:pPr>
      <w:r>
        <w:rPr>
          <w:rStyle w:val="KeywordTok"/>
        </w:rPr>
        <w:t xml:space="preserve">with</w:t>
      </w:r>
      <w:r>
        <w:rPr>
          <w:rStyle w:val="NormalTok"/>
        </w:rPr>
        <w:t xml:space="preserve">(TIPS, </w:t>
      </w:r>
      <w:r>
        <w:rPr>
          <w:rStyle w:val="KeywordTok"/>
        </w:rPr>
        <w:t xml:space="preserve">plotMeans</w:t>
      </w:r>
      <w:r>
        <w:rPr>
          <w:rStyle w:val="NormalTok"/>
        </w:rPr>
        <w:t xml:space="preserve">(total_bill, day2, </w:t>
      </w:r>
      <w:r>
        <w:rPr>
          <w:rStyle w:val="DataTypeTok"/>
        </w:rPr>
        <w:t xml:space="preserve">error.bars=</w:t>
      </w:r>
      <w:r>
        <w:rPr>
          <w:rStyle w:val="StringTok"/>
        </w:rPr>
        <w:t xml:space="preserve">"se"</w:t>
      </w:r>
      <w:r>
        <w:rPr>
          <w:rStyle w:val="NormalTok"/>
        </w:rPr>
        <w:t xml:space="preserve">, </w:t>
      </w:r>
      <w:r>
        <w:rPr>
          <w:rStyle w:val="DataTypeTok"/>
        </w:rPr>
        <w:t xml:space="preserve">connect=</w:t>
      </w:r>
      <w:r>
        <w:rPr>
          <w:rStyle w:val="OtherTok"/>
        </w:rPr>
        <w:t xml:space="preserve">TRUE</w:t>
      </w:r>
      <w:r>
        <w:rPr>
          <w:rStyle w:val="NormalTok"/>
        </w:rPr>
        <w:t xml:space="preserve">, </w:t>
      </w:r>
      <w:r>
        <w:rPr>
          <w:rStyle w:val="DataTypeTok"/>
        </w:rPr>
        <w:t xml:space="preserve">xlab=</w:t>
      </w:r>
      <w:r>
        <w:rPr>
          <w:rStyle w:val="StringTok"/>
        </w:rPr>
        <w:t xml:space="preserve">'Tag'</w:t>
      </w:r>
      <w:r>
        <w:rPr>
          <w:rStyle w:val="NormalTok"/>
        </w:rPr>
        <w:t xml:space="preserve">, </w:t>
      </w:r>
      <w:r>
        <w:rPr>
          <w:rStyle w:val="DataTypeTok"/>
        </w:rPr>
        <w:t xml:space="preserve">ylab=</w:t>
      </w:r>
      <w:r>
        <w:rPr>
          <w:rStyle w:val="StringTok"/>
        </w:rPr>
        <w:t xml:space="preserve">"Gesamtrechnungsmittelwert"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ova_en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the plot of the mean values shows, there are differences in the mean value of the invoice amount for the four weekdays.</w:t>
      </w:r>
    </w:p>
    <w:p>
      <w:pPr>
        <w:pStyle w:val="SourceCode"/>
      </w:pPr>
      <w:r>
        <w:rPr>
          <w:rStyle w:val="KeywordTok"/>
        </w:rPr>
        <w:t xml:space="preserve">library</w:t>
      </w:r>
      <w:r>
        <w:rPr>
          <w:rStyle w:val="NormalTok"/>
        </w:rPr>
        <w:t xml:space="preserve">(abind, </w:t>
      </w:r>
      <w:r>
        <w:rPr>
          <w:rStyle w:val="DataTypeTok"/>
        </w:rPr>
        <w:t xml:space="preserve">pos=</w:t>
      </w:r>
      <w:r>
        <w:rPr>
          <w:rStyle w:val="DecValTok"/>
        </w:rPr>
        <w:t xml:space="preserve">24</w:t>
      </w:r>
      <w:r>
        <w:rPr>
          <w:rStyle w:val="NormalTok"/>
        </w:rPr>
        <w:t xml:space="preserve">)</w:t>
      </w:r>
      <w:r>
        <w:br/>
      </w:r>
      <w:r>
        <w:rPr>
          <w:rStyle w:val="KeywordTok"/>
        </w:rPr>
        <w:t xml:space="preserve">library</w:t>
      </w:r>
      <w:r>
        <w:rPr>
          <w:rStyle w:val="NormalTok"/>
        </w:rPr>
        <w:t xml:space="preserve">(e1071, </w:t>
      </w:r>
      <w:r>
        <w:rPr>
          <w:rStyle w:val="DataTypeTok"/>
        </w:rPr>
        <w:t xml:space="preserve">pos=</w:t>
      </w:r>
      <w:r>
        <w:rPr>
          <w:rStyle w:val="DecValTok"/>
        </w:rPr>
        <w:t xml:space="preserve">25</w:t>
      </w:r>
      <w:r>
        <w:rPr>
          <w:rStyle w:val="NormalTok"/>
        </w:rPr>
        <w:t xml:space="preserve">)</w:t>
      </w:r>
      <w:r>
        <w:br/>
      </w:r>
      <w:r>
        <w:rPr>
          <w:rStyle w:val="KeywordTok"/>
        </w:rPr>
        <w:t xml:space="preserve">numSummary</w:t>
      </w:r>
      <w:r>
        <w:rPr>
          <w:rStyle w:val="NormalTok"/>
        </w:rPr>
        <w:t xml:space="preserve">(TIPS[,</w:t>
      </w:r>
      <w:r>
        <w:rPr>
          <w:rStyle w:val="StringTok"/>
        </w:rPr>
        <w:t xml:space="preserve">"total_bill"</w:t>
      </w:r>
      <w:r>
        <w:rPr>
          <w:rStyle w:val="NormalTok"/>
        </w:rPr>
        <w:t xml:space="preserve">, </w:t>
      </w:r>
      <w:r>
        <w:rPr>
          <w:rStyle w:val="DataTypeTok"/>
        </w:rPr>
        <w:t xml:space="preserve">drop=</w:t>
      </w:r>
      <w:r>
        <w:rPr>
          <w:rStyle w:val="OtherTok"/>
        </w:rPr>
        <w:t xml:space="preserve">FALSE</w:t>
      </w:r>
      <w:r>
        <w:rPr>
          <w:rStyle w:val="NormalTok"/>
        </w:rPr>
        <w:t xml:space="preserve">], </w:t>
      </w:r>
      <w:r>
        <w:rPr>
          <w:rStyle w:val="DataTypeTok"/>
        </w:rPr>
        <w:t xml:space="preserve">groups=</w:t>
      </w:r>
      <w:r>
        <w:rPr>
          <w:rStyle w:val="NormalTok"/>
        </w:rPr>
        <w:t xml:space="preserve">TIPS</w:t>
      </w:r>
      <w:r>
        <w:rPr>
          <w:rStyle w:val="OperatorTok"/>
        </w:rPr>
        <w:t xml:space="preserve">$</w:t>
      </w:r>
      <w:r>
        <w:rPr>
          <w:rStyle w:val="NormalTok"/>
        </w:rPr>
        <w:t xml:space="preserve">day2,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 </w:t>
      </w:r>
      <w:r>
        <w:rPr>
          <w:rStyle w:val="StringTok"/>
        </w:rPr>
        <w:t xml:space="preserve">"skewness"</w:t>
      </w:r>
      <w:r>
        <w:rPr>
          <w:rStyle w:val="NormalTok"/>
        </w:rPr>
        <w:t xml:space="preserve">, </w:t>
      </w:r>
      <w:r>
        <w:br/>
      </w:r>
      <w:r>
        <w:rPr>
          <w:rStyle w:val="NormalTok"/>
        </w:rPr>
        <w:t xml:space="preserve">  </w:t>
      </w:r>
      <w:r>
        <w:rPr>
          <w:rStyle w:val="StringTok"/>
        </w:rPr>
        <w:t xml:space="preserve">"kurtosis"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"2"</w:t>
      </w:r>
      <w:r>
        <w:rPr>
          <w:rStyle w:val="NormalTok"/>
        </w:rPr>
        <w:t xml:space="preserve">)</w:t>
      </w:r>
    </w:p>
    <w:p>
      <w:pPr>
        <w:pStyle w:val="SourceCode"/>
      </w:pPr>
      <w:r>
        <w:rPr>
          <w:rStyle w:val="VerbatimChar"/>
        </w:rPr>
        <w:t xml:space="preserve">##          mean       sd     IQR  skewness  kurtosis   0%     25%   50%     75%</w:t>
      </w:r>
      <w:r>
        <w:br/>
      </w:r>
      <w:r>
        <w:rPr>
          <w:rStyle w:val="VerbatimChar"/>
        </w:rPr>
        <w:t xml:space="preserve">## Thur 17.68274 7.886170  7.7125 1.3607702 1.8199742 7.51 12.4425 16.20 20.1550</w:t>
      </w:r>
      <w:r>
        <w:br/>
      </w:r>
      <w:r>
        <w:rPr>
          <w:rStyle w:val="VerbatimChar"/>
        </w:rPr>
        <w:t xml:space="preserve">## Fri  17.15158 8.302660  9.6550 1.3167591 1.9944517 5.75 12.0950 15.38 21.7500</w:t>
      </w:r>
      <w:r>
        <w:br/>
      </w:r>
      <w:r>
        <w:rPr>
          <w:rStyle w:val="VerbatimChar"/>
        </w:rPr>
        <w:t xml:space="preserve">## Sat  20.44138 9.480419 10.8350 1.2621122 1.7156316 3.07 13.9050 18.24 24.7400</w:t>
      </w:r>
      <w:r>
        <w:br/>
      </w:r>
      <w:r>
        <w:rPr>
          <w:rStyle w:val="VerbatimChar"/>
        </w:rPr>
        <w:t xml:space="preserve">## Sun  21.41000 8.832122 10.6100 0.8230851 0.4222415 7.25 14.9875 19.63 25.5975</w:t>
      </w:r>
      <w:r>
        <w:br/>
      </w:r>
      <w:r>
        <w:rPr>
          <w:rStyle w:val="VerbatimChar"/>
        </w:rPr>
        <w:t xml:space="preserve">##       100% total_bill:n</w:t>
      </w:r>
      <w:r>
        <w:br/>
      </w:r>
      <w:r>
        <w:rPr>
          <w:rStyle w:val="VerbatimChar"/>
        </w:rPr>
        <w:t xml:space="preserve">## Thur 43.11           62</w:t>
      </w:r>
      <w:r>
        <w:br/>
      </w:r>
      <w:r>
        <w:rPr>
          <w:rStyle w:val="VerbatimChar"/>
        </w:rPr>
        <w:t xml:space="preserve">## Fri  40.17           19</w:t>
      </w:r>
      <w:r>
        <w:br/>
      </w:r>
      <w:r>
        <w:rPr>
          <w:rStyle w:val="VerbatimChar"/>
        </w:rPr>
        <w:t xml:space="preserve">## Sat  50.81           87</w:t>
      </w:r>
      <w:r>
        <w:br/>
      </w:r>
      <w:r>
        <w:rPr>
          <w:rStyle w:val="VerbatimChar"/>
        </w:rPr>
        <w:t xml:space="preserve">## Sun  48.17           76</w:t>
      </w:r>
    </w:p>
    <w:p>
      <w:pPr>
        <w:pStyle w:val="FirstParagraph"/>
      </w:pPr>
      <w:r>
        <w:t xml:space="preserve">On Thursday and Friday, the average invoice amount is lower ($17.6 and $17.1) than on the weekend (average Saturday = $20.4 and Sunday = $21.4). It is noticeable that the number of invoices on Friday (n= 19) is much smaller than on the other days (n zw. 62 and 87).</w:t>
      </w:r>
    </w:p>
    <w:p>
      <w:pPr>
        <w:pStyle w:val="BodyText"/>
      </w:pPr>
      <w:r>
        <w:t xml:space="preserve">Conditions fulfilled:</w:t>
      </w:r>
    </w:p>
    <w:p>
      <w:pPr>
        <w:numPr>
          <w:numId w:val="1002"/>
          <w:ilvl w:val="0"/>
        </w:numPr>
      </w:pPr>
      <w:r>
        <w:t xml:space="preserve">The dependent variable Invoice is interval-scaled.</w:t>
      </w:r>
    </w:p>
    <w:p>
      <w:pPr>
        <w:numPr>
          <w:numId w:val="1002"/>
          <w:ilvl w:val="0"/>
        </w:numPr>
      </w:pPr>
      <w:r>
        <w:t xml:space="preserve">The independent variable Weekday is categorical.</w:t>
      </w:r>
    </w:p>
    <w:p>
      <w:pPr>
        <w:numPr>
          <w:numId w:val="1002"/>
          <w:ilvl w:val="0"/>
        </w:numPr>
      </w:pPr>
      <w:r>
        <w:t xml:space="preserve">The groups formed by the factor are independent</w:t>
      </w:r>
    </w:p>
    <w:p>
      <w:pPr>
        <w:numPr>
          <w:numId w:val="1002"/>
          <w:ilvl w:val="0"/>
        </w:numPr>
      </w:pPr>
      <w:r>
        <w:t xml:space="preserve">The dependent variable is normally distributed within each of the groups, see figure with histograms for each day of the week.</w:t>
      </w:r>
    </w:p>
    <w:p>
      <w:pPr>
        <w:numPr>
          <w:numId w:val="1002"/>
          <w:ilvl w:val="0"/>
        </w:numPr>
      </w:pPr>
      <w:r>
        <w:t xml:space="preserve">Homogeneity of the variances: The groups come from populations with approximately identical variances of the dependent variable (see below result for level test)</w:t>
      </w:r>
    </w:p>
    <w:p>
      <w:pPr>
        <w:pStyle w:val="Heading1"/>
      </w:pPr>
      <w:bookmarkStart w:id="31" w:name="test-of-variance-homogeneity-levene-test"/>
      <w:r>
        <w:t xml:space="preserve">5. Test of variance homogeneity (Levene test)</w:t>
      </w:r>
      <w:bookmarkEnd w:id="31"/>
    </w:p>
    <w:p>
      <w:pPr>
        <w:pStyle w:val="SourceCode"/>
      </w:pPr>
      <w:r>
        <w:rPr>
          <w:rStyle w:val="KeywordTok"/>
        </w:rPr>
        <w:t xml:space="preserve">with</w:t>
      </w:r>
      <w:r>
        <w:rPr>
          <w:rStyle w:val="NormalTok"/>
        </w:rPr>
        <w:t xml:space="preserve">(TIPS, </w:t>
      </w:r>
      <w:r>
        <w:rPr>
          <w:rStyle w:val="KeywordTok"/>
        </w:rPr>
        <w:t xml:space="preserve">tapply</w:t>
      </w:r>
      <w:r>
        <w:rPr>
          <w:rStyle w:val="NormalTok"/>
        </w:rPr>
        <w:t xml:space="preserve">(total_bill, day2, var,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Thur      Fri      Sat      Sun </w:t>
      </w:r>
      <w:r>
        <w:br/>
      </w:r>
      <w:r>
        <w:rPr>
          <w:rStyle w:val="VerbatimChar"/>
        </w:rPr>
        <w:t xml:space="preserve">## 62.19168 68.93416 89.87834 78.00638</w:t>
      </w:r>
    </w:p>
    <w:p>
      <w:pPr>
        <w:pStyle w:val="SourceCode"/>
      </w:pPr>
      <w:r>
        <w:rPr>
          <w:rStyle w:val="KeywordTok"/>
        </w:rPr>
        <w:t xml:space="preserve">leveneTest</w:t>
      </w:r>
      <w:r>
        <w:rPr>
          <w:rStyle w:val="NormalTok"/>
        </w:rPr>
        <w:t xml:space="preserve">(total_bill </w:t>
      </w:r>
      <w:r>
        <w:rPr>
          <w:rStyle w:val="OperatorTok"/>
        </w:rPr>
        <w:t xml:space="preserve">~</w:t>
      </w:r>
      <w:r>
        <w:rPr>
          <w:rStyle w:val="StringTok"/>
        </w:rPr>
        <w:t xml:space="preserve"> </w:t>
      </w:r>
      <w:r>
        <w:rPr>
          <w:rStyle w:val="NormalTok"/>
        </w:rPr>
        <w:t xml:space="preserve">day2, </w:t>
      </w:r>
      <w:r>
        <w:rPr>
          <w:rStyle w:val="DataTypeTok"/>
        </w:rPr>
        <w:t xml:space="preserve">data=</w:t>
      </w:r>
      <w:r>
        <w:rPr>
          <w:rStyle w:val="NormalTok"/>
        </w:rPr>
        <w:t xml:space="preserve">TIPS, </w:t>
      </w:r>
      <w:r>
        <w:rPr>
          <w:rStyle w:val="DataTypeTok"/>
        </w:rPr>
        <w:t xml:space="preserve">center=</w:t>
      </w:r>
      <w:r>
        <w:rPr>
          <w:rStyle w:val="StringTok"/>
        </w:rPr>
        <w:t xml:space="preserve">"mean"</w:t>
      </w:r>
      <w:r>
        <w:rPr>
          <w:rStyle w:val="NormalTok"/>
        </w:rPr>
        <w:t xml:space="preserve">)</w:t>
      </w:r>
    </w:p>
    <w:p>
      <w:pPr>
        <w:pStyle w:val="SourceCode"/>
      </w:pPr>
      <w:r>
        <w:rPr>
          <w:rStyle w:val="VerbatimChar"/>
        </w:rPr>
        <w:t xml:space="preserve">## Levene's Test for Homogeneity of Variance (center = "mean")</w:t>
      </w:r>
      <w:r>
        <w:br/>
      </w:r>
      <w:r>
        <w:rPr>
          <w:rStyle w:val="VerbatimChar"/>
        </w:rPr>
        <w:t xml:space="preserve">##        Df F value Pr(&gt;F)</w:t>
      </w:r>
      <w:r>
        <w:br/>
      </w:r>
      <w:r>
        <w:rPr>
          <w:rStyle w:val="VerbatimChar"/>
        </w:rPr>
        <w:t xml:space="preserve">## group   3  0.6921 0.5577</w:t>
      </w:r>
      <w:r>
        <w:br/>
      </w:r>
      <w:r>
        <w:rPr>
          <w:rStyle w:val="VerbatimChar"/>
        </w:rPr>
        <w:t xml:space="preserve">##       240</w:t>
      </w:r>
    </w:p>
    <w:p>
      <w:pPr>
        <w:pStyle w:val="FirstParagraph"/>
      </w:pPr>
      <w:r>
        <w:t xml:space="preserve">The Levene test tests the null hypothesis that the variances of the groups do not differ. If the Levene test is not significant, homogeneous variances can be assumed. However, if the Levene test were significant, one of the basic requirements of the analysis of variance would be violated. The analysis of variance is regarded as robust against minor injuries; injuries are not problematic, especially in groups of sufficient size and about the same size. In groups of unequal size, a strong violation of variance homogeneity leads to a distortion of the F-test. Alternatively, the Welch test can then be used. These are adjusted F-tests.</w:t>
      </w:r>
    </w:p>
    <w:p>
      <w:pPr>
        <w:pStyle w:val="BodyText"/>
      </w:pPr>
      <w:r>
        <w:t xml:space="preserve">In this example, the Levene test is not significant (F(3,240) = 0.692, p = 0.557, so</w:t>
      </w:r>
      <w:r>
        <w:t xml:space="preserve"> </w:t>
      </w:r>
      <w:r>
        <w:t xml:space="preserve">variance homogeneity can be assumed. This means that no Welch correction has to be performed.</w:t>
      </w:r>
    </w:p>
    <w:p>
      <w:pPr>
        <w:pStyle w:val="Heading1"/>
      </w:pPr>
      <w:bookmarkStart w:id="32" w:name="Xdaabacf8717dfa3f538bdd288e6116f92e6e048"/>
      <w:r>
        <w:t xml:space="preserve">6. Results of the single factorial analysis of variance</w:t>
      </w:r>
      <w:bookmarkEnd w:id="32"/>
    </w:p>
    <w:p>
      <w:pPr>
        <w:pStyle w:val="Heading3"/>
      </w:pPr>
      <w:bookmarkStart w:id="33" w:name="X511bbb22d65ab1d3cc09186b1aa5c1c183ce962"/>
      <w:r>
        <w:t xml:space="preserve">Deskriptive Statistiken und erste Ergebnisse</w:t>
      </w:r>
      <w:bookmarkEnd w:id="33"/>
    </w:p>
    <w:p>
      <w:pPr>
        <w:pStyle w:val="SourceCode"/>
      </w:pPr>
      <w:r>
        <w:rPr>
          <w:rStyle w:val="NormalTok"/>
        </w:rPr>
        <w:t xml:space="preserve">AnovaModel</w:t>
      </w:r>
      <w:r>
        <w:rPr>
          <w:rStyle w:val="FloatTok"/>
        </w:rPr>
        <w:t xml:space="preserve">.1</w:t>
      </w:r>
      <w:r>
        <w:rPr>
          <w:rStyle w:val="NormalTok"/>
        </w:rPr>
        <w:t xml:space="preserve"> &lt;-</w:t>
      </w:r>
      <w:r>
        <w:rPr>
          <w:rStyle w:val="StringTok"/>
        </w:rPr>
        <w:t xml:space="preserve"> </w:t>
      </w:r>
      <w:r>
        <w:rPr>
          <w:rStyle w:val="KeywordTok"/>
        </w:rPr>
        <w:t xml:space="preserve">aov</w:t>
      </w:r>
      <w:r>
        <w:rPr>
          <w:rStyle w:val="NormalTok"/>
        </w:rPr>
        <w:t xml:space="preserve">(total_bill </w:t>
      </w:r>
      <w:r>
        <w:rPr>
          <w:rStyle w:val="OperatorTok"/>
        </w:rPr>
        <w:t xml:space="preserve">~</w:t>
      </w:r>
      <w:r>
        <w:rPr>
          <w:rStyle w:val="StringTok"/>
        </w:rPr>
        <w:t xml:space="preserve"> </w:t>
      </w:r>
      <w:r>
        <w:rPr>
          <w:rStyle w:val="NormalTok"/>
        </w:rPr>
        <w:t xml:space="preserve">day, </w:t>
      </w:r>
      <w:r>
        <w:rPr>
          <w:rStyle w:val="DataTypeTok"/>
        </w:rPr>
        <w:t xml:space="preserve">data=</w:t>
      </w:r>
      <w:r>
        <w:rPr>
          <w:rStyle w:val="NormalTok"/>
        </w:rPr>
        <w:t xml:space="preserve">TIPS)</w:t>
      </w:r>
      <w:r>
        <w:br/>
      </w:r>
      <w:r>
        <w:rPr>
          <w:rStyle w:val="KeywordTok"/>
        </w:rPr>
        <w:t xml:space="preserve">summary</w:t>
      </w:r>
      <w:r>
        <w:rPr>
          <w:rStyle w:val="NormalTok"/>
        </w:rPr>
        <w:t xml:space="preserve">(AnovaModel</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 day           3    644  214.65   2.767 0.0425 *</w:t>
      </w:r>
      <w:r>
        <w:br/>
      </w:r>
      <w:r>
        <w:rPr>
          <w:rStyle w:val="VerbatimChar"/>
        </w:rPr>
        <w:t xml:space="preserve">## Residuals   240  18615   77.56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with</w:t>
      </w:r>
      <w:r>
        <w:rPr>
          <w:rStyle w:val="NormalTok"/>
        </w:rPr>
        <w:t xml:space="preserve">(TIPS, </w:t>
      </w:r>
      <w:r>
        <w:rPr>
          <w:rStyle w:val="KeywordTok"/>
        </w:rPr>
        <w:t xml:space="preserve">numSummary</w:t>
      </w:r>
      <w:r>
        <w:rPr>
          <w:rStyle w:val="NormalTok"/>
        </w:rPr>
        <w:t xml:space="preserve">(total_bill, </w:t>
      </w:r>
      <w:r>
        <w:rPr>
          <w:rStyle w:val="DataTypeTok"/>
        </w:rPr>
        <w:t xml:space="preserve">groups=</w:t>
      </w:r>
      <w:r>
        <w:rPr>
          <w:rStyle w:val="NormalTok"/>
        </w:rPr>
        <w:t xml:space="preserve">day,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w:t>
      </w:r>
    </w:p>
    <w:p>
      <w:pPr>
        <w:pStyle w:val="SourceCode"/>
      </w:pPr>
      <w:r>
        <w:rPr>
          <w:rStyle w:val="VerbatimChar"/>
        </w:rPr>
        <w:t xml:space="preserve">##          mean       sd data:n</w:t>
      </w:r>
      <w:r>
        <w:br/>
      </w:r>
      <w:r>
        <w:rPr>
          <w:rStyle w:val="VerbatimChar"/>
        </w:rPr>
        <w:t xml:space="preserve">## Fri  17.15158 8.302660     19</w:t>
      </w:r>
      <w:r>
        <w:br/>
      </w:r>
      <w:r>
        <w:rPr>
          <w:rStyle w:val="VerbatimChar"/>
        </w:rPr>
        <w:t xml:space="preserve">## Sat  20.44138 9.480419     87</w:t>
      </w:r>
      <w:r>
        <w:br/>
      </w:r>
      <w:r>
        <w:rPr>
          <w:rStyle w:val="VerbatimChar"/>
        </w:rPr>
        <w:t xml:space="preserve">## Sun  21.41000 8.832122     76</w:t>
      </w:r>
      <w:r>
        <w:br/>
      </w:r>
      <w:r>
        <w:rPr>
          <w:rStyle w:val="VerbatimChar"/>
        </w:rPr>
        <w:t xml:space="preserve">## Thur 17.68274 7.886170     62</w:t>
      </w:r>
    </w:p>
    <w:p>
      <w:pPr>
        <w:pStyle w:val="FirstParagraph"/>
      </w:pPr>
      <w:r>
        <w:t xml:space="preserve">It can be seen that the overall model becomes significant F(3,240) = 2.767 , p = .0425).</w:t>
      </w:r>
    </w:p>
    <w:p>
      <w:pPr>
        <w:pStyle w:val="Heading3"/>
      </w:pPr>
      <w:bookmarkStart w:id="34" w:name="partial-das-eta-quadrat"/>
      <w:r>
        <w:t xml:space="preserve">Partial das Eta-Quadrat</w:t>
      </w:r>
      <w:bookmarkEnd w:id="34"/>
    </w:p>
    <w:p>
      <w:pPr>
        <w:pStyle w:val="FirstParagraph"/>
      </w:pPr>
      <w:r>
        <w:t xml:space="preserve">The partial eta square (partial η2) is a measure of effect size: it relates the variation explained by a factor to the variation not explained by other factors in the model. This means that only the variation that is not explained by the other factors in the model is considered. The partial eta-square shows what proportion of this variation is explained by a factor. In the case of single factor analysis of variance, the partial eta-square is the proportion of the corrected total variation that is explained by the model.</w:t>
      </w:r>
    </w:p>
    <w:p>
      <w:pPr>
        <w:pStyle w:val="SourceCode"/>
      </w:pPr>
      <w:r>
        <w:rPr>
          <w:rStyle w:val="KeywordTok"/>
        </w:rPr>
        <w:t xml:space="preserve">library</w:t>
      </w:r>
      <w:r>
        <w:rPr>
          <w:rStyle w:val="NormalTok"/>
        </w:rPr>
        <w:t xml:space="preserve">(sjstats)</w:t>
      </w:r>
    </w:p>
    <w:p>
      <w:pPr>
        <w:pStyle w:val="SourceCode"/>
      </w:pPr>
      <w:r>
        <w:rPr>
          <w:rStyle w:val="VerbatimChar"/>
        </w:rPr>
        <w:t xml:space="preserve">## Warning: package 'sjstats' was built under R version 3.6.2</w:t>
      </w:r>
    </w:p>
    <w:p>
      <w:pPr>
        <w:pStyle w:val="SourceCode"/>
      </w:pPr>
      <w:r>
        <w:rPr>
          <w:rStyle w:val="NormalTok"/>
        </w:rPr>
        <w:t xml:space="preserve">AV &lt;-</w:t>
      </w:r>
      <w:r>
        <w:rPr>
          <w:rStyle w:val="StringTok"/>
        </w:rPr>
        <w:t xml:space="preserve"> </w:t>
      </w:r>
      <w:r>
        <w:rPr>
          <w:rStyle w:val="NormalTok"/>
        </w:rPr>
        <w:t xml:space="preserve">TIPS</w:t>
      </w:r>
      <w:r>
        <w:rPr>
          <w:rStyle w:val="OperatorTok"/>
        </w:rPr>
        <w:t xml:space="preserve">$</w:t>
      </w:r>
      <w:r>
        <w:rPr>
          <w:rStyle w:val="NormalTok"/>
        </w:rPr>
        <w:t xml:space="preserve">total_bill</w:t>
      </w:r>
      <w:r>
        <w:br/>
      </w:r>
      <w:r>
        <w:rPr>
          <w:rStyle w:val="NormalTok"/>
        </w:rPr>
        <w:t xml:space="preserve">UV &lt;-</w:t>
      </w:r>
      <w:r>
        <w:rPr>
          <w:rStyle w:val="StringTok"/>
        </w:rPr>
        <w:t xml:space="preserve"> </w:t>
      </w:r>
      <w:r>
        <w:rPr>
          <w:rStyle w:val="NormalTok"/>
        </w:rPr>
        <w:t xml:space="preserve">TIPS</w:t>
      </w:r>
      <w:r>
        <w:rPr>
          <w:rStyle w:val="OperatorTok"/>
        </w:rPr>
        <w:t xml:space="preserve">$</w:t>
      </w:r>
      <w:r>
        <w:rPr>
          <w:rStyle w:val="NormalTok"/>
        </w:rPr>
        <w:t xml:space="preserve">day</w:t>
      </w:r>
      <w:r>
        <w:br/>
      </w:r>
      <w:r>
        <w:rPr>
          <w:rStyle w:val="NormalTok"/>
        </w:rPr>
        <w:t xml:space="preserve">Anova_test &lt;-</w:t>
      </w:r>
      <w:r>
        <w:rPr>
          <w:rStyle w:val="StringTok"/>
        </w:rPr>
        <w:t xml:space="preserve"> </w:t>
      </w:r>
      <w:r>
        <w:rPr>
          <w:rStyle w:val="KeywordTok"/>
        </w:rPr>
        <w:t xml:space="preserve">aov</w:t>
      </w:r>
      <w:r>
        <w:rPr>
          <w:rStyle w:val="NormalTok"/>
        </w:rPr>
        <w:t xml:space="preserve">(AV</w:t>
      </w:r>
      <w:r>
        <w:rPr>
          <w:rStyle w:val="OperatorTok"/>
        </w:rPr>
        <w:t xml:space="preserve">~</w:t>
      </w:r>
      <w:r>
        <w:rPr>
          <w:rStyle w:val="StringTok"/>
        </w:rPr>
        <w:t xml:space="preserve"> </w:t>
      </w:r>
      <w:r>
        <w:rPr>
          <w:rStyle w:val="NormalTok"/>
        </w:rPr>
        <w:t xml:space="preserve">UV)</w:t>
      </w:r>
      <w:r>
        <w:br/>
      </w:r>
      <w:r>
        <w:rPr>
          <w:rStyle w:val="NormalTok"/>
        </w:rPr>
        <w:t xml:space="preserve">eta &lt;-</w:t>
      </w:r>
      <w:r>
        <w:rPr>
          <w:rStyle w:val="StringTok"/>
        </w:rPr>
        <w:t xml:space="preserve"> </w:t>
      </w:r>
      <w:r>
        <w:rPr>
          <w:rStyle w:val="KeywordTok"/>
        </w:rPr>
        <w:t xml:space="preserve">eta_sq</w:t>
      </w:r>
      <w:r>
        <w:rPr>
          <w:rStyle w:val="NormalTok"/>
        </w:rPr>
        <w:t xml:space="preserve">(Anova_test)</w:t>
      </w:r>
      <w:r>
        <w:br/>
      </w:r>
      <w:r>
        <w:rPr>
          <w:rStyle w:val="NormalTok"/>
        </w:rPr>
        <w:t xml:space="preserve">eta</w:t>
      </w:r>
    </w:p>
    <w:p>
      <w:pPr>
        <w:pStyle w:val="SourceCode"/>
      </w:pPr>
      <w:r>
        <w:rPr>
          <w:rStyle w:val="VerbatimChar"/>
        </w:rPr>
        <w:t xml:space="preserve">##   term etasq</w:t>
      </w:r>
      <w:r>
        <w:br/>
      </w:r>
      <w:r>
        <w:rPr>
          <w:rStyle w:val="VerbatimChar"/>
        </w:rPr>
        <w:t xml:space="preserve">## 1   UV 0.033</w:t>
      </w:r>
    </w:p>
    <w:p>
      <w:pPr>
        <w:pStyle w:val="SourceCode"/>
      </w:pPr>
      <w:r>
        <w:rPr>
          <w:rStyle w:val="NormalTok"/>
        </w:rPr>
        <w:t xml:space="preserve">AnovaModel</w:t>
      </w:r>
      <w:r>
        <w:rPr>
          <w:rStyle w:val="FloatTok"/>
        </w:rPr>
        <w:t xml:space="preserve">.1</w:t>
      </w:r>
      <w:r>
        <w:rPr>
          <w:rStyle w:val="NormalTok"/>
        </w:rPr>
        <w:t xml:space="preserve"> &lt;-</w:t>
      </w:r>
      <w:r>
        <w:rPr>
          <w:rStyle w:val="StringTok"/>
        </w:rPr>
        <w:t xml:space="preserve"> </w:t>
      </w:r>
      <w:r>
        <w:rPr>
          <w:rStyle w:val="KeywordTok"/>
        </w:rPr>
        <w:t xml:space="preserve">aov</w:t>
      </w:r>
      <w:r>
        <w:rPr>
          <w:rStyle w:val="NormalTok"/>
        </w:rPr>
        <w:t xml:space="preserve">(total_bill </w:t>
      </w:r>
      <w:r>
        <w:rPr>
          <w:rStyle w:val="OperatorTok"/>
        </w:rPr>
        <w:t xml:space="preserve">~</w:t>
      </w:r>
      <w:r>
        <w:rPr>
          <w:rStyle w:val="StringTok"/>
        </w:rPr>
        <w:t xml:space="preserve"> </w:t>
      </w:r>
      <w:r>
        <w:rPr>
          <w:rStyle w:val="NormalTok"/>
        </w:rPr>
        <w:t xml:space="preserve">day, </w:t>
      </w:r>
      <w:r>
        <w:rPr>
          <w:rStyle w:val="DataTypeTok"/>
        </w:rPr>
        <w:t xml:space="preserve">data=</w:t>
      </w:r>
      <w:r>
        <w:rPr>
          <w:rStyle w:val="NormalTok"/>
        </w:rPr>
        <w:t xml:space="preserve">TIPS)</w:t>
      </w:r>
      <w:r>
        <w:br/>
      </w:r>
      <w:r>
        <w:rPr>
          <w:rStyle w:val="NormalTok"/>
        </w:rPr>
        <w:t xml:space="preserve">.myAnova &lt;-</w:t>
      </w:r>
      <w:r>
        <w:rPr>
          <w:rStyle w:val="StringTok"/>
        </w:rPr>
        <w:t xml:space="preserve"> </w:t>
      </w:r>
      <w:r>
        <w:rPr>
          <w:rStyle w:val="KeywordTok"/>
        </w:rPr>
        <w:t xml:space="preserve">summary</w:t>
      </w:r>
      <w:r>
        <w:rPr>
          <w:rStyle w:val="NormalTok"/>
        </w:rPr>
        <w:t xml:space="preserve">(AnovaModel</w:t>
      </w:r>
      <w:r>
        <w:rPr>
          <w:rStyle w:val="FloatTok"/>
        </w:rPr>
        <w:t xml:space="preserve">.1</w:t>
      </w:r>
      <w:r>
        <w:rPr>
          <w:rStyle w:val="NormalTok"/>
        </w:rPr>
        <w:t xml:space="preserve">)</w:t>
      </w:r>
      <w:r>
        <w:br/>
      </w:r>
      <w:r>
        <w:rPr>
          <w:rStyle w:val="NormalTok"/>
        </w:rPr>
        <w:t xml:space="preserve">.myAnova</w:t>
      </w:r>
    </w:p>
    <w:p>
      <w:pPr>
        <w:pStyle w:val="SourceCode"/>
      </w:pPr>
      <w:r>
        <w:rPr>
          <w:rStyle w:val="VerbatimChar"/>
        </w:rPr>
        <w:t xml:space="preserve">##              Df Sum Sq Mean Sq F value Pr(&gt;F)  </w:t>
      </w:r>
      <w:r>
        <w:br/>
      </w:r>
      <w:r>
        <w:rPr>
          <w:rStyle w:val="VerbatimChar"/>
        </w:rPr>
        <w:t xml:space="preserve">## day           3    644  214.65   2.767 0.0425 *</w:t>
      </w:r>
      <w:r>
        <w:br/>
      </w:r>
      <w:r>
        <w:rPr>
          <w:rStyle w:val="VerbatimChar"/>
        </w:rPr>
        <w:t xml:space="preserve">## Residuals   240  18615   77.56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EFFECT SIZE</w:t>
      </w:r>
      <w:r>
        <w:br/>
      </w:r>
      <w:r>
        <w:rPr>
          <w:rStyle w:val="NormalTok"/>
        </w:rPr>
        <w:t xml:space="preserve">.effectSize &lt;-</w:t>
      </w:r>
      <w:r>
        <w:rPr>
          <w:rStyle w:val="StringTok"/>
        </w:rPr>
        <w:t xml:space="preserve"> </w:t>
      </w:r>
      <w:r>
        <w:rPr>
          <w:rStyle w:val="KeywordTok"/>
        </w:rPr>
        <w:t xml:space="preserve">data.frame</w:t>
      </w:r>
      <w:r>
        <w:rPr>
          <w:rStyle w:val="NormalTok"/>
        </w:rPr>
        <w:t xml:space="preserve">(</w:t>
      </w:r>
      <w:r>
        <w:rPr>
          <w:rStyle w:val="KeywordTok"/>
        </w:rPr>
        <w:t xml:space="preserve">format</w:t>
      </w:r>
      <w:r>
        <w:rPr>
          <w:rStyle w:val="NormalTok"/>
        </w:rPr>
        <w:t xml:space="preserve">(</w:t>
      </w:r>
      <w:r>
        <w:rPr>
          <w:rStyle w:val="KeywordTok"/>
        </w:rPr>
        <w:t xml:space="preserve">round</w:t>
      </w:r>
      <w:r>
        <w:rPr>
          <w:rStyle w:val="NormalTok"/>
        </w:rPr>
        <w:t xml:space="preserve">(.myAnova[[</w:t>
      </w:r>
      <w:r>
        <w:rPr>
          <w:rStyle w:val="DecValTok"/>
        </w:rPr>
        <w:t xml:space="preserve">1</w:t>
      </w:r>
      <w:r>
        <w:rPr>
          <w:rStyle w:val="NormalTok"/>
        </w:rPr>
        <w:t xml:space="preserve">]]</w:t>
      </w:r>
      <w:r>
        <w:rPr>
          <w:rStyle w:val="OperatorTok"/>
        </w:rPr>
        <w:t xml:space="preserve">$</w:t>
      </w:r>
      <w:r>
        <w:rPr>
          <w:rStyle w:val="StringTok"/>
        </w:rPr>
        <w:t xml:space="preserve">`</w:t>
      </w:r>
      <w:r>
        <w:rPr>
          <w:rStyle w:val="DataTypeTok"/>
        </w:rPr>
        <w:t xml:space="preserve">Sum Sq</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sum</w:t>
      </w:r>
      <w:r>
        <w:rPr>
          <w:rStyle w:val="NormalTok"/>
        </w:rPr>
        <w:t xml:space="preserve">(.myAnova[[</w:t>
      </w:r>
      <w:r>
        <w:rPr>
          <w:rStyle w:val="DecValTok"/>
        </w:rPr>
        <w:t xml:space="preserve">1</w:t>
      </w:r>
      <w:r>
        <w:rPr>
          <w:rStyle w:val="NormalTok"/>
        </w:rPr>
        <w:t xml:space="preserve">]]</w:t>
      </w:r>
      <w:r>
        <w:rPr>
          <w:rStyle w:val="OperatorTok"/>
        </w:rPr>
        <w:t xml:space="preserve">$</w:t>
      </w:r>
      <w:r>
        <w:rPr>
          <w:rStyle w:val="StringTok"/>
        </w:rPr>
        <w:t xml:space="preserve">`</w:t>
      </w:r>
      <w:r>
        <w:rPr>
          <w:rStyle w:val="DataTypeTok"/>
        </w:rPr>
        <w:t xml:space="preserve">Sum Sq</w:t>
      </w:r>
      <w:r>
        <w:rPr>
          <w:rStyle w:val="StringTok"/>
        </w:rPr>
        <w:t xml:space="preserve">`</w:t>
      </w:r>
      <w:r>
        <w:rPr>
          <w:rStyle w:val="NormalTok"/>
        </w:rPr>
        <w:t xml:space="preserve">), </w:t>
      </w:r>
      <w:r>
        <w:rPr>
          <w:rStyle w:val="DecValTok"/>
        </w:rPr>
        <w:t xml:space="preserve">4</w:t>
      </w:r>
      <w:r>
        <w:rPr>
          <w:rStyle w:val="NormalTok"/>
        </w:rPr>
        <w:t xml:space="preserve">), </w:t>
      </w:r>
      <w:r>
        <w:rPr>
          <w:rStyle w:val="DataTypeTok"/>
        </w:rPr>
        <w:t xml:space="preserve">nsmall =</w:t>
      </w:r>
      <w:r>
        <w:rPr>
          <w:rStyle w:val="NormalTok"/>
        </w:rPr>
        <w:t xml:space="preserve"> </w:t>
      </w:r>
      <w:r>
        <w:rPr>
          <w:rStyle w:val="DecValTok"/>
        </w:rPr>
        <w:t xml:space="preserve">4</w:t>
      </w:r>
      <w:r>
        <w:rPr>
          <w:rStyle w:val="NormalTok"/>
        </w:rPr>
        <w:t xml:space="preserve">), </w:t>
      </w:r>
      <w:r>
        <w:rPr>
          <w:rStyle w:val="DataTypeTok"/>
        </w:rPr>
        <w:t xml:space="preserve">row.names =</w:t>
      </w:r>
      <w:r>
        <w:rPr>
          <w:rStyle w:val="NormalTok"/>
        </w:rPr>
        <w:t xml:space="preserve"> </w:t>
      </w:r>
      <w:r>
        <w:br/>
      </w:r>
      <w:r>
        <w:rPr>
          <w:rStyle w:val="NormalTok"/>
        </w:rPr>
        <w:t xml:space="preserve">  </w:t>
      </w:r>
      <w:r>
        <w:rPr>
          <w:rStyle w:val="KeywordTok"/>
        </w:rPr>
        <w:t xml:space="preserve">rownames</w:t>
      </w:r>
      <w:r>
        <w:rPr>
          <w:rStyle w:val="NormalTok"/>
        </w:rPr>
        <w:t xml:space="preserve">(.myAnova[[</w:t>
      </w:r>
      <w:r>
        <w:rPr>
          <w:rStyle w:val="DecValTok"/>
        </w:rPr>
        <w:t xml:space="preserve">1</w:t>
      </w:r>
      <w:r>
        <w:rPr>
          <w:rStyle w:val="NormalTok"/>
        </w:rPr>
        <w:t xml:space="preserve">]]))</w:t>
      </w:r>
      <w:r>
        <w:br/>
      </w:r>
      <w:r>
        <w:rPr>
          <w:rStyle w:val="KeywordTok"/>
        </w:rPr>
        <w:t xml:space="preserve">colnames</w:t>
      </w:r>
      <w:r>
        <w:rPr>
          <w:rStyle w:val="NormalTok"/>
        </w:rPr>
        <w:t xml:space="preserve">(.effectSize) &lt;-</w:t>
      </w:r>
      <w:r>
        <w:rPr>
          <w:rStyle w:val="StringTok"/>
        </w:rPr>
        <w:t xml:space="preserve"> </w:t>
      </w:r>
      <w:r>
        <w:rPr>
          <w:rStyle w:val="KeywordTok"/>
        </w:rPr>
        <w:t xml:space="preserve">c</w:t>
      </w:r>
      <w:r>
        <w:rPr>
          <w:rStyle w:val="NormalTok"/>
        </w:rPr>
        <w:t xml:space="preserve">(</w:t>
      </w:r>
      <w:r>
        <w:rPr>
          <w:rStyle w:val="StringTok"/>
        </w:rPr>
        <w:t xml:space="preserve">"part. eta sq."</w:t>
      </w:r>
      <w:r>
        <w:rPr>
          <w:rStyle w:val="NormalTok"/>
        </w:rPr>
        <w:t xml:space="preserve">)</w:t>
      </w:r>
      <w:r>
        <w:br/>
      </w:r>
      <w:r>
        <w:rPr>
          <w:rStyle w:val="NormalTok"/>
        </w:rPr>
        <w:t xml:space="preserve">.effectSize</w:t>
      </w:r>
    </w:p>
    <w:p>
      <w:pPr>
        <w:pStyle w:val="SourceCode"/>
      </w:pPr>
      <w:r>
        <w:rPr>
          <w:rStyle w:val="VerbatimChar"/>
        </w:rPr>
        <w:t xml:space="preserve">##             part. eta sq.</w:t>
      </w:r>
      <w:r>
        <w:br/>
      </w:r>
      <w:r>
        <w:rPr>
          <w:rStyle w:val="VerbatimChar"/>
        </w:rPr>
        <w:t xml:space="preserve">## day                0.0334</w:t>
      </w:r>
      <w:r>
        <w:br/>
      </w:r>
      <w:r>
        <w:rPr>
          <w:rStyle w:val="VerbatimChar"/>
        </w:rPr>
        <w:t xml:space="preserve">## Residuals          0.9666</w:t>
      </w:r>
    </w:p>
    <w:p>
      <w:pPr>
        <w:pStyle w:val="FirstParagraph"/>
      </w:pPr>
      <w:r>
        <w:t xml:space="preserve">In this example, the partial eta-square is .033, which means that 3.3% of the variation in paid invoice amount is explained by the four weekdays.</w:t>
      </w:r>
    </w:p>
    <w:p>
      <w:pPr>
        <w:pStyle w:val="Heading1"/>
      </w:pPr>
      <w:bookmarkStart w:id="35" w:name="post-hoc-tests"/>
      <w:r>
        <w:t xml:space="preserve">7. Post-hoc-Tests</w:t>
      </w:r>
      <w:bookmarkEnd w:id="35"/>
    </w:p>
    <w:p>
      <w:pPr>
        <w:pStyle w:val="FirstParagraph"/>
      </w:pPr>
      <w:r>
        <w:t xml:space="preserve">When calculating post-hoc tests, in principle a t-test is performed for each combination of two mean values. In the current example with four days of the week, these are 6 possibilities. However, multiple tests are problematic because the alpha error (the false rejection of the null hypothesis) increases with the number of comparisons. If only one t-test with a significance level of .05 is performed, the probability of the alpha error not occurring is 95%. However, if six such pair comparisons are made, the probability of no alpha error is .05/6 = .008, meaning that each test is tested against a level of .008.</w:t>
      </w:r>
    </w:p>
    <w:p>
      <w:pPr>
        <w:pStyle w:val="SourceCode"/>
      </w:pPr>
      <w:r>
        <w:rPr>
          <w:rStyle w:val="KeywordTok"/>
        </w:rPr>
        <w:t xml:space="preserve">local</w:t>
      </w:r>
      <w:r>
        <w:rPr>
          <w:rStyle w:val="NormalTok"/>
        </w:rPr>
        <w:t xml:space="preserve">({</w:t>
      </w:r>
      <w:r>
        <w:br/>
      </w:r>
      <w:r>
        <w:rPr>
          <w:rStyle w:val="NormalTok"/>
        </w:rPr>
        <w:t xml:space="preserve">  .Pairs &lt;-</w:t>
      </w:r>
      <w:r>
        <w:rPr>
          <w:rStyle w:val="StringTok"/>
        </w:rPr>
        <w:t xml:space="preserve"> </w:t>
      </w:r>
      <w:r>
        <w:rPr>
          <w:rStyle w:val="KeywordTok"/>
        </w:rPr>
        <w:t xml:space="preserve">glht</w:t>
      </w:r>
      <w:r>
        <w:rPr>
          <w:rStyle w:val="NormalTok"/>
        </w:rPr>
        <w:t xml:space="preserve">(AnovaModel</w:t>
      </w:r>
      <w:r>
        <w:rPr>
          <w:rStyle w:val="FloatTok"/>
        </w:rPr>
        <w:t xml:space="preserve">.1</w:t>
      </w:r>
      <w:r>
        <w:rPr>
          <w:rStyle w:val="NormalTok"/>
        </w:rPr>
        <w:t xml:space="preserve">, </w:t>
      </w:r>
      <w:r>
        <w:rPr>
          <w:rStyle w:val="DataTypeTok"/>
        </w:rPr>
        <w:t xml:space="preserve">linfct =</w:t>
      </w:r>
      <w:r>
        <w:rPr>
          <w:rStyle w:val="NormalTok"/>
        </w:rPr>
        <w:t xml:space="preserve"> </w:t>
      </w:r>
      <w:r>
        <w:rPr>
          <w:rStyle w:val="KeywordTok"/>
        </w:rPr>
        <w:t xml:space="preserve">mcp</w:t>
      </w:r>
      <w:r>
        <w:rPr>
          <w:rStyle w:val="NormalTok"/>
        </w:rPr>
        <w:t xml:space="preserve">(</w:t>
      </w:r>
      <w:r>
        <w:rPr>
          <w:rStyle w:val="DataTypeTok"/>
        </w:rPr>
        <w:t xml:space="preserve">day =</w:t>
      </w:r>
      <w:r>
        <w:rPr>
          <w:rStyle w:val="NormalTok"/>
        </w:rPr>
        <w:t xml:space="preserve"> </w:t>
      </w:r>
      <w:r>
        <w:rPr>
          <w:rStyle w:val="StringTok"/>
        </w:rPr>
        <w:t xml:space="preserve">"Tukey"</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(.Pairs)) </w:t>
      </w:r>
      <w:r>
        <w:rPr>
          <w:rStyle w:val="CommentTok"/>
        </w:rPr>
        <w:t xml:space="preserve"># pairwise tests</w:t>
      </w:r>
      <w:r>
        <w:br/>
      </w:r>
      <w:r>
        <w:rPr>
          <w:rStyle w:val="NormalTok"/>
        </w:rPr>
        <w:t xml:space="preserve">  </w:t>
      </w:r>
      <w:r>
        <w:rPr>
          <w:rStyle w:val="KeywordTok"/>
        </w:rPr>
        <w:t xml:space="preserve">print</w:t>
      </w:r>
      <w:r>
        <w:rPr>
          <w:rStyle w:val="NormalTok"/>
        </w:rPr>
        <w:t xml:space="preserve">(</w:t>
      </w:r>
      <w:r>
        <w:rPr>
          <w:rStyle w:val="KeywordTok"/>
        </w:rPr>
        <w:t xml:space="preserve">confint</w:t>
      </w:r>
      <w:r>
        <w:rPr>
          <w:rStyle w:val="NormalTok"/>
        </w:rPr>
        <w:t xml:space="preserve">(.Pairs)) </w:t>
      </w:r>
      <w:r>
        <w:rPr>
          <w:rStyle w:val="CommentTok"/>
        </w:rPr>
        <w:t xml:space="preserve"># confidence intervals</w:t>
      </w:r>
      <w:r>
        <w:br/>
      </w:r>
      <w:r>
        <w:rPr>
          <w:rStyle w:val="NormalTok"/>
        </w:rPr>
        <w:t xml:space="preserve">  </w:t>
      </w:r>
      <w:r>
        <w:rPr>
          <w:rStyle w:val="KeywordTok"/>
        </w:rPr>
        <w:t xml:space="preserve">print</w:t>
      </w:r>
      <w:r>
        <w:rPr>
          <w:rStyle w:val="NormalTok"/>
        </w:rPr>
        <w:t xml:space="preserve">(</w:t>
      </w:r>
      <w:r>
        <w:rPr>
          <w:rStyle w:val="KeywordTok"/>
        </w:rPr>
        <w:t xml:space="preserve">cld</w:t>
      </w:r>
      <w:r>
        <w:rPr>
          <w:rStyle w:val="NormalTok"/>
        </w:rPr>
        <w:t xml:space="preserve">(.Pairs)) </w:t>
      </w:r>
      <w:r>
        <w:rPr>
          <w:rStyle w:val="CommentTok"/>
        </w:rPr>
        <w:t xml:space="preserve"># compact letter display</w:t>
      </w:r>
      <w:r>
        <w:br/>
      </w:r>
      <w:r>
        <w:rPr>
          <w:rStyle w:val="NormalTok"/>
        </w:rPr>
        <w:t xml:space="preserve">  old.oma &lt;-</w:t>
      </w:r>
      <w:r>
        <w:rPr>
          <w:rStyle w:val="StringTok"/>
        </w:rPr>
        <w:t xml:space="preserve"> </w:t>
      </w:r>
      <w:r>
        <w:rPr>
          <w:rStyle w:val="KeywordTok"/>
        </w:rPr>
        <w:t xml:space="preserve">par</w:t>
      </w:r>
      <w:r>
        <w:rPr>
          <w:rStyle w:val="NormalTok"/>
        </w:rPr>
        <w:t xml:space="preserve">(</w:t>
      </w:r>
      <w:r>
        <w:rPr>
          <w:rStyle w:val="DataTypeTok"/>
        </w:rPr>
        <w:t xml:space="preserve">oma=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KeywordTok"/>
        </w:rPr>
        <w:t xml:space="preserve">plot</w:t>
      </w:r>
      <w:r>
        <w:rPr>
          <w:rStyle w:val="NormalTok"/>
        </w:rPr>
        <w:t xml:space="preserve">(</w:t>
      </w:r>
      <w:r>
        <w:rPr>
          <w:rStyle w:val="KeywordTok"/>
        </w:rPr>
        <w:t xml:space="preserve">confint</w:t>
      </w:r>
      <w:r>
        <w:rPr>
          <w:rStyle w:val="NormalTok"/>
        </w:rPr>
        <w:t xml:space="preserve">(.Pairs))</w:t>
      </w:r>
      <w:r>
        <w:br/>
      </w:r>
      <w:r>
        <w:rPr>
          <w:rStyle w:val="NormalTok"/>
        </w:rPr>
        <w:t xml:space="preserve">  </w:t>
      </w:r>
      <w:r>
        <w:rPr>
          <w:rStyle w:val="KeywordTok"/>
        </w:rPr>
        <w:t xml:space="preserve">par</w:t>
      </w:r>
      <w:r>
        <w:rPr>
          <w:rStyle w:val="NormalTok"/>
        </w:rPr>
        <w:t xml:space="preserve">(old.oma)</w:t>
      </w:r>
      <w:r>
        <w:br/>
      </w:r>
      <w:r>
        <w:rPr>
          <w:rStyle w:val="NormalTok"/>
        </w:rPr>
        <w:t xml:space="preserve">})</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aov(formula = total_bill ~ day, data = TIPS)</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Sat - Fri == 0    3.2898     2.2302   1.475   0.4444  </w:t>
      </w:r>
      <w:r>
        <w:br/>
      </w:r>
      <w:r>
        <w:rPr>
          <w:rStyle w:val="VerbatimChar"/>
        </w:rPr>
        <w:t xml:space="preserve">## Sun - Fri == 0    4.2584     2.2589   1.885   0.2293  </w:t>
      </w:r>
      <w:r>
        <w:br/>
      </w:r>
      <w:r>
        <w:rPr>
          <w:rStyle w:val="VerbatimChar"/>
        </w:rPr>
        <w:t xml:space="preserve">## Thur - Fri == 0   0.5312     2.3094   0.230   0.9955  </w:t>
      </w:r>
      <w:r>
        <w:br/>
      </w:r>
      <w:r>
        <w:rPr>
          <w:rStyle w:val="VerbatimChar"/>
        </w:rPr>
        <w:t xml:space="preserve">## Sun - Sat == 0    0.9686     1.3828   0.700   0.8934  </w:t>
      </w:r>
      <w:r>
        <w:br/>
      </w:r>
      <w:r>
        <w:rPr>
          <w:rStyle w:val="VerbatimChar"/>
        </w:rPr>
        <w:t xml:space="preserve">## Thur - Sat == 0  -2.7586     1.4637  -1.885   0.2296  </w:t>
      </w:r>
      <w:r>
        <w:br/>
      </w:r>
      <w:r>
        <w:rPr>
          <w:rStyle w:val="VerbatimChar"/>
        </w:rPr>
        <w:t xml:space="preserve">## Thur - Sun == 0  -3.7273     1.5072  -2.473   0.0636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r>
        <w:br/>
      </w:r>
      <w:r>
        <w:rPr>
          <w:rStyle w:val="VerbatimChar"/>
        </w:rPr>
        <w:t xml:space="preserve">## </w:t>
      </w:r>
      <w:r>
        <w:br/>
      </w: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aov(formula = total_bill ~ day, data = TIPS)</w:t>
      </w:r>
      <w:r>
        <w:br/>
      </w:r>
      <w:r>
        <w:rPr>
          <w:rStyle w:val="VerbatimChar"/>
        </w:rPr>
        <w:t xml:space="preserve">## </w:t>
      </w:r>
      <w:r>
        <w:br/>
      </w:r>
      <w:r>
        <w:rPr>
          <w:rStyle w:val="VerbatimChar"/>
        </w:rPr>
        <w:t xml:space="preserve">## Quantile = 2.5648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Sat - Fri == 0   3.2898  -2.4300  9.0096</w:t>
      </w:r>
      <w:r>
        <w:br/>
      </w:r>
      <w:r>
        <w:rPr>
          <w:rStyle w:val="VerbatimChar"/>
        </w:rPr>
        <w:t xml:space="preserve">## Sun - Fri == 0   4.2584  -1.5351 10.0520</w:t>
      </w:r>
      <w:r>
        <w:br/>
      </w:r>
      <w:r>
        <w:rPr>
          <w:rStyle w:val="VerbatimChar"/>
        </w:rPr>
        <w:t xml:space="preserve">## Thur - Fri == 0  0.5312  -5.3918  6.4541</w:t>
      </w:r>
      <w:r>
        <w:br/>
      </w:r>
      <w:r>
        <w:rPr>
          <w:rStyle w:val="VerbatimChar"/>
        </w:rPr>
        <w:t xml:space="preserve">## Sun - Sat == 0   0.9686  -2.5778  4.5151</w:t>
      </w:r>
      <w:r>
        <w:br/>
      </w:r>
      <w:r>
        <w:rPr>
          <w:rStyle w:val="VerbatimChar"/>
        </w:rPr>
        <w:t xml:space="preserve">## Thur - Sat == 0 -2.7586  -6.5127  0.9955</w:t>
      </w:r>
      <w:r>
        <w:br/>
      </w:r>
      <w:r>
        <w:rPr>
          <w:rStyle w:val="VerbatimChar"/>
        </w:rPr>
        <w:t xml:space="preserve">## Thur - Sun == 0 -3.7273  -7.5927  0.1382</w:t>
      </w:r>
      <w:r>
        <w:br/>
      </w:r>
      <w:r>
        <w:rPr>
          <w:rStyle w:val="VerbatimChar"/>
        </w:rPr>
        <w:t xml:space="preserve">## </w:t>
      </w:r>
      <w:r>
        <w:br/>
      </w:r>
      <w:r>
        <w:rPr>
          <w:rStyle w:val="VerbatimChar"/>
        </w:rPr>
        <w:t xml:space="preserve">##  Fri  Sat  Sun Thur </w:t>
      </w:r>
      <w:r>
        <w:br/>
      </w:r>
      <w:r>
        <w:rPr>
          <w:rStyle w:val="VerbatimChar"/>
        </w:rPr>
        <w:t xml:space="preserve">##  "a"  "a"  "a"  "a"</w:t>
      </w:r>
    </w:p>
    <w:p>
      <w:pPr>
        <w:pStyle w:val="FirstParagraph"/>
      </w:pPr>
      <w:r>
        <w:drawing>
          <wp:inline>
            <wp:extent cx="4620126" cy="3696101"/>
            <wp:effectExtent b="0" l="0" r="0" t="0"/>
            <wp:docPr descr="" title="" id="1" name="Picture"/>
            <a:graphic>
              <a:graphicData uri="http://schemas.openxmlformats.org/drawingml/2006/picture">
                <pic:pic>
                  <pic:nvPicPr>
                    <pic:cNvPr descr="anova_en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oneway.test</w:t>
      </w:r>
      <w:r>
        <w:rPr>
          <w:rStyle w:val="NormalTok"/>
        </w:rPr>
        <w:t xml:space="preserve">(total_bill </w:t>
      </w:r>
      <w:r>
        <w:rPr>
          <w:rStyle w:val="OperatorTok"/>
        </w:rPr>
        <w:t xml:space="preserve">~</w:t>
      </w:r>
      <w:r>
        <w:rPr>
          <w:rStyle w:val="StringTok"/>
        </w:rPr>
        <w:t xml:space="preserve"> </w:t>
      </w:r>
      <w:r>
        <w:rPr>
          <w:rStyle w:val="NormalTok"/>
        </w:rPr>
        <w:t xml:space="preserve">day, </w:t>
      </w:r>
      <w:r>
        <w:rPr>
          <w:rStyle w:val="DataTypeTok"/>
        </w:rPr>
        <w:t xml:space="preserve">data=</w:t>
      </w:r>
      <w:r>
        <w:rPr>
          <w:rStyle w:val="NormalTok"/>
        </w:rPr>
        <w:t xml:space="preserve">TIPS) </w:t>
      </w:r>
      <w:r>
        <w:rPr>
          <w:rStyle w:val="CommentTok"/>
        </w:rPr>
        <w:t xml:space="preserve"># Welch test</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total_bill and day</w:t>
      </w:r>
      <w:r>
        <w:br/>
      </w:r>
      <w:r>
        <w:rPr>
          <w:rStyle w:val="VerbatimChar"/>
        </w:rPr>
        <w:t xml:space="preserve">## F = 3.0113, num df = 3.000, denom df = 75.305, p-value = 0.03531</w:t>
      </w:r>
    </w:p>
    <w:p>
      <w:pPr>
        <w:pStyle w:val="FirstParagraph"/>
      </w:pPr>
      <w:r>
        <w:t xml:space="preserve">It is apparent that the days of the week do not differ significantly in terms of the amount of the invoice paid. Therefore, no groups of weekdays can be formed.</w:t>
      </w:r>
    </w:p>
    <w:p>
      <w:pPr>
        <w:pStyle w:val="Heading1"/>
      </w:pPr>
      <w:bookmarkStart w:id="37" w:name="profildiagramm"/>
      <w:r>
        <w:t xml:space="preserve">8. Profildiagramm</w:t>
      </w:r>
      <w:bookmarkEnd w:id="37"/>
    </w:p>
    <w:p>
      <w:pPr>
        <w:pStyle w:val="FirstParagraph"/>
      </w:pPr>
      <w:r>
        <w:t xml:space="preserve">See figure above.</w:t>
      </w:r>
    </w:p>
    <w:p>
      <w:pPr>
        <w:pStyle w:val="Heading1"/>
      </w:pPr>
      <w:bookmarkStart w:id="38" w:name="calculation-of-the-effect-strength"/>
      <w:r>
        <w:t xml:space="preserve">9. Calculation of the effect strength</w:t>
      </w:r>
      <w:bookmarkEnd w:id="38"/>
    </w:p>
    <w:p>
      <w:pPr>
        <w:pStyle w:val="FirstParagraph"/>
      </w:pPr>
      <w:r>
        <w:t xml:space="preserve">To assess the significance of a result, effect strengths are calculated. In the example, although some of the mean differences are significant, the question arises as to whether they are large enough to be classified as significant.</w:t>
      </w:r>
    </w:p>
    <w:p>
      <w:pPr>
        <w:pStyle w:val="BodyText"/>
      </w:pPr>
      <w:r>
        <w:t xml:space="preserve">There are different ways to measure effect sizes. Among the best known are the effect size of Cohen (d) and the correlation coefficient (r) of Pearson. The correlation coefficient is very suitable because the effect strength is always between 0 (no effect) and 1 (maximum effect). However, if the groups differ greatly in size, it is recommended to choose d by Cohen, since r can be distorted by the differences in size.</w:t>
      </w:r>
    </w:p>
    <w:p>
      <w:pPr>
        <w:pStyle w:val="BodyText"/>
      </w:pPr>
      <w:r>
        <w:t xml:space="preserve">Since R is the partial eta-square, this is converted here to the effect size according to Cohen (1992). In this case the effect size is always between 0 and infinity.</w:t>
      </w:r>
    </w:p>
    <w:p>
      <w:pPr>
        <w:pStyle w:val="SourceCode"/>
      </w:pPr>
      <w:r>
        <w:rPr>
          <w:rStyle w:val="KeywordTok"/>
        </w:rPr>
        <w:t xml:space="preserve">library</w:t>
      </w:r>
      <w:r>
        <w:rPr>
          <w:rStyle w:val="NormalTok"/>
        </w:rPr>
        <w:t xml:space="preserve">(sjstats)</w:t>
      </w:r>
      <w:r>
        <w:br/>
      </w:r>
      <w:r>
        <w:rPr>
          <w:rStyle w:val="NormalTok"/>
        </w:rPr>
        <w:t xml:space="preserve">AV &lt;-</w:t>
      </w:r>
      <w:r>
        <w:rPr>
          <w:rStyle w:val="StringTok"/>
        </w:rPr>
        <w:t xml:space="preserve"> </w:t>
      </w:r>
      <w:r>
        <w:rPr>
          <w:rStyle w:val="NormalTok"/>
        </w:rPr>
        <w:t xml:space="preserve">TIPS</w:t>
      </w:r>
      <w:r>
        <w:rPr>
          <w:rStyle w:val="OperatorTok"/>
        </w:rPr>
        <w:t xml:space="preserve">$</w:t>
      </w:r>
      <w:r>
        <w:rPr>
          <w:rStyle w:val="NormalTok"/>
        </w:rPr>
        <w:t xml:space="preserve">total_bill</w:t>
      </w:r>
      <w:r>
        <w:br/>
      </w:r>
      <w:r>
        <w:rPr>
          <w:rStyle w:val="NormalTok"/>
        </w:rPr>
        <w:t xml:space="preserve">UV &lt;-</w:t>
      </w:r>
      <w:r>
        <w:rPr>
          <w:rStyle w:val="StringTok"/>
        </w:rPr>
        <w:t xml:space="preserve"> </w:t>
      </w:r>
      <w:r>
        <w:rPr>
          <w:rStyle w:val="NormalTok"/>
        </w:rPr>
        <w:t xml:space="preserve">TIPS</w:t>
      </w:r>
      <w:r>
        <w:rPr>
          <w:rStyle w:val="OperatorTok"/>
        </w:rPr>
        <w:t xml:space="preserve">$</w:t>
      </w:r>
      <w:r>
        <w:rPr>
          <w:rStyle w:val="NormalTok"/>
        </w:rPr>
        <w:t xml:space="preserve">day</w:t>
      </w:r>
      <w:r>
        <w:br/>
      </w:r>
      <w:r>
        <w:rPr>
          <w:rStyle w:val="NormalTok"/>
        </w:rPr>
        <w:t xml:space="preserve">Anova_test &lt;-</w:t>
      </w:r>
      <w:r>
        <w:rPr>
          <w:rStyle w:val="StringTok"/>
        </w:rPr>
        <w:t xml:space="preserve"> </w:t>
      </w:r>
      <w:r>
        <w:rPr>
          <w:rStyle w:val="KeywordTok"/>
        </w:rPr>
        <w:t xml:space="preserve">aov</w:t>
      </w:r>
      <w:r>
        <w:rPr>
          <w:rStyle w:val="NormalTok"/>
        </w:rPr>
        <w:t xml:space="preserve">(AV</w:t>
      </w:r>
      <w:r>
        <w:rPr>
          <w:rStyle w:val="OperatorTok"/>
        </w:rPr>
        <w:t xml:space="preserve">~</w:t>
      </w:r>
      <w:r>
        <w:rPr>
          <w:rStyle w:val="StringTok"/>
        </w:rPr>
        <w:t xml:space="preserve"> </w:t>
      </w:r>
      <w:r>
        <w:rPr>
          <w:rStyle w:val="NormalTok"/>
        </w:rPr>
        <w:t xml:space="preserve">UV)</w:t>
      </w:r>
      <w:r>
        <w:br/>
      </w:r>
      <w:r>
        <w:rPr>
          <w:rStyle w:val="NormalTok"/>
        </w:rPr>
        <w:t xml:space="preserve">eta &lt;-</w:t>
      </w:r>
      <w:r>
        <w:rPr>
          <w:rStyle w:val="StringTok"/>
        </w:rPr>
        <w:t xml:space="preserve"> </w:t>
      </w:r>
      <w:r>
        <w:rPr>
          <w:rStyle w:val="KeywordTok"/>
        </w:rPr>
        <w:t xml:space="preserve">eta_sq</w:t>
      </w:r>
      <w:r>
        <w:rPr>
          <w:rStyle w:val="NormalTok"/>
        </w:rPr>
        <w:t xml:space="preserve">(Anova_test)</w:t>
      </w:r>
      <w:r>
        <w:br/>
      </w:r>
      <w:r>
        <w:rPr>
          <w:rStyle w:val="NormalTok"/>
        </w:rPr>
        <w:t xml:space="preserve">eta_s &lt;-</w:t>
      </w:r>
      <w:r>
        <w:rPr>
          <w:rStyle w:val="StringTok"/>
        </w:rPr>
        <w:t xml:space="preserve"> </w:t>
      </w:r>
      <w:r>
        <w:rPr>
          <w:rStyle w:val="NormalTok"/>
        </w:rPr>
        <w:t xml:space="preserve">eta</w:t>
      </w:r>
      <w:r>
        <w:rPr>
          <w:rStyle w:val="OperatorTok"/>
        </w:rPr>
        <w:t xml:space="preserve">$</w:t>
      </w:r>
      <w:r>
        <w:rPr>
          <w:rStyle w:val="NormalTok"/>
        </w:rPr>
        <w:t xml:space="preserve">etasq</w:t>
      </w:r>
      <w:r>
        <w:br/>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"Eta-Quadrat liegt bei: "</w:t>
      </w:r>
      <w:r>
        <w:rPr>
          <w:rStyle w:val="NormalTok"/>
        </w:rPr>
        <w:t xml:space="preserve">, eta_s))</w:t>
      </w:r>
    </w:p>
    <w:p>
      <w:pPr>
        <w:pStyle w:val="SourceCode"/>
      </w:pPr>
      <w:r>
        <w:rPr>
          <w:rStyle w:val="VerbatimChar"/>
        </w:rPr>
        <w:t xml:space="preserve">## [1] "Eta-Quadrat liegt bei: 0.0334367974221405"</w:t>
      </w:r>
    </w:p>
    <w:p>
      <w:pPr>
        <w:pStyle w:val="SourceCode"/>
      </w:pPr>
      <w:r>
        <w:rPr>
          <w:rStyle w:val="CommentTok"/>
        </w:rPr>
        <w:t xml:space="preserve"># Effektstaerke</w:t>
      </w:r>
      <w:r>
        <w:br/>
      </w:r>
      <w:r>
        <w:br/>
      </w:r>
      <w:r>
        <w:rPr>
          <w:rStyle w:val="NormalTok"/>
        </w:rPr>
        <w:t xml:space="preserve">f &lt;-</w:t>
      </w:r>
      <w:r>
        <w:rPr>
          <w:rStyle w:val="StringTok"/>
        </w:rPr>
        <w:t xml:space="preserve"> </w:t>
      </w:r>
      <w:r>
        <w:rPr>
          <w:rStyle w:val="KeywordTok"/>
        </w:rPr>
        <w:t xml:space="preserve">sqrt</w:t>
      </w:r>
      <w:r>
        <w:rPr>
          <w:rStyle w:val="NormalTok"/>
        </w:rPr>
        <w:t xml:space="preserve">(eta_s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eta_s))</w:t>
      </w:r>
      <w:r>
        <w:br/>
      </w:r>
      <w:r>
        <w:rPr>
          <w:rStyle w:val="NormalTok"/>
        </w:rPr>
        <w:t xml:space="preserve">eff_staer &lt;-</w:t>
      </w:r>
      <w:r>
        <w:rPr>
          <w:rStyle w:val="StringTok"/>
        </w:rPr>
        <w:t xml:space="preserve"> </w:t>
      </w:r>
      <w:r>
        <w:rPr>
          <w:rStyle w:val="KeywordTok"/>
        </w:rPr>
        <w:t xml:space="preserve">round</w:t>
      </w:r>
      <w:r>
        <w:rPr>
          <w:rStyle w:val="NormalTok"/>
        </w:rPr>
        <w:t xml:space="preserve">(f,</w:t>
      </w:r>
      <w:r>
        <w:rPr>
          <w:rStyle w:val="DecValTok"/>
        </w:rPr>
        <w:t xml:space="preserve">2</w:t>
      </w:r>
      <w:r>
        <w:rPr>
          <w:rStyle w:val="NormalTok"/>
        </w:rPr>
        <w:t xml:space="preserve">)</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"Effektstaerke liegt bei: "</w:t>
      </w:r>
      <w:r>
        <w:rPr>
          <w:rStyle w:val="NormalTok"/>
        </w:rPr>
        <w:t xml:space="preserve">, eff_staer))</w:t>
      </w:r>
    </w:p>
    <w:p>
      <w:pPr>
        <w:pStyle w:val="SourceCode"/>
      </w:pPr>
      <w:r>
        <w:rPr>
          <w:rStyle w:val="VerbatimChar"/>
        </w:rPr>
        <w:t xml:space="preserve">## [1] "Effektstaerke liegt bei: 0.19"</w:t>
      </w:r>
    </w:p>
    <w:p>
      <w:pPr>
        <w:pStyle w:val="FirstParagraph"/>
      </w:pPr>
      <w:r>
        <w:t xml:space="preserve">In order to assess how great this effect is, one can use the classification of Cohen (1988) as a guide:</w:t>
      </w:r>
    </w:p>
    <w:p>
      <w:pPr>
        <w:pStyle w:val="BodyText"/>
      </w:pPr>
      <w:r>
        <w:t xml:space="preserve">f = .10 corresponds to a weak effect</w:t>
      </w:r>
      <w:r>
        <w:t xml:space="preserve"> </w:t>
      </w:r>
      <w:r>
        <w:t xml:space="preserve">f = .25 corresponds to a medium effect</w:t>
      </w:r>
      <w:r>
        <w:t xml:space="preserve"> </w:t>
      </w:r>
      <w:r>
        <w:t xml:space="preserve">f = .40 corresponds to a strong effect</w:t>
      </w:r>
    </w:p>
    <w:p>
      <w:pPr>
        <w:pStyle w:val="BodyText"/>
      </w:pPr>
      <w:r>
        <w:t xml:space="preserve">Thus an effect strength of 0.19 corresponds to a weak effect.</w:t>
      </w:r>
    </w:p>
    <w:p>
      <w:pPr>
        <w:pStyle w:val="Heading1"/>
      </w:pPr>
      <w:bookmarkStart w:id="39" w:name="a-statement"/>
      <w:r>
        <w:t xml:space="preserve">10. A statement</w:t>
      </w:r>
      <w:bookmarkEnd w:id="39"/>
    </w:p>
    <w:p>
      <w:pPr>
        <w:pStyle w:val="FirstParagraph"/>
      </w:pPr>
      <w:r>
        <w:t xml:space="preserve">The choice of training method has a significant influence on endurance (F(3,240) = 2,767 , p = .0425). 3.3% of the variation of the endurance values around the total mean value can be explained by the training methods. The effect strength according to Cohen (1988) is f = 0.19 and corresponds to a weak effect. It can be seen that the days of the week are statistically more significant on the amount of the invoice F(3,240) = 2.767 , p = .0425).</w:t>
      </w:r>
      <w:r>
        <w:t xml:space="preserve"> </w:t>
      </w:r>
      <w:r>
        <w:t xml:space="preserve">On Thursday and Friday the mean values of the invoice amount are lower (M=$17.6 and SD= $7.8 and Friday M=$17.1 and SD=8.3) than on the weekend (mean Saturday = $20.4 and SD= 9.48 and Sunday M = $21.4 and SD= 8.8). It is noticeable that the number of invoices on Friday (n=19) is much smaller than on the other days (n zw. 62 and 87).</w:t>
      </w:r>
      <w:r>
        <w:t xml:space="preserve"> </w:t>
      </w:r>
      <w:r>
        <w:t xml:space="preserve">3.3% of the spread of the invoice amount around the total average can be explained by the weekdays. The effect strength according to Cohen (1988) is f = 0.19 and corresponds to a weak effect. Post-hoc tests with Tukey show that no four groups of weekdays can be formed (all p &gt; .008). Thus it can be stated that no weekday forms an independent group by itself. Even if the test result (p= .0425) is statistically significant, H0 is assumed, since the post-hoc test does not give significant results and H1 is therefore rejected.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factor analysis of variance (ANOVA)</dc:title>
  <dc:creator>Ozgur Polat und Kathrin Einzmann</dc:creator>
  <cp:keywords/>
  <dcterms:created xsi:type="dcterms:W3CDTF">2020-01-10T09:49:52Z</dcterms:created>
  <dcterms:modified xsi:type="dcterms:W3CDTF">2020-01-10T09:49:52Z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09 01 2020</vt:lpwstr>
  </property>
  <property fmtid="{D5CDD505-2E9C-101B-9397-08002B2CF9AE}" pid="3" name="output">
    <vt:lpwstr/>
  </property>
</Properties>
</file>