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AYGAZ A.Ş.</w:t>
            </w:r>
          </w:p>
        </w:tc>
      </w:tr>
    </w:tbl>
    <w:p w:rsidR="00000000" w:rsidRDefault="00496E0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LPG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(LPC)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145/1 </w:t>
            </w:r>
          </w:p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H.YAVUZ VEYİSOĞLU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SEBASTİEN PICCIOTTO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KOÇL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SHELBY DU PASQUIER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0.212. 274 30 00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0.212. 288 13 58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646 (Kişi)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</w:t>
            </w:r>
            <w:r>
              <w:rPr>
                <w:rFonts w:ascii="Arial" w:hAnsi="Arial"/>
                <w:b/>
                <w:color w:val="000000"/>
                <w:sz w:val="16"/>
              </w:rPr>
              <w:t>ing Period)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-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KİPLAS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5.000.000.000</w:t>
            </w:r>
            <w:r>
              <w:rPr>
                <w:rFonts w:ascii="Arial" w:hAnsi="Arial"/>
                <w:color w:val="000000"/>
                <w:sz w:val="16"/>
              </w:rPr>
              <w:t>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E0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6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96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E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496E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6E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96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806" w:type="dxa"/>
          </w:tcPr>
          <w:p w:rsidR="00000000" w:rsidRDefault="00496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6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</w:t>
            </w:r>
          </w:p>
        </w:tc>
        <w:tc>
          <w:tcPr>
            <w:tcW w:w="806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96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6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96E0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705.073</w:t>
            </w:r>
          </w:p>
        </w:tc>
        <w:tc>
          <w:tcPr>
            <w:tcW w:w="806" w:type="dxa"/>
          </w:tcPr>
          <w:p w:rsidR="00000000" w:rsidRDefault="00496E0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6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96E0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709.018</w:t>
            </w:r>
          </w:p>
        </w:tc>
        <w:tc>
          <w:tcPr>
            <w:tcW w:w="806" w:type="dxa"/>
          </w:tcPr>
          <w:p w:rsidR="00000000" w:rsidRDefault="00496E0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96E0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96E0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6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96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E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sales figures of the Company for the last two years are  shown below.</w:t>
            </w:r>
          </w:p>
        </w:tc>
      </w:tr>
    </w:tbl>
    <w:p w:rsidR="00000000" w:rsidRDefault="00496E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1669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6E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96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222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Kimyevi Madde (Ton)</w:t>
            </w:r>
          </w:p>
        </w:tc>
        <w:tc>
          <w:tcPr>
            <w:tcW w:w="166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Soba (Adeti)</w:t>
            </w:r>
          </w:p>
        </w:tc>
        <w:tc>
          <w:tcPr>
            <w:tcW w:w="1908" w:type="dxa"/>
          </w:tcPr>
          <w:p w:rsidR="00000000" w:rsidRDefault="00496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Dedantör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96E05">
            <w:pPr>
              <w:pStyle w:val="Heading2"/>
              <w:rPr>
                <w:u w:val="none"/>
              </w:rPr>
            </w:pPr>
            <w:r>
              <w:rPr>
                <w:u w:val="none"/>
              </w:rPr>
              <w:t xml:space="preserve">LPG </w:t>
            </w:r>
          </w:p>
          <w:p w:rsidR="00000000" w:rsidRDefault="00496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22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Chemical Substance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669" w:type="dxa"/>
          </w:tcPr>
          <w:p w:rsidR="00000000" w:rsidRDefault="00496E05">
            <w:pPr>
              <w:pStyle w:val="Heading3"/>
            </w:pPr>
            <w:r>
              <w:t>LPG Stove</w:t>
            </w:r>
          </w:p>
          <w:p w:rsidR="00000000" w:rsidRDefault="00496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(Unit)</w:t>
            </w:r>
          </w:p>
        </w:tc>
        <w:tc>
          <w:tcPr>
            <w:tcW w:w="1908" w:type="dxa"/>
          </w:tcPr>
          <w:p w:rsidR="00000000" w:rsidRDefault="00496E05">
            <w:pPr>
              <w:pStyle w:val="Heading3"/>
            </w:pPr>
            <w:r>
              <w:t>Dedantor</w:t>
            </w:r>
          </w:p>
          <w:p w:rsidR="00000000" w:rsidRDefault="00496E0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6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96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986.992</w:t>
            </w:r>
          </w:p>
        </w:tc>
        <w:tc>
          <w:tcPr>
            <w:tcW w:w="2229" w:type="dxa"/>
          </w:tcPr>
          <w:p w:rsidR="00000000" w:rsidRDefault="00496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31.494</w:t>
            </w:r>
          </w:p>
        </w:tc>
        <w:tc>
          <w:tcPr>
            <w:tcW w:w="1669" w:type="dxa"/>
          </w:tcPr>
          <w:p w:rsidR="00000000" w:rsidRDefault="00496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78.514</w:t>
            </w:r>
          </w:p>
        </w:tc>
        <w:tc>
          <w:tcPr>
            <w:tcW w:w="1908" w:type="dxa"/>
          </w:tcPr>
          <w:p w:rsidR="00000000" w:rsidRDefault="00496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658.487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6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000000" w:rsidRDefault="00496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1.050.975</w:t>
            </w:r>
          </w:p>
        </w:tc>
        <w:tc>
          <w:tcPr>
            <w:tcW w:w="2229" w:type="dxa"/>
          </w:tcPr>
          <w:p w:rsidR="00000000" w:rsidRDefault="00496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37.353</w:t>
            </w:r>
          </w:p>
        </w:tc>
        <w:tc>
          <w:tcPr>
            <w:tcW w:w="1669" w:type="dxa"/>
          </w:tcPr>
          <w:p w:rsidR="00000000" w:rsidRDefault="00496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62.435</w:t>
            </w:r>
          </w:p>
        </w:tc>
        <w:tc>
          <w:tcPr>
            <w:tcW w:w="1908" w:type="dxa"/>
          </w:tcPr>
          <w:p w:rsidR="00000000" w:rsidRDefault="00496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749.391</w:t>
            </w:r>
          </w:p>
        </w:tc>
      </w:tr>
    </w:tbl>
    <w:p w:rsidR="00000000" w:rsidRDefault="00496E05">
      <w:pPr>
        <w:rPr>
          <w:rFonts w:ascii="Arial" w:hAnsi="Arial"/>
          <w:sz w:val="18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6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96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E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96E0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6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6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96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96E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</w:t>
            </w:r>
            <w:r>
              <w:rPr>
                <w:rFonts w:ascii="Arial" w:hAnsi="Arial"/>
                <w:i/>
                <w:sz w:val="16"/>
              </w:rPr>
              <w:t xml:space="preserve"> of the Company are given below.</w:t>
            </w:r>
          </w:p>
        </w:tc>
      </w:tr>
    </w:tbl>
    <w:p w:rsidR="00000000" w:rsidRDefault="00496E0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 Kimya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25.07.1996 – 30.09.1999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63.768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106.387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17.06.1996 – 30.09.1999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41.673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27.865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24.09.1996 – 30.06.1999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20.142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Diyarbakır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24.09.1996 – 24.09.1997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20.170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25.07.1996 – </w:t>
            </w:r>
            <w:r>
              <w:rPr>
                <w:rFonts w:ascii="Arial" w:hAnsi="Arial"/>
                <w:color w:val="000000"/>
                <w:sz w:val="16"/>
              </w:rPr>
              <w:t>25.07.1998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140.167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181.505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25.07.1996 – 25.07.1998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114.866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141.535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Otomasyon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01.01.1996 – 30.06.1999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297.550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561.748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01.05.1997 – 30.04.1999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24.248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06.06.1997 – 06.06.1999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143.476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292.340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Eskişehir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6.06.1997 – 06.06.1999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166.734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372.834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Işıkkent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06.06.1997 – 06.06.1999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106.185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06.06.1997 – 06.06.1999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192.835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315.463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06.06.1997 – 06.06.1999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65.455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09.02.1998 – 16.12.1998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285.163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413.712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09.02.1998 – 17.12.1998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466.482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884.175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09.02.1998 – 17.09.1998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401.859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621.048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26.03.1998 – 26.03.2000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472.744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26.03.1998 – 07.07.1998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333.262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Eskişehir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26.03.1998 – 26.03.200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225.915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Kırıkkale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09.02.1998 – 28.02.2000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214.130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219.860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Işıkkent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26.03.1998 – 26.03.2000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368.933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09.02.1998 – 28.02.2000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179.536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208.928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Diyarbakır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09.02.1998 – 28.02.1999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144.912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Safranbolu </w:t>
            </w:r>
            <w:r>
              <w:rPr>
                <w:rFonts w:ascii="Arial" w:hAnsi="Arial"/>
                <w:sz w:val="16"/>
              </w:rPr>
              <w:t>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09.02.1998 – 09.02.2000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146.805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Tesis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26.03.1998 – 26.03.2000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154.738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İşlem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19.02.1998 – 19.02.2000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33.115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E05">
            <w:pPr>
              <w:rPr>
                <w:rFonts w:ascii="Arial" w:hAnsi="Arial"/>
                <w:sz w:val="16"/>
              </w:rPr>
            </w:pPr>
          </w:p>
        </w:tc>
        <w:tc>
          <w:tcPr>
            <w:tcW w:w="2409" w:type="dxa"/>
          </w:tcPr>
          <w:p w:rsidR="00000000" w:rsidRDefault="00496E0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4.557.554</w:t>
            </w:r>
          </w:p>
        </w:tc>
        <w:tc>
          <w:tcPr>
            <w:tcW w:w="1843" w:type="dxa"/>
          </w:tcPr>
          <w:p w:rsidR="00000000" w:rsidRDefault="00496E0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6.608.334</w:t>
            </w:r>
          </w:p>
        </w:tc>
      </w:tr>
    </w:tbl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6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496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E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96E05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E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Gaz A.Ş.</w:t>
            </w:r>
          </w:p>
        </w:tc>
        <w:tc>
          <w:tcPr>
            <w:tcW w:w="2299" w:type="dxa"/>
          </w:tcPr>
          <w:p w:rsidR="00000000" w:rsidRDefault="00496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342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496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6.200.000.000.000 TL</w:t>
            </w:r>
          </w:p>
        </w:tc>
        <w:tc>
          <w:tcPr>
            <w:tcW w:w="2342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Akpa A.Ş.</w:t>
            </w:r>
          </w:p>
        </w:tc>
        <w:tc>
          <w:tcPr>
            <w:tcW w:w="2299" w:type="dxa"/>
          </w:tcPr>
          <w:p w:rsidR="00000000" w:rsidRDefault="00496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B.O.S. A.Ş.</w:t>
            </w:r>
          </w:p>
        </w:tc>
        <w:tc>
          <w:tcPr>
            <w:tcW w:w="2299" w:type="dxa"/>
          </w:tcPr>
          <w:p w:rsidR="00000000" w:rsidRDefault="00496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159.000.000.000 TL</w:t>
            </w:r>
          </w:p>
        </w:tc>
        <w:tc>
          <w:tcPr>
            <w:tcW w:w="2342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Maret A.Ş.</w:t>
            </w:r>
          </w:p>
        </w:tc>
        <w:tc>
          <w:tcPr>
            <w:tcW w:w="2299" w:type="dxa"/>
          </w:tcPr>
          <w:p w:rsidR="00000000" w:rsidRDefault="00496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420.000.000.000 TL</w:t>
            </w:r>
          </w:p>
        </w:tc>
        <w:tc>
          <w:tcPr>
            <w:tcW w:w="2342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Gazal A.Ş.</w:t>
            </w:r>
          </w:p>
        </w:tc>
        <w:tc>
          <w:tcPr>
            <w:tcW w:w="2299" w:type="dxa"/>
          </w:tcPr>
          <w:p w:rsidR="00000000" w:rsidRDefault="00496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 TL</w:t>
            </w:r>
          </w:p>
        </w:tc>
        <w:tc>
          <w:tcPr>
            <w:tcW w:w="2342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Zinerji A.Ş.</w:t>
            </w:r>
          </w:p>
        </w:tc>
        <w:tc>
          <w:tcPr>
            <w:tcW w:w="2299" w:type="dxa"/>
          </w:tcPr>
          <w:p w:rsidR="00000000" w:rsidRDefault="00496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496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16.000.000.000.000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</w:t>
            </w:r>
          </w:p>
        </w:tc>
      </w:tr>
    </w:tbl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p w:rsidR="00000000" w:rsidRDefault="00496E05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6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96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E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96E05">
      <w:pPr>
        <w:jc w:val="both"/>
        <w:rPr>
          <w:rFonts w:ascii="Arial" w:hAnsi="Arial"/>
          <w:sz w:val="18"/>
        </w:rPr>
      </w:pPr>
    </w:p>
    <w:p w:rsidR="00000000" w:rsidRDefault="00496E0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TL</w:t>
            </w:r>
          </w:p>
        </w:tc>
        <w:tc>
          <w:tcPr>
            <w:tcW w:w="2410" w:type="dxa"/>
          </w:tcPr>
          <w:p w:rsidR="00000000" w:rsidRDefault="00496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TL</w:t>
            </w:r>
          </w:p>
        </w:tc>
        <w:tc>
          <w:tcPr>
            <w:tcW w:w="2410" w:type="dxa"/>
          </w:tcPr>
          <w:p w:rsidR="00000000" w:rsidRDefault="00496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al(%)</w:t>
            </w:r>
          </w:p>
        </w:tc>
      </w:tr>
    </w:tbl>
    <w:p w:rsidR="00000000" w:rsidRDefault="00496E05">
      <w:pPr>
        <w:jc w:val="both"/>
        <w:rPr>
          <w:rFonts w:ascii="Arial" w:hAnsi="Arial"/>
          <w:sz w:val="18"/>
        </w:rPr>
      </w:pP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 en az %10’una sahip gerçek veya tüzel kişi ortaklar</w:t>
      </w: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126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A.Ş.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2.061.574.342.000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Liquid Pet.Dev.Co.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1.688.061.612.000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33.76</w:t>
            </w:r>
          </w:p>
        </w:tc>
      </w:tr>
    </w:tbl>
    <w:p w:rsidR="00000000" w:rsidRDefault="00496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6E0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</w:t>
      </w:r>
      <w:r>
        <w:rPr>
          <w:rFonts w:ascii="Arial" w:hAnsi="Arial"/>
          <w:sz w:val="16"/>
        </w:rPr>
        <w:t xml:space="preserve">hibi kişiler (ayrı ayrı), </w:t>
      </w: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126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 M.Koç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61.013.246.000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Koç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401.500.000</w:t>
            </w:r>
          </w:p>
        </w:tc>
        <w:tc>
          <w:tcPr>
            <w:tcW w:w="2409" w:type="dxa"/>
          </w:tcPr>
          <w:p w:rsidR="00000000" w:rsidRDefault="00496E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0.008</w:t>
            </w:r>
          </w:p>
        </w:tc>
      </w:tr>
    </w:tbl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126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Hotman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20.483.000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Sinan Özman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69.399.000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Hız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37.120.000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Nuran Erarslan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38.146.000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0.0008</w:t>
            </w:r>
          </w:p>
        </w:tc>
      </w:tr>
    </w:tbl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</w:t>
      </w:r>
      <w:r>
        <w:rPr>
          <w:rFonts w:ascii="Arial" w:hAnsi="Arial"/>
          <w:sz w:val="16"/>
        </w:rPr>
        <w:t>ı),</w:t>
      </w: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126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Kıraç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61.036.522.000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61.037.930.000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 Gönül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61.037.932.000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Koç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401.500.000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401.500.000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Henri Picciotto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3.237.185.000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 Picciotto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3.237.185.000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0.0647</w:t>
            </w:r>
          </w:p>
        </w:tc>
      </w:tr>
    </w:tbl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</w:t>
      </w:r>
      <w:r>
        <w:rPr>
          <w:rFonts w:ascii="Arial" w:hAnsi="Arial"/>
          <w:sz w:val="16"/>
        </w:rPr>
        <w:t xml:space="preserve">ye yada toplam oy hakkı içinde %10'dan az paya sahip olmakla birlikte, (A) alt başlığında belirtilen </w:t>
      </w: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126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Ticaret A.Ş.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49.913.054.000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</w:t>
            </w:r>
            <w:r>
              <w:rPr>
                <w:rFonts w:ascii="Arial" w:hAnsi="Arial"/>
                <w:color w:val="000000"/>
                <w:sz w:val="16"/>
              </w:rPr>
              <w:t>ar A.Ş.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12.967.684.000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 Madencilik A.Ş.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33.476.110.000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96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Hilal Madeni Eşya Tic.A.Ş.</w:t>
            </w:r>
          </w:p>
        </w:tc>
        <w:tc>
          <w:tcPr>
            <w:tcW w:w="2126" w:type="dxa"/>
          </w:tcPr>
          <w:p w:rsidR="00000000" w:rsidRDefault="00496E0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49.787.570.000</w:t>
            </w:r>
          </w:p>
        </w:tc>
        <w:tc>
          <w:tcPr>
            <w:tcW w:w="2409" w:type="dxa"/>
          </w:tcPr>
          <w:p w:rsidR="00000000" w:rsidRDefault="00496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0.99</w:t>
            </w:r>
          </w:p>
        </w:tc>
      </w:tr>
    </w:tbl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96E0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126" w:type="dxa"/>
          </w:tcPr>
          <w:p w:rsidR="00000000" w:rsidRDefault="00496E0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852.000.000.000</w:t>
            </w:r>
          </w:p>
        </w:tc>
        <w:tc>
          <w:tcPr>
            <w:tcW w:w="2410" w:type="dxa"/>
          </w:tcPr>
          <w:p w:rsidR="00000000" w:rsidRDefault="00496E0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</w:tc>
      </w:tr>
    </w:tbl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E05">
      <w:pPr>
        <w:ind w:right="-1231"/>
        <w:rPr>
          <w:rFonts w:ascii="Arial" w:hAnsi="Arial"/>
          <w:sz w:val="16"/>
        </w:rPr>
      </w:pPr>
    </w:p>
    <w:p w:rsidR="00000000" w:rsidRDefault="00496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7CA0"/>
    <w:multiLevelType w:val="singleLevel"/>
    <w:tmpl w:val="A93E348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347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6E05"/>
    <w:rsid w:val="0049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56AE20-B378-4AF1-AD9E-222C2E7E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1999-04-16T21:09:00Z</cp:lastPrinted>
  <dcterms:created xsi:type="dcterms:W3CDTF">2022-09-01T21:55:00Z</dcterms:created>
  <dcterms:modified xsi:type="dcterms:W3CDTF">2022-09-01T21:55:00Z</dcterms:modified>
</cp:coreProperties>
</file>