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BİSAŞ TEKSTİL SANAYİ VE TİCARET A.Ş.</w:t>
            </w:r>
          </w:p>
        </w:tc>
      </w:tr>
    </w:tbl>
    <w:p w:rsidR="00000000" w:rsidRDefault="000678CC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30.01.1990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PAMUKLU DOKUMA KUMAŞ VE TERBİYESİ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(Textile)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BASIN EKSPRES YOLU ONURA İŞMERKEZİ KAT:8 İKİTELLİ /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</w:t>
            </w:r>
            <w:r>
              <w:rPr>
                <w:rFonts w:ascii="Arial" w:hAnsi="Arial"/>
                <w:b/>
                <w:color w:val="000000"/>
                <w:sz w:val="16"/>
              </w:rPr>
              <w:t>ead Office)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EKİNCİOĞLU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EKİNCİOĞLU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ÖZOĞUZ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SEDA GENGÖRÜ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EKİNCİOĞLU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AĞIM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HALDUN EKİNCİOĞLU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471 0892   /  471 1051  /   471 1652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0 212 698 01 80  / 698 51</w:t>
            </w:r>
            <w:r>
              <w:rPr>
                <w:rFonts w:ascii="Arial" w:hAnsi="Arial"/>
                <w:color w:val="000000"/>
                <w:sz w:val="16"/>
              </w:rPr>
              <w:t xml:space="preserve"> 91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01.03.1998 -  01.03. 2000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TEKSİF TÜRKİYE TEKSTİL ÖRME VE GİYİM SAN.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TEKSTİL SANAYİ İŞVERENLERSENDİKASI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pStyle w:val="Heading1"/>
            </w:pPr>
            <w:r>
              <w:rPr>
                <w:i w:val="0"/>
                <w:color w:val="auto"/>
              </w:rPr>
              <w:t>400.000.000.000.-TL</w:t>
            </w:r>
            <w: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400.000.000.000 –TL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GÖRDÜĞÜ PAZAR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0678CC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(National)</w:t>
            </w:r>
          </w:p>
        </w:tc>
      </w:tr>
    </w:tbl>
    <w:p w:rsidR="00000000" w:rsidRDefault="000678CC">
      <w:pPr>
        <w:pStyle w:val="BodyText"/>
      </w:pPr>
      <w:r>
        <w:t xml:space="preserve">  </w:t>
      </w:r>
    </w:p>
    <w:p w:rsidR="00000000" w:rsidRDefault="000678CC">
      <w:pPr>
        <w:rPr>
          <w:rFonts w:ascii="Arial" w:hAnsi="Arial"/>
          <w:sz w:val="18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551"/>
        <w:gridCol w:w="80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0678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</w:t>
            </w:r>
            <w:r>
              <w:rPr>
                <w:rFonts w:ascii="Arial" w:hAnsi="Arial"/>
                <w:b/>
                <w:sz w:val="16"/>
              </w:rPr>
              <w:t>UMAŞ (MT)</w:t>
            </w:r>
          </w:p>
        </w:tc>
        <w:tc>
          <w:tcPr>
            <w:tcW w:w="806" w:type="dxa"/>
          </w:tcPr>
          <w:p w:rsidR="00000000" w:rsidRDefault="000678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0678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551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W.  FABRIC (MT)</w:t>
            </w:r>
          </w:p>
        </w:tc>
        <w:tc>
          <w:tcPr>
            <w:tcW w:w="806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1997</w:t>
            </w:r>
          </w:p>
        </w:tc>
        <w:tc>
          <w:tcPr>
            <w:tcW w:w="2551" w:type="dxa"/>
          </w:tcPr>
          <w:p w:rsidR="00000000" w:rsidRDefault="000678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7,705,337</w:t>
            </w:r>
          </w:p>
        </w:tc>
        <w:tc>
          <w:tcPr>
            <w:tcW w:w="806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551" w:type="dxa"/>
          </w:tcPr>
          <w:p w:rsidR="00000000" w:rsidRDefault="000678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8,365 095</w:t>
            </w:r>
          </w:p>
        </w:tc>
        <w:tc>
          <w:tcPr>
            <w:tcW w:w="806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0678CC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0678CC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</w:t>
            </w:r>
            <w:r>
              <w:rPr>
                <w:rFonts w:ascii="Arial" w:hAnsi="Arial"/>
                <w:i/>
                <w:sz w:val="16"/>
              </w:rPr>
              <w:t xml:space="preserve"> of the Company for the last two years are  shown below.</w:t>
            </w:r>
          </w:p>
        </w:tc>
      </w:tr>
    </w:tbl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0678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KUMAŞ (MT)</w:t>
            </w:r>
          </w:p>
        </w:tc>
        <w:tc>
          <w:tcPr>
            <w:tcW w:w="1990" w:type="dxa"/>
          </w:tcPr>
          <w:p w:rsidR="00000000" w:rsidRDefault="000678CC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İPLİK (KG)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0678CC">
            <w:pPr>
              <w:pStyle w:val="Heading3"/>
            </w:pPr>
            <w:r>
              <w:t>W. FABRIC (MT)</w:t>
            </w:r>
          </w:p>
        </w:tc>
        <w:tc>
          <w:tcPr>
            <w:tcW w:w="1990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YARN (KG)i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2307" w:type="dxa"/>
          </w:tcPr>
          <w:p w:rsidR="00000000" w:rsidRDefault="000678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7,423,327</w:t>
            </w:r>
          </w:p>
        </w:tc>
        <w:tc>
          <w:tcPr>
            <w:tcW w:w="1990" w:type="dxa"/>
          </w:tcPr>
          <w:p w:rsidR="00000000" w:rsidRDefault="000678CC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232,757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2307" w:type="dxa"/>
          </w:tcPr>
          <w:p w:rsidR="00000000" w:rsidRDefault="000678CC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7,758,728</w:t>
            </w:r>
          </w:p>
        </w:tc>
        <w:tc>
          <w:tcPr>
            <w:tcW w:w="1990" w:type="dxa"/>
          </w:tcPr>
          <w:p w:rsidR="00000000" w:rsidRDefault="000678CC">
            <w:pPr>
              <w:ind w:right="64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19,244</w:t>
            </w:r>
          </w:p>
        </w:tc>
      </w:tr>
    </w:tbl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8"/>
        </w:rPr>
      </w:pPr>
    </w:p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</w:t>
            </w:r>
            <w:r>
              <w:rPr>
                <w:rFonts w:ascii="Arial" w:hAnsi="Arial"/>
                <w:sz w:val="16"/>
              </w:rPr>
              <w:t xml:space="preserve"> gösterilmiştir.</w:t>
            </w:r>
          </w:p>
        </w:tc>
        <w:tc>
          <w:tcPr>
            <w:tcW w:w="1134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842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2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269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2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527" w:type="dxa"/>
          </w:tcPr>
          <w:p w:rsidR="00000000" w:rsidRDefault="000678C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368,695,679,248</w:t>
            </w:r>
          </w:p>
          <w:p w:rsidR="00000000" w:rsidRDefault="000678CC">
            <w:pPr>
              <w:ind w:right="254"/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1,800,711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2410" w:type="dxa"/>
          </w:tcPr>
          <w:p w:rsidR="00000000" w:rsidRDefault="000678C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7,67</w:t>
            </w:r>
          </w:p>
        </w:tc>
        <w:tc>
          <w:tcPr>
            <w:tcW w:w="1842" w:type="dxa"/>
          </w:tcPr>
          <w:p w:rsidR="00000000" w:rsidRDefault="000678C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958,943,000,000</w:t>
            </w:r>
          </w:p>
          <w:p w:rsidR="00000000" w:rsidRDefault="000678CC">
            <w:pPr>
              <w:ind w:right="395"/>
              <w:jc w:val="right"/>
              <w:rPr>
                <w:rFonts w:ascii="Arial" w:hAnsi="Arial"/>
                <w:color w:val="000000"/>
                <w:sz w:val="16"/>
                <w:lang w:val="en-US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6,250,000 </w:t>
            </w:r>
            <w:r>
              <w:rPr>
                <w:rFonts w:ascii="Arial" w:hAnsi="Arial"/>
                <w:color w:val="000000"/>
                <w:sz w:val="16"/>
                <w:lang w:val="en-US"/>
              </w:rPr>
              <w:t>$</w:t>
            </w:r>
          </w:p>
        </w:tc>
        <w:tc>
          <w:tcPr>
            <w:tcW w:w="2268" w:type="dxa"/>
          </w:tcPr>
          <w:p w:rsidR="00000000" w:rsidRDefault="000678C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0678CC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527" w:type="dxa"/>
          </w:tcPr>
          <w:p w:rsidR="00000000" w:rsidRDefault="000678C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440,864,928,505</w:t>
            </w:r>
          </w:p>
          <w:p w:rsidR="00000000" w:rsidRDefault="000678CC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1,409,775 $</w:t>
            </w:r>
          </w:p>
        </w:tc>
        <w:tc>
          <w:tcPr>
            <w:tcW w:w="2410" w:type="dxa"/>
          </w:tcPr>
          <w:p w:rsidR="00000000" w:rsidRDefault="000678C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9,05</w:t>
            </w:r>
          </w:p>
        </w:tc>
        <w:tc>
          <w:tcPr>
            <w:tcW w:w="1842" w:type="dxa"/>
          </w:tcPr>
          <w:p w:rsidR="00000000" w:rsidRDefault="000678C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1,309,707,550,958</w:t>
            </w:r>
          </w:p>
          <w:p w:rsidR="00000000" w:rsidRDefault="000678CC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5,087,417 $</w:t>
            </w:r>
          </w:p>
        </w:tc>
        <w:tc>
          <w:tcPr>
            <w:tcW w:w="2268" w:type="dxa"/>
          </w:tcPr>
          <w:p w:rsidR="00000000" w:rsidRDefault="000678CC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24,8 </w:t>
            </w:r>
          </w:p>
        </w:tc>
      </w:tr>
    </w:tbl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0678CC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0678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0678CC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8CC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8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ding Date</w:t>
            </w:r>
          </w:p>
        </w:tc>
        <w:tc>
          <w:tcPr>
            <w:tcW w:w="2214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8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Boya Terbiye</w:t>
            </w:r>
          </w:p>
          <w:p w:rsidR="00000000" w:rsidRDefault="000678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Dyeing and Finishing</w:t>
            </w:r>
          </w:p>
        </w:tc>
        <w:tc>
          <w:tcPr>
            <w:tcW w:w="2043" w:type="dxa"/>
          </w:tcPr>
          <w:p w:rsidR="00000000" w:rsidRDefault="000678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31.01.97 – 31.12.98</w:t>
            </w:r>
          </w:p>
        </w:tc>
        <w:tc>
          <w:tcPr>
            <w:tcW w:w="2209" w:type="dxa"/>
          </w:tcPr>
          <w:p w:rsidR="00000000" w:rsidRDefault="000678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2,961,112</w:t>
            </w:r>
          </w:p>
        </w:tc>
        <w:tc>
          <w:tcPr>
            <w:tcW w:w="1843" w:type="dxa"/>
          </w:tcPr>
          <w:p w:rsidR="00000000" w:rsidRDefault="000678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31.12.98 TAMAMLANDI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0678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Denim Kumas</w:t>
            </w:r>
          </w:p>
          <w:p w:rsidR="00000000" w:rsidRDefault="000678CC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Denim Fabric</w:t>
            </w:r>
          </w:p>
        </w:tc>
        <w:tc>
          <w:tcPr>
            <w:tcW w:w="2043" w:type="dxa"/>
          </w:tcPr>
          <w:p w:rsidR="00000000" w:rsidRDefault="000678CC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24.11.95 – 31.12.98</w:t>
            </w:r>
          </w:p>
        </w:tc>
        <w:tc>
          <w:tcPr>
            <w:tcW w:w="2209" w:type="dxa"/>
          </w:tcPr>
          <w:p w:rsidR="00000000" w:rsidRDefault="000678CC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1,210,420</w:t>
            </w:r>
          </w:p>
        </w:tc>
        <w:tc>
          <w:tcPr>
            <w:tcW w:w="1843" w:type="dxa"/>
          </w:tcPr>
          <w:p w:rsidR="00000000" w:rsidRDefault="000678CC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Project</w:t>
            </w:r>
          </w:p>
        </w:tc>
      </w:tr>
    </w:tbl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</w:t>
            </w:r>
            <w:r>
              <w:rPr>
                <w:rFonts w:ascii="Arial" w:hAnsi="Arial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0678CC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8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BIS ENERJI</w:t>
            </w:r>
          </w:p>
        </w:tc>
        <w:tc>
          <w:tcPr>
            <w:tcW w:w="2299" w:type="dxa"/>
          </w:tcPr>
          <w:p w:rsidR="00000000" w:rsidRDefault="000678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1,000,</w:t>
            </w:r>
            <w:r>
              <w:rPr>
                <w:rFonts w:ascii="Arial" w:hAnsi="Arial"/>
                <w:color w:val="000000"/>
                <w:sz w:val="16"/>
              </w:rPr>
              <w:t>000,000,000 TL</w:t>
            </w:r>
          </w:p>
        </w:tc>
        <w:tc>
          <w:tcPr>
            <w:tcW w:w="2342" w:type="dxa"/>
          </w:tcPr>
          <w:p w:rsidR="00000000" w:rsidRDefault="000678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4,00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M.T.G.S. A.Ş.</w:t>
            </w:r>
          </w:p>
        </w:tc>
        <w:tc>
          <w:tcPr>
            <w:tcW w:w="2299" w:type="dxa"/>
          </w:tcPr>
          <w:p w:rsidR="00000000" w:rsidRDefault="000678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33,600,000,000 TL</w:t>
            </w:r>
          </w:p>
        </w:tc>
        <w:tc>
          <w:tcPr>
            <w:tcW w:w="2342" w:type="dxa"/>
          </w:tcPr>
          <w:p w:rsidR="00000000" w:rsidRDefault="000678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1,79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GİSAD DIŞ TİC. A.Ş.</w:t>
            </w:r>
          </w:p>
        </w:tc>
        <w:tc>
          <w:tcPr>
            <w:tcW w:w="2299" w:type="dxa"/>
          </w:tcPr>
          <w:p w:rsidR="00000000" w:rsidRDefault="000678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700,000,000,000 TL</w:t>
            </w:r>
          </w:p>
        </w:tc>
        <w:tc>
          <w:tcPr>
            <w:tcW w:w="2342" w:type="dxa"/>
          </w:tcPr>
          <w:p w:rsidR="00000000" w:rsidRDefault="000678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HAVACILIK A.Ş.</w:t>
            </w:r>
          </w:p>
        </w:tc>
        <w:tc>
          <w:tcPr>
            <w:tcW w:w="2299" w:type="dxa"/>
          </w:tcPr>
          <w:p w:rsidR="00000000" w:rsidRDefault="000678CC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300,000,000,000 TL</w:t>
            </w:r>
          </w:p>
        </w:tc>
        <w:tc>
          <w:tcPr>
            <w:tcW w:w="2342" w:type="dxa"/>
          </w:tcPr>
          <w:p w:rsidR="00000000" w:rsidRDefault="000678CC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3,33 </w:t>
            </w:r>
          </w:p>
        </w:tc>
      </w:tr>
    </w:tbl>
    <w:p w:rsidR="00000000" w:rsidRDefault="000678CC">
      <w:pPr>
        <w:rPr>
          <w:rFonts w:ascii="Arial" w:hAnsi="Arial"/>
          <w:color w:val="FF0000"/>
          <w:sz w:val="16"/>
        </w:rPr>
      </w:pPr>
    </w:p>
    <w:p w:rsidR="00000000" w:rsidRDefault="000678CC">
      <w:pPr>
        <w:rPr>
          <w:rFonts w:ascii="Arial" w:hAnsi="Arial"/>
          <w:color w:val="FF0000"/>
          <w:sz w:val="16"/>
        </w:rPr>
      </w:pPr>
    </w:p>
    <w:p w:rsidR="00000000" w:rsidRDefault="000678CC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0678CC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0678CC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</w:t>
            </w:r>
            <w:r>
              <w:rPr>
                <w:rFonts w:ascii="Arial" w:hAnsi="Arial"/>
                <w:i/>
                <w:sz w:val="16"/>
              </w:rPr>
              <w:t>nd their participations in the equity capital are shown below.</w:t>
            </w:r>
          </w:p>
        </w:tc>
      </w:tr>
    </w:tbl>
    <w:p w:rsidR="00000000" w:rsidRDefault="000678CC">
      <w:pPr>
        <w:jc w:val="both"/>
        <w:rPr>
          <w:rFonts w:ascii="Arial" w:hAnsi="Arial"/>
          <w:sz w:val="18"/>
        </w:rPr>
      </w:pP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%10’una sahip gerçek ve tüzel kişi ortaklar (ayrı ayrı)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llion)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0678CC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BİSAŞ BURSA İPLİK SAN.A.Ş.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288,892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72,223</w:t>
            </w:r>
          </w:p>
        </w:tc>
      </w:tr>
    </w:tbl>
    <w:p w:rsidR="00000000" w:rsidRDefault="000678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678CC">
      <w:pPr>
        <w:numPr>
          <w:ilvl w:val="0"/>
          <w:numId w:val="2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ZİYA EKİNCİOĞLU     (Yön Krl Bşk)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2,406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ÖZOĞUZ   (Yön Krl Bşk Vk)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9,379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2,345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SEDA G</w:t>
            </w:r>
            <w:r>
              <w:rPr>
                <w:rFonts w:ascii="Arial" w:hAnsi="Arial"/>
                <w:color w:val="000000"/>
                <w:sz w:val="16"/>
              </w:rPr>
              <w:t>ENGÖRÜ       (Yön Krl Bşk Vk)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0,048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MUAMMER AĞIM               (Yön Krl Üye)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11,401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2,850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  (Yön Krl Üye)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1,213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lastRenderedPageBreak/>
              <w:t>HALDUN EKİNCİOĞLU      (Yön Krl Üye)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1,140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0,285</w:t>
            </w:r>
          </w:p>
        </w:tc>
      </w:tr>
    </w:tbl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</w:t>
      </w:r>
      <w:r>
        <w:rPr>
          <w:rFonts w:ascii="Arial" w:hAnsi="Arial"/>
          <w:sz w:val="16"/>
        </w:rPr>
        <w:t xml:space="preserve">ürü yada benzer yetki ve sorumluluk veren 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HALUK EKİNCİOĞLU (G.Müdür)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1,140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0,285</w:t>
            </w:r>
          </w:p>
        </w:tc>
      </w:tr>
    </w:tbl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000000" w:rsidRDefault="000678CC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EKREM AĞIM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1,516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0,379</w:t>
            </w:r>
          </w:p>
        </w:tc>
      </w:tr>
    </w:tbl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bulunan tüzel kişi ortaklar ( </w:t>
      </w:r>
      <w:r>
        <w:rPr>
          <w:rFonts w:ascii="Arial" w:hAnsi="Arial"/>
          <w:sz w:val="16"/>
        </w:rPr>
        <w:t>ayrı ayrı )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Şirket mevcut  ****Milyar TL. eski sermayede halka açık değildir.(A, B, C, D, E dışında kalan ortaklar)</w:t>
      </w: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ATAY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1,516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0,379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81,397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20,350</w:t>
            </w:r>
          </w:p>
        </w:tc>
      </w:tr>
    </w:tbl>
    <w:p w:rsidR="00000000" w:rsidRDefault="000678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000000" w:rsidRDefault="000678CC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p w:rsidR="00000000" w:rsidRDefault="000678CC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0678CC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GENE</w:t>
            </w:r>
            <w:r>
              <w:rPr>
                <w:rFonts w:ascii="Arial" w:hAnsi="Arial"/>
                <w:color w:val="000000"/>
                <w:sz w:val="16"/>
              </w:rPr>
              <w:t xml:space="preserve">L TOPLAM </w:t>
            </w:r>
          </w:p>
        </w:tc>
        <w:tc>
          <w:tcPr>
            <w:tcW w:w="1908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400,000</w:t>
            </w:r>
          </w:p>
        </w:tc>
        <w:tc>
          <w:tcPr>
            <w:tcW w:w="2410" w:type="dxa"/>
          </w:tcPr>
          <w:p w:rsidR="00000000" w:rsidRDefault="000678CC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100,00 %</w:t>
            </w:r>
          </w:p>
        </w:tc>
      </w:tr>
    </w:tbl>
    <w:p w:rsidR="00000000" w:rsidRDefault="000678CC">
      <w:pPr>
        <w:ind w:right="-1231"/>
        <w:rPr>
          <w:rFonts w:ascii="Arial" w:hAnsi="Arial"/>
          <w:sz w:val="16"/>
        </w:rPr>
      </w:pPr>
    </w:p>
    <w:p w:rsidR="00000000" w:rsidRDefault="000678CC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91972"/>
    <w:multiLevelType w:val="singleLevel"/>
    <w:tmpl w:val="DDB275F8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56013A28"/>
    <w:multiLevelType w:val="singleLevel"/>
    <w:tmpl w:val="BEC4DF8E"/>
    <w:lvl w:ilvl="0">
      <w:start w:val="1997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</w:abstractNum>
  <w:num w:numId="1" w16cid:durableId="145631292">
    <w:abstractNumId w:val="1"/>
  </w:num>
  <w:num w:numId="2" w16cid:durableId="917203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78CC"/>
    <w:rsid w:val="0006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F6BFFB53-84A0-4A1F-B18A-125B6D379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i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Caption">
    <w:name w:val="caption"/>
    <w:basedOn w:val="Normal"/>
    <w:next w:val="Normal"/>
    <w:qFormat/>
    <w:pPr>
      <w:jc w:val="center"/>
    </w:pPr>
    <w:rPr>
      <w:rFonts w:ascii="Arial" w:hAnsi="Arial"/>
      <w:b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768</Words>
  <Characters>4382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1999-03-16T08:48:00Z</cp:lastPrinted>
  <dcterms:created xsi:type="dcterms:W3CDTF">2022-09-01T21:55:00Z</dcterms:created>
  <dcterms:modified xsi:type="dcterms:W3CDTF">2022-09-01T21:55:00Z</dcterms:modified>
</cp:coreProperties>
</file>