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5B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6A55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19.12.1977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(Holding Company)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MECLİSİ MEBUSAN CAD. NO:103 </w:t>
            </w:r>
          </w:p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TEZCAN YARAMANCI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ERATALAR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0 212 251 34 10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</w:t>
            </w:r>
            <w:r>
              <w:rPr>
                <w:rFonts w:ascii="Arial" w:hAnsi="Arial"/>
                <w:sz w:val="16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5B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p w:rsidR="00000000" w:rsidRDefault="006A55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6A55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6A55B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6A55B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6A55B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2977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</w:tcPr>
          <w:p w:rsidR="00000000" w:rsidRDefault="006A55B6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977" w:type="dxa"/>
          </w:tcPr>
          <w:p w:rsidR="00000000" w:rsidRDefault="006A55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260" w:type="dxa"/>
          </w:tcPr>
          <w:p w:rsidR="00000000" w:rsidRDefault="006A55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</w:tcPr>
          <w:p w:rsidR="00000000" w:rsidRDefault="006A55B6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6A55B6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260" w:type="dxa"/>
          </w:tcPr>
          <w:p w:rsidR="00000000" w:rsidRDefault="006A55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</w:tcPr>
          <w:p w:rsidR="00000000" w:rsidRDefault="006A55B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2977" w:type="dxa"/>
          </w:tcPr>
          <w:p w:rsidR="00000000" w:rsidRDefault="006A55B6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219.933</w:t>
            </w:r>
          </w:p>
        </w:tc>
        <w:tc>
          <w:tcPr>
            <w:tcW w:w="3260" w:type="dxa"/>
          </w:tcPr>
          <w:p w:rsidR="00000000" w:rsidRDefault="006A55B6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</w:tcPr>
          <w:p w:rsidR="00000000" w:rsidRDefault="006A55B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977" w:type="dxa"/>
          </w:tcPr>
          <w:p w:rsidR="00000000" w:rsidRDefault="006A55B6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491.485</w:t>
            </w:r>
          </w:p>
        </w:tc>
        <w:tc>
          <w:tcPr>
            <w:tcW w:w="3260" w:type="dxa"/>
          </w:tcPr>
          <w:p w:rsidR="00000000" w:rsidRDefault="006A55B6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</w:t>
            </w:r>
          </w:p>
        </w:tc>
      </w:tr>
    </w:tbl>
    <w:p w:rsidR="00000000" w:rsidRDefault="006A55B6">
      <w:pPr>
        <w:rPr>
          <w:rFonts w:ascii="Arial TUR" w:hAnsi="Arial TUR"/>
          <w:sz w:val="16"/>
        </w:rPr>
      </w:pPr>
    </w:p>
    <w:p w:rsidR="00000000" w:rsidRDefault="006A55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55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A55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55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A55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6A55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6A55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6A55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</w:t>
            </w:r>
          </w:p>
        </w:tc>
        <w:tc>
          <w:tcPr>
            <w:tcW w:w="2410" w:type="dxa"/>
          </w:tcPr>
          <w:p w:rsidR="00000000" w:rsidRDefault="006A55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19.400.000.000.000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ÇELİK MAM. İMA.VE TİC.A.Ş.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GALVANİZ SAN.TİC.A.Ş.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ORUSAN OTO SERVİS VE TİC.A.Ş.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NAKLİYAT VE TİC.A.Ş.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İHR.İTH.VE DAĞITIM 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OTO. İTH.VE.DAĞ.A.Ş.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00.000.000.000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BURSA SER.TİC.A.Ş.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ANKARA SER.TİC.A.Ş.</w:t>
            </w: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 BORU YAT HOL.A.Ş.</w:t>
            </w:r>
          </w:p>
          <w:p w:rsidR="00000000" w:rsidRDefault="006A55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000000" w:rsidRDefault="006A55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409" w:type="dxa"/>
          </w:tcPr>
          <w:p w:rsidR="00000000" w:rsidRDefault="006A55B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</w:tbl>
    <w:p w:rsidR="00000000" w:rsidRDefault="006A55B6">
      <w:pPr>
        <w:rPr>
          <w:rFonts w:ascii="Arial" w:hAnsi="Arial"/>
          <w:color w:val="FF0000"/>
          <w:sz w:val="16"/>
        </w:rPr>
      </w:pPr>
    </w:p>
    <w:p w:rsidR="00000000" w:rsidRDefault="006A55B6">
      <w:pPr>
        <w:rPr>
          <w:rFonts w:ascii="Arial" w:hAnsi="Arial"/>
          <w:color w:val="FF0000"/>
          <w:sz w:val="16"/>
        </w:rPr>
      </w:pPr>
    </w:p>
    <w:p w:rsidR="00000000" w:rsidRDefault="006A55B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55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6A55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55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55B6">
      <w:pPr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55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A55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A55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55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A55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A55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A55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6A55B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</w:t>
      </w:r>
      <w:r>
        <w:rPr>
          <w:rFonts w:ascii="Arial" w:hAnsi="Arial"/>
          <w:sz w:val="16"/>
        </w:rPr>
        <w:t>arının en az %10’una sahip gerçek ve tüzel kişi ortaklar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İSTİKBAL TİCARET T.A.Ş.</w:t>
            </w:r>
          </w:p>
        </w:tc>
        <w:tc>
          <w:tcPr>
            <w:tcW w:w="1842" w:type="dxa"/>
          </w:tcPr>
          <w:p w:rsidR="00000000" w:rsidRDefault="006A55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155.750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HOLDİNG A.Ş.</w:t>
            </w:r>
          </w:p>
        </w:tc>
        <w:tc>
          <w:tcPr>
            <w:tcW w:w="1842" w:type="dxa"/>
          </w:tcPr>
          <w:p w:rsidR="00000000" w:rsidRDefault="006A55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98.875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19.78</w:t>
            </w:r>
          </w:p>
        </w:tc>
      </w:tr>
    </w:tbl>
    <w:p w:rsidR="00000000" w:rsidRDefault="006A55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A55B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A.AHMET KOCABIYIK</w:t>
            </w:r>
          </w:p>
        </w:tc>
        <w:tc>
          <w:tcPr>
            <w:tcW w:w="1842" w:type="dxa"/>
          </w:tcPr>
          <w:p w:rsidR="00000000" w:rsidRDefault="006A55B6">
            <w:pPr>
              <w:tabs>
                <w:tab w:val="left" w:pos="5245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3.500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0.70</w:t>
            </w:r>
          </w:p>
        </w:tc>
      </w:tr>
    </w:tbl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yöneticileri (ayrı ayrı), 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</w:t>
      </w:r>
      <w:r>
        <w:rPr>
          <w:rFonts w:ascii="Arial" w:hAnsi="Arial"/>
          <w:sz w:val="16"/>
        </w:rPr>
        <w:t>isi bulunan pay sahibi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ASIM KOCABIYIK</w:t>
            </w:r>
          </w:p>
        </w:tc>
        <w:tc>
          <w:tcPr>
            <w:tcW w:w="1842" w:type="dxa"/>
          </w:tcPr>
          <w:p w:rsidR="00000000" w:rsidRDefault="006A55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52.500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NURHAN KOCABIYIK</w:t>
            </w:r>
          </w:p>
        </w:tc>
        <w:tc>
          <w:tcPr>
            <w:tcW w:w="1842" w:type="dxa"/>
          </w:tcPr>
          <w:p w:rsidR="00000000" w:rsidRDefault="006A55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8.750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HAMEDİ</w:t>
            </w:r>
          </w:p>
        </w:tc>
        <w:tc>
          <w:tcPr>
            <w:tcW w:w="1842" w:type="dxa"/>
          </w:tcPr>
          <w:p w:rsidR="00000000" w:rsidRDefault="006A55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2.050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NUKHET ÖZMEN</w:t>
            </w:r>
          </w:p>
        </w:tc>
        <w:tc>
          <w:tcPr>
            <w:tcW w:w="1842" w:type="dxa"/>
          </w:tcPr>
          <w:p w:rsidR="00000000" w:rsidRDefault="006A55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A.ZEYNEP KOCABIYIK</w:t>
            </w:r>
          </w:p>
        </w:tc>
        <w:tc>
          <w:tcPr>
            <w:tcW w:w="1842" w:type="dxa"/>
          </w:tcPr>
          <w:p w:rsidR="00000000" w:rsidRDefault="006A55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5.650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1.13</w:t>
            </w:r>
          </w:p>
        </w:tc>
      </w:tr>
    </w:tbl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</w:t>
      </w:r>
      <w:r>
        <w:rPr>
          <w:rFonts w:ascii="Arial" w:hAnsi="Arial"/>
          <w:sz w:val="16"/>
        </w:rPr>
        <w:t xml:space="preserve">olmakla birlikte, (A) alt başlığında belirtilen 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İTH. İHR. VE DAĞITIM A.Ş.</w:t>
            </w:r>
          </w:p>
        </w:tc>
        <w:tc>
          <w:tcPr>
            <w:tcW w:w="1842" w:type="dxa"/>
          </w:tcPr>
          <w:p w:rsidR="00000000" w:rsidRDefault="006A55B6">
            <w:pPr>
              <w:tabs>
                <w:tab w:val="left" w:pos="6096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15.925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</w:t>
            </w:r>
          </w:p>
        </w:tc>
      </w:tr>
    </w:tbl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</w:t>
      </w:r>
      <w:r>
        <w:rPr>
          <w:rFonts w:ascii="Arial" w:hAnsi="Arial"/>
          <w:sz w:val="16"/>
        </w:rPr>
        <w:t>t mevcut  150 Milyar TL. eski sermayede halka açık değildir.(A, B, C, D, E dışında kalan ortaklar)</w:t>
      </w:r>
    </w:p>
    <w:p w:rsidR="00000000" w:rsidRDefault="006A55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A55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42" w:type="dxa"/>
          </w:tcPr>
          <w:p w:rsidR="00000000" w:rsidRDefault="006A55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410" w:type="dxa"/>
          </w:tcPr>
          <w:p w:rsidR="00000000" w:rsidRDefault="006A55B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</w:tbl>
    <w:p w:rsidR="00000000" w:rsidRDefault="006A55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97B87"/>
    <w:multiLevelType w:val="singleLevel"/>
    <w:tmpl w:val="89A2A15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7647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5B6"/>
    <w:rsid w:val="006A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E7EDD-5994-4AB4-B1BE-53154D8A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1999-04-15T19:45:00Z</cp:lastPrinted>
  <dcterms:created xsi:type="dcterms:W3CDTF">2022-09-01T21:55:00Z</dcterms:created>
  <dcterms:modified xsi:type="dcterms:W3CDTF">2022-09-01T21:55:00Z</dcterms:modified>
</cp:coreProperties>
</file>