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ÇBS BOYA KİMYA SANAYİİ VE TİCARETİ A.Ş.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BOYA,VERNİK, REÇİNE POLİMERİZASYON </w:t>
            </w:r>
          </w:p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KONDASASYON MAMULLERİİ İLE </w:t>
            </w:r>
          </w:p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MADDELER 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and marketing of all kin</w:t>
            </w:r>
            <w:r>
              <w:rPr>
                <w:rFonts w:ascii="Arial" w:hAnsi="Arial"/>
                <w:i/>
                <w:color w:val="000000"/>
                <w:sz w:val="16"/>
              </w:rPr>
              <w:t>ds of paints)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FABRİKA  MERKEZ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 ÇBS İŞHANI  NO.127 KAT.8</w:t>
            </w:r>
          </w:p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80040 - FINDIKLI/İSTANBUL</w:t>
            </w:r>
          </w:p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 İSTANBUL CAD.</w:t>
            </w:r>
          </w:p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NO. 140     ÇAYIROVA / 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color w:val="000000"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E.ÇAVUŞOĞLU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NEZİH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520.000.000.000.-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289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</w:t>
            </w:r>
            <w:r>
              <w:rPr>
                <w:rFonts w:ascii="Arial" w:hAnsi="Arial"/>
                <w:i/>
                <w:color w:val="000000"/>
                <w:sz w:val="16"/>
              </w:rPr>
              <w:t>tional)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0"/>
        <w:gridCol w:w="1135"/>
        <w:gridCol w:w="41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0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5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9" w:type="dxa"/>
          </w:tcPr>
          <w:p w:rsidR="00000000" w:rsidRDefault="009628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289F"/>
    <w:tbl>
      <w:tblPr>
        <w:tblW w:w="0" w:type="auto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8"/>
        <w:gridCol w:w="1842"/>
        <w:gridCol w:w="993"/>
        <w:gridCol w:w="1674"/>
        <w:gridCol w:w="964"/>
        <w:gridCol w:w="1985"/>
        <w:gridCol w:w="13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BOYALARI (TON)</w:t>
            </w:r>
          </w:p>
        </w:tc>
        <w:tc>
          <w:tcPr>
            <w:tcW w:w="993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%)</w:t>
            </w:r>
          </w:p>
        </w:tc>
        <w:tc>
          <w:tcPr>
            <w:tcW w:w="167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BAĞLAYICILAR (TON)</w:t>
            </w:r>
          </w:p>
        </w:tc>
        <w:tc>
          <w:tcPr>
            <w:tcW w:w="96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%)</w:t>
            </w:r>
          </w:p>
        </w:tc>
        <w:tc>
          <w:tcPr>
            <w:tcW w:w="1985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DİĞER  ÜRETİM 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330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Construction Paint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993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3" w:type="dxa"/>
          </w:tcPr>
          <w:p w:rsidR="00000000" w:rsidRDefault="0096289F">
            <w:pPr>
              <w:pStyle w:val="Heading2"/>
            </w:pPr>
            <w:r>
              <w:t xml:space="preserve">Binders 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6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(C.U.R)</w:t>
            </w:r>
          </w:p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96289F">
            <w:pPr>
              <w:pStyle w:val="Heading2"/>
            </w:pPr>
            <w:r>
              <w:t>Other Production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331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96289F">
            <w:pPr>
              <w:ind w:right="-10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28.463</w:t>
            </w:r>
          </w:p>
        </w:tc>
        <w:tc>
          <w:tcPr>
            <w:tcW w:w="993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91.82</w:t>
            </w:r>
          </w:p>
        </w:tc>
        <w:tc>
          <w:tcPr>
            <w:tcW w:w="1674" w:type="dxa"/>
          </w:tcPr>
          <w:p w:rsidR="00000000" w:rsidRDefault="0096289F">
            <w:pPr>
              <w:ind w:right="-1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</w:t>
            </w:r>
          </w:p>
        </w:tc>
        <w:tc>
          <w:tcPr>
            <w:tcW w:w="964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10.96</w:t>
            </w:r>
          </w:p>
        </w:tc>
        <w:tc>
          <w:tcPr>
            <w:tcW w:w="1985" w:type="dxa"/>
          </w:tcPr>
          <w:p w:rsidR="00000000" w:rsidRDefault="0096289F">
            <w:pPr>
              <w:ind w:right="-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2.736</w:t>
            </w:r>
          </w:p>
        </w:tc>
        <w:tc>
          <w:tcPr>
            <w:tcW w:w="1330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2" w:type="dxa"/>
          </w:tcPr>
          <w:p w:rsidR="00000000" w:rsidRDefault="0096289F">
            <w:pPr>
              <w:ind w:right="-10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25.931</w:t>
            </w:r>
          </w:p>
        </w:tc>
        <w:tc>
          <w:tcPr>
            <w:tcW w:w="993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83.65</w:t>
            </w:r>
          </w:p>
        </w:tc>
        <w:tc>
          <w:tcPr>
            <w:tcW w:w="1674" w:type="dxa"/>
          </w:tcPr>
          <w:p w:rsidR="00000000" w:rsidRDefault="0096289F">
            <w:pPr>
              <w:ind w:right="-1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</w:t>
            </w:r>
          </w:p>
        </w:tc>
        <w:tc>
          <w:tcPr>
            <w:tcW w:w="964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5.03</w:t>
            </w:r>
          </w:p>
        </w:tc>
        <w:tc>
          <w:tcPr>
            <w:tcW w:w="1985" w:type="dxa"/>
          </w:tcPr>
          <w:p w:rsidR="00000000" w:rsidRDefault="0096289F">
            <w:pPr>
              <w:ind w:right="-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4.016</w:t>
            </w:r>
          </w:p>
        </w:tc>
        <w:tc>
          <w:tcPr>
            <w:tcW w:w="1330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48.39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9628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2268"/>
        <w:gridCol w:w="22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İNŞAAT BOYALARI 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26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BAĞLAYICILAR 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267" w:type="dxa"/>
          </w:tcPr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SA</w:t>
            </w:r>
            <w:r>
              <w:rPr>
                <w:rFonts w:ascii="Arial" w:hAnsi="Arial"/>
                <w:b/>
                <w:sz w:val="16"/>
              </w:rPr>
              <w:t>TIŞ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6289F">
            <w:pPr>
              <w:pStyle w:val="Heading2"/>
            </w:pPr>
            <w:r>
              <w:t xml:space="preserve">Construction Paint 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268" w:type="dxa"/>
          </w:tcPr>
          <w:p w:rsidR="00000000" w:rsidRDefault="0096289F">
            <w:pPr>
              <w:pStyle w:val="Heading2"/>
            </w:pPr>
            <w:r>
              <w:t xml:space="preserve">Binders 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267" w:type="dxa"/>
          </w:tcPr>
          <w:p w:rsidR="00000000" w:rsidRDefault="0096289F">
            <w:pPr>
              <w:pStyle w:val="Heading2"/>
            </w:pPr>
            <w:r>
              <w:t>Other Sales</w:t>
            </w:r>
          </w:p>
          <w:p w:rsidR="00000000" w:rsidRDefault="009628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268" w:type="dxa"/>
          </w:tcPr>
          <w:p w:rsidR="00000000" w:rsidRDefault="0096289F">
            <w:pPr>
              <w:ind w:right="-10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30.765</w:t>
            </w:r>
          </w:p>
        </w:tc>
        <w:tc>
          <w:tcPr>
            <w:tcW w:w="2268" w:type="dxa"/>
          </w:tcPr>
          <w:p w:rsidR="00000000" w:rsidRDefault="0096289F">
            <w:pPr>
              <w:ind w:right="-10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</w:t>
            </w:r>
          </w:p>
        </w:tc>
        <w:tc>
          <w:tcPr>
            <w:tcW w:w="2267" w:type="dxa"/>
          </w:tcPr>
          <w:p w:rsidR="00000000" w:rsidRDefault="0096289F">
            <w:pPr>
              <w:ind w:right="-10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68" w:type="dxa"/>
          </w:tcPr>
          <w:p w:rsidR="00000000" w:rsidRDefault="0096289F">
            <w:pPr>
              <w:ind w:right="-10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28.152</w:t>
            </w:r>
          </w:p>
        </w:tc>
        <w:tc>
          <w:tcPr>
            <w:tcW w:w="2268" w:type="dxa"/>
          </w:tcPr>
          <w:p w:rsidR="00000000" w:rsidRDefault="0096289F">
            <w:pPr>
              <w:ind w:right="-10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1.051</w:t>
            </w:r>
          </w:p>
        </w:tc>
        <w:tc>
          <w:tcPr>
            <w:tcW w:w="2267" w:type="dxa"/>
          </w:tcPr>
          <w:p w:rsidR="00000000" w:rsidRDefault="0096289F">
            <w:pPr>
              <w:ind w:right="-10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4.341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</w:t>
            </w:r>
            <w:r>
              <w:rPr>
                <w:rFonts w:ascii="Arial" w:hAnsi="Arial"/>
                <w:i/>
                <w:sz w:val="16"/>
              </w:rPr>
              <w:t>igures that  the Company realized  in the last two years  are given below.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96289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2.084.274.199.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  <w:p w:rsidR="00000000" w:rsidRDefault="0096289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13.318.046</w:t>
            </w:r>
          </w:p>
        </w:tc>
        <w:tc>
          <w:tcPr>
            <w:tcW w:w="2268" w:type="dxa"/>
          </w:tcPr>
          <w:p w:rsidR="00000000" w:rsidRDefault="0096289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842" w:type="dxa"/>
          </w:tcPr>
          <w:p w:rsidR="00000000" w:rsidRDefault="0096289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2.404.425.000.000</w:t>
            </w:r>
          </w:p>
          <w:p w:rsidR="00000000" w:rsidRDefault="0096289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15.930.185</w:t>
            </w:r>
          </w:p>
        </w:tc>
        <w:tc>
          <w:tcPr>
            <w:tcW w:w="1985" w:type="dxa"/>
          </w:tcPr>
          <w:p w:rsidR="00000000" w:rsidRDefault="009628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96289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3.498.096.046.500</w:t>
            </w:r>
          </w:p>
          <w:p w:rsidR="00000000" w:rsidRDefault="0096289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13.175.503</w:t>
            </w:r>
          </w:p>
        </w:tc>
        <w:tc>
          <w:tcPr>
            <w:tcW w:w="2268" w:type="dxa"/>
          </w:tcPr>
          <w:p w:rsidR="00000000" w:rsidRDefault="0096289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2" w:type="dxa"/>
          </w:tcPr>
          <w:p w:rsidR="00000000" w:rsidRDefault="0096289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4.365.802.000.000</w:t>
            </w:r>
          </w:p>
          <w:p w:rsidR="00000000" w:rsidRDefault="0096289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16.559.894</w:t>
            </w:r>
          </w:p>
        </w:tc>
        <w:tc>
          <w:tcPr>
            <w:tcW w:w="1985" w:type="dxa"/>
          </w:tcPr>
          <w:p w:rsidR="00000000" w:rsidRDefault="009628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</w:t>
            </w:r>
          </w:p>
        </w:tc>
      </w:tr>
    </w:tbl>
    <w:p w:rsidR="00000000" w:rsidRDefault="0096289F">
      <w:pPr>
        <w:rPr>
          <w:rFonts w:ascii="Arial" w:hAnsi="Arial"/>
          <w:b/>
          <w:sz w:val="16"/>
          <w:u w:val="single"/>
        </w:rPr>
      </w:pPr>
    </w:p>
    <w:p w:rsidR="00000000" w:rsidRDefault="0096289F">
      <w:pPr>
        <w:rPr>
          <w:rFonts w:ascii="Arial" w:hAnsi="Arial"/>
          <w:b/>
          <w:sz w:val="16"/>
          <w:u w:val="single"/>
        </w:rPr>
      </w:pPr>
    </w:p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28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</w:t>
            </w:r>
            <w:r>
              <w:rPr>
                <w:rFonts w:ascii="Arial" w:hAnsi="Arial"/>
                <w:i/>
                <w:sz w:val="16"/>
              </w:rPr>
              <w:t xml:space="preserve"> Company are given below.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8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8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8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MODERNİZASYON</w:t>
            </w:r>
          </w:p>
          <w:p w:rsidR="00000000" w:rsidRDefault="0096289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Machinery And Equipment)</w:t>
            </w:r>
          </w:p>
        </w:tc>
        <w:tc>
          <w:tcPr>
            <w:tcW w:w="2043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01.01.1998-01.08.1999</w:t>
            </w:r>
          </w:p>
        </w:tc>
        <w:tc>
          <w:tcPr>
            <w:tcW w:w="2209" w:type="dxa"/>
          </w:tcPr>
          <w:p w:rsidR="00000000" w:rsidRDefault="0096289F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200.011</w:t>
            </w:r>
          </w:p>
        </w:tc>
        <w:tc>
          <w:tcPr>
            <w:tcW w:w="1843" w:type="dxa"/>
          </w:tcPr>
          <w:p w:rsidR="00000000" w:rsidRDefault="009628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200.011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96289F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28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9628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375.000.000.000.-TL</w:t>
            </w:r>
          </w:p>
        </w:tc>
        <w:tc>
          <w:tcPr>
            <w:tcW w:w="2342" w:type="dxa"/>
          </w:tcPr>
          <w:p w:rsidR="00000000" w:rsidRDefault="0096289F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KONUT HOLDİNG A.Ş.</w:t>
            </w:r>
          </w:p>
        </w:tc>
        <w:tc>
          <w:tcPr>
            <w:tcW w:w="2299" w:type="dxa"/>
          </w:tcPr>
          <w:p w:rsidR="00000000" w:rsidRDefault="009628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197.916.667.-TL</w:t>
            </w:r>
          </w:p>
        </w:tc>
        <w:tc>
          <w:tcPr>
            <w:tcW w:w="2342" w:type="dxa"/>
          </w:tcPr>
          <w:p w:rsidR="00000000" w:rsidRDefault="0096289F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28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GAYRİMEKUL YATIRIMI A.Ş.</w:t>
            </w:r>
          </w:p>
        </w:tc>
        <w:tc>
          <w:tcPr>
            <w:tcW w:w="2299" w:type="dxa"/>
          </w:tcPr>
          <w:p w:rsidR="00000000" w:rsidRDefault="009628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000.000.000.000.-TL</w:t>
            </w:r>
          </w:p>
        </w:tc>
        <w:tc>
          <w:tcPr>
            <w:tcW w:w="2342" w:type="dxa"/>
          </w:tcPr>
          <w:p w:rsidR="00000000" w:rsidRDefault="0096289F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74.75</w:t>
            </w:r>
          </w:p>
        </w:tc>
      </w:tr>
    </w:tbl>
    <w:p w:rsidR="00000000" w:rsidRDefault="0096289F">
      <w:pPr>
        <w:rPr>
          <w:sz w:val="16"/>
        </w:rPr>
      </w:pPr>
    </w:p>
    <w:p w:rsidR="00000000" w:rsidRDefault="0096289F">
      <w:pPr>
        <w:rPr>
          <w:sz w:val="16"/>
        </w:rPr>
      </w:pPr>
    </w:p>
    <w:p w:rsidR="00000000" w:rsidRDefault="0096289F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28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8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628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8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628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8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  <w:gridSpan w:val="2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628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89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96289F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285.333</w:t>
            </w:r>
          </w:p>
        </w:tc>
        <w:tc>
          <w:tcPr>
            <w:tcW w:w="2410" w:type="dxa"/>
          </w:tcPr>
          <w:p w:rsidR="00000000" w:rsidRDefault="0096289F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96289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 INT.FIN.COP.</w:t>
            </w:r>
          </w:p>
        </w:tc>
        <w:tc>
          <w:tcPr>
            <w:tcW w:w="1892" w:type="dxa"/>
          </w:tcPr>
          <w:p w:rsidR="00000000" w:rsidRDefault="0096289F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76.800</w:t>
            </w:r>
          </w:p>
        </w:tc>
        <w:tc>
          <w:tcPr>
            <w:tcW w:w="2410" w:type="dxa"/>
          </w:tcPr>
          <w:p w:rsidR="00000000" w:rsidRDefault="0096289F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89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IMPEXBANK</w:t>
            </w:r>
          </w:p>
        </w:tc>
        <w:tc>
          <w:tcPr>
            <w:tcW w:w="1892" w:type="dxa"/>
          </w:tcPr>
          <w:p w:rsidR="00000000" w:rsidRDefault="0096289F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2.667</w:t>
            </w:r>
          </w:p>
        </w:tc>
        <w:tc>
          <w:tcPr>
            <w:tcW w:w="2410" w:type="dxa"/>
          </w:tcPr>
          <w:p w:rsidR="00000000" w:rsidRDefault="0096289F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89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EDİLEN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92" w:type="dxa"/>
          </w:tcPr>
          <w:p w:rsidR="00000000" w:rsidRDefault="0096289F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155.200</w:t>
            </w:r>
          </w:p>
        </w:tc>
        <w:tc>
          <w:tcPr>
            <w:tcW w:w="2410" w:type="dxa"/>
          </w:tcPr>
          <w:p w:rsidR="00000000" w:rsidRDefault="0096289F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29.84</w:t>
            </w:r>
          </w:p>
        </w:tc>
      </w:tr>
    </w:tbl>
    <w:p w:rsidR="00000000" w:rsidRDefault="009628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289F"/>
    <w:rsid w:val="009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70C9B-324A-4155-910A-FFBBFDD4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1999-04-06T21:01:00Z</cp:lastPrinted>
  <dcterms:created xsi:type="dcterms:W3CDTF">2022-09-01T21:55:00Z</dcterms:created>
  <dcterms:modified xsi:type="dcterms:W3CDTF">2022-09-01T21:55:00Z</dcterms:modified>
</cp:coreProperties>
</file>