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SERAMİK SANAYİ VE TİCARET A.Ş.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SIRLI-SIRSIZ KARO,SERAMİK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pStyle w:val="Heading3"/>
            </w:pPr>
            <w:r>
              <w:t>(Productıon Of Glazed/non Glazed Ceramic Tiles)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ANSIZCA MEVKİİ ANKARA ASFALTI 26.</w:t>
            </w:r>
            <w:r>
              <w:rPr>
                <w:rFonts w:ascii="Arial" w:hAnsi="Arial"/>
                <w:color w:val="000000"/>
                <w:sz w:val="16"/>
              </w:rPr>
              <w:t>KM.</w:t>
            </w:r>
          </w:p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 ÖRMECİ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ZIHNALI</w:t>
            </w:r>
          </w:p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MİLOR</w:t>
            </w:r>
          </w:p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KARAVELİ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++90.232.878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++90.232.878.12.54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31.12.1998 – 204 MEMUR ; 762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31.12.1998 – 204 STAFF   ;  762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</w:t>
            </w:r>
            <w:r>
              <w:rPr>
                <w:rFonts w:ascii="Arial" w:hAnsi="Arial"/>
                <w:b/>
                <w:color w:val="000000"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ÇİMENTO,SERAMİK, TOPRAK VE CAM SANAYİİ İŞÇİLERİ SENDİKASI ( ÇİMSE – 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TOPRAK,SERAMİK,ÇİMENTO VE 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18.000.000.000.000.-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6.120.000.000.000.-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1E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1E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1EB3">
            <w:pPr>
              <w:pStyle w:val="Heading3"/>
            </w:pPr>
            <w:r>
              <w:t xml:space="preserve">(National) </w:t>
            </w:r>
          </w:p>
        </w:tc>
      </w:tr>
    </w:tbl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p w:rsidR="00000000" w:rsidRDefault="00061EB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1E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(M2)</w:t>
            </w:r>
          </w:p>
        </w:tc>
        <w:tc>
          <w:tcPr>
            <w:tcW w:w="806" w:type="dxa"/>
          </w:tcPr>
          <w:p w:rsidR="00000000" w:rsidRDefault="00061E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1E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Tiles ( Sqm.)</w:t>
            </w:r>
          </w:p>
        </w:tc>
        <w:tc>
          <w:tcPr>
            <w:tcW w:w="806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1E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61EB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20.678.000</w:t>
            </w:r>
          </w:p>
        </w:tc>
        <w:tc>
          <w:tcPr>
            <w:tcW w:w="806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61EB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20.755.000</w:t>
            </w:r>
          </w:p>
        </w:tc>
        <w:tc>
          <w:tcPr>
            <w:tcW w:w="806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61EB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61EB3">
      <w:pPr>
        <w:rPr>
          <w:rFonts w:ascii="Arial" w:hAnsi="Arial"/>
          <w:sz w:val="16"/>
        </w:rPr>
      </w:pPr>
    </w:p>
    <w:p w:rsidR="00000000" w:rsidRDefault="00061EB3">
      <w:pPr>
        <w:rPr>
          <w:rFonts w:ascii="Arial" w:hAnsi="Arial"/>
          <w:sz w:val="16"/>
        </w:rPr>
      </w:pPr>
    </w:p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61EB3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1E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</w:t>
            </w:r>
            <w:r>
              <w:rPr>
                <w:rFonts w:ascii="Arial" w:hAnsi="Arial"/>
                <w:b/>
                <w:sz w:val="16"/>
              </w:rPr>
              <w:t>ik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Tiles ( Sqm.)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61EB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20.827.000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61EB3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19.607.000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p w:rsidR="00000000" w:rsidRDefault="00061EB3">
      <w:pPr>
        <w:rPr>
          <w:rFonts w:ascii="Arial" w:hAnsi="Arial"/>
          <w:sz w:val="16"/>
        </w:rPr>
      </w:pPr>
    </w:p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61EB3">
            <w:pPr>
              <w:ind w:right="-31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61EB3">
            <w:pPr>
              <w:ind w:right="-31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1E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</w:t>
            </w:r>
          </w:p>
        </w:tc>
        <w:tc>
          <w:tcPr>
            <w:tcW w:w="1810" w:type="dxa"/>
          </w:tcPr>
          <w:p w:rsidR="00000000" w:rsidRDefault="00061EB3">
            <w:pPr>
              <w:ind w:right="-3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1.450.077.670.000,-TL                     </w:t>
            </w:r>
          </w:p>
          <w:p w:rsidR="00000000" w:rsidRDefault="00061EB3">
            <w:pPr>
              <w:ind w:right="-3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7.082.000</w:t>
            </w:r>
            <w:r>
              <w:rPr>
                <w:rFonts w:ascii="Arial" w:hAnsi="Arial"/>
                <w:color w:val="000000"/>
                <w:sz w:val="16"/>
              </w:rPr>
              <w:t>,-$</w:t>
            </w:r>
          </w:p>
        </w:tc>
        <w:tc>
          <w:tcPr>
            <w:tcW w:w="2410" w:type="dxa"/>
          </w:tcPr>
          <w:p w:rsidR="00000000" w:rsidRDefault="00061E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16</w:t>
            </w:r>
          </w:p>
        </w:tc>
        <w:tc>
          <w:tcPr>
            <w:tcW w:w="2126" w:type="dxa"/>
          </w:tcPr>
          <w:p w:rsidR="00000000" w:rsidRDefault="00061EB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4.145.021.000.000,-TL        </w:t>
            </w:r>
          </w:p>
          <w:p w:rsidR="00000000" w:rsidRDefault="00061EB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26.450.000,-$</w:t>
            </w:r>
          </w:p>
        </w:tc>
        <w:tc>
          <w:tcPr>
            <w:tcW w:w="2268" w:type="dxa"/>
          </w:tcPr>
          <w:p w:rsidR="00000000" w:rsidRDefault="00061E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1E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061EB3">
            <w:pPr>
              <w:ind w:right="-3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924.144.059.930,-TL     </w:t>
            </w:r>
          </w:p>
          <w:p w:rsidR="00000000" w:rsidRDefault="00061EB3">
            <w:pPr>
              <w:ind w:right="-3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3.469.921,-$</w:t>
            </w:r>
          </w:p>
        </w:tc>
        <w:tc>
          <w:tcPr>
            <w:tcW w:w="2410" w:type="dxa"/>
          </w:tcPr>
          <w:p w:rsidR="00000000" w:rsidRDefault="00061E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12</w:t>
            </w:r>
          </w:p>
        </w:tc>
        <w:tc>
          <w:tcPr>
            <w:tcW w:w="2126" w:type="dxa"/>
          </w:tcPr>
          <w:p w:rsidR="00000000" w:rsidRDefault="00061EB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6.832.647.000.000,-TL                        </w:t>
            </w:r>
          </w:p>
          <w:p w:rsidR="00000000" w:rsidRDefault="00061EB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26.293.010,-$</w:t>
            </w:r>
          </w:p>
        </w:tc>
        <w:tc>
          <w:tcPr>
            <w:tcW w:w="2268" w:type="dxa"/>
          </w:tcPr>
          <w:p w:rsidR="00000000" w:rsidRDefault="00061E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31</w:t>
            </w:r>
          </w:p>
        </w:tc>
      </w:tr>
    </w:tbl>
    <w:p w:rsidR="00000000" w:rsidRDefault="00061EB3">
      <w:pPr>
        <w:rPr>
          <w:rFonts w:ascii="Arial" w:hAnsi="Arial"/>
          <w:b/>
          <w:sz w:val="16"/>
          <w:u w:val="single"/>
        </w:rPr>
      </w:pPr>
    </w:p>
    <w:p w:rsidR="00000000" w:rsidRDefault="00061EB3">
      <w:pPr>
        <w:rPr>
          <w:rFonts w:ascii="Arial" w:hAnsi="Arial"/>
          <w:sz w:val="16"/>
        </w:rPr>
      </w:pPr>
    </w:p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61E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1E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1E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1E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 – TEVSİ</w:t>
            </w:r>
          </w:p>
          <w:p w:rsidR="00000000" w:rsidRDefault="00061EB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(Modernızatıon)</w:t>
            </w:r>
          </w:p>
        </w:tc>
        <w:tc>
          <w:tcPr>
            <w:tcW w:w="2043" w:type="dxa"/>
          </w:tcPr>
          <w:p w:rsidR="00000000" w:rsidRDefault="00061EB3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10.09.97 – 30.06.2000</w:t>
            </w:r>
          </w:p>
        </w:tc>
        <w:tc>
          <w:tcPr>
            <w:tcW w:w="2209" w:type="dxa"/>
          </w:tcPr>
          <w:p w:rsidR="00000000" w:rsidRDefault="00061E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11.167.828 </w:t>
            </w:r>
          </w:p>
        </w:tc>
        <w:tc>
          <w:tcPr>
            <w:tcW w:w="1843" w:type="dxa"/>
          </w:tcPr>
          <w:p w:rsidR="00000000" w:rsidRDefault="00061E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7.817.480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p w:rsidR="00000000" w:rsidRDefault="00061EB3">
      <w:pPr>
        <w:rPr>
          <w:rFonts w:ascii="Arial" w:hAnsi="Arial"/>
          <w:sz w:val="16"/>
        </w:rPr>
      </w:pPr>
    </w:p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</w:t>
            </w:r>
            <w:r>
              <w:rPr>
                <w:rFonts w:ascii="Arial" w:hAnsi="Arial"/>
                <w:sz w:val="16"/>
              </w:rPr>
              <w:t xml:space="preserve">iştirak sermayesi içindeki payı aşağıda gösterilmektedir. </w:t>
            </w:r>
          </w:p>
        </w:tc>
        <w:tc>
          <w:tcPr>
            <w:tcW w:w="1134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1E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38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İNŞAAT MALZ.PAZ. A.Ş.</w:t>
            </w:r>
          </w:p>
        </w:tc>
        <w:tc>
          <w:tcPr>
            <w:tcW w:w="229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91.653</w:t>
            </w:r>
          </w:p>
        </w:tc>
        <w:tc>
          <w:tcPr>
            <w:tcW w:w="2342" w:type="dxa"/>
          </w:tcPr>
          <w:p w:rsidR="00000000" w:rsidRDefault="00061E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BİRLEŞİK ENERJİ A.Ş.</w:t>
            </w:r>
          </w:p>
        </w:tc>
        <w:tc>
          <w:tcPr>
            <w:tcW w:w="229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1.174.000</w:t>
            </w:r>
          </w:p>
        </w:tc>
        <w:tc>
          <w:tcPr>
            <w:tcW w:w="2342" w:type="dxa"/>
          </w:tcPr>
          <w:p w:rsidR="00000000" w:rsidRDefault="00061E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TURGUTLU SU ÜRÜNLERİ</w:t>
            </w:r>
          </w:p>
        </w:tc>
        <w:tc>
          <w:tcPr>
            <w:tcW w:w="229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1 </w:t>
            </w:r>
          </w:p>
        </w:tc>
        <w:tc>
          <w:tcPr>
            <w:tcW w:w="2342" w:type="dxa"/>
          </w:tcPr>
          <w:p w:rsidR="00000000" w:rsidRDefault="00061E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1E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</w:t>
            </w:r>
          </w:p>
        </w:tc>
        <w:tc>
          <w:tcPr>
            <w:tcW w:w="2299" w:type="dxa"/>
          </w:tcPr>
          <w:p w:rsidR="00000000" w:rsidRDefault="00061E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1 </w:t>
            </w:r>
          </w:p>
        </w:tc>
        <w:tc>
          <w:tcPr>
            <w:tcW w:w="2342" w:type="dxa"/>
          </w:tcPr>
          <w:p w:rsidR="00000000" w:rsidRDefault="00061E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</w:t>
            </w:r>
          </w:p>
        </w:tc>
      </w:tr>
    </w:tbl>
    <w:p w:rsidR="00000000" w:rsidRDefault="00061EB3">
      <w:pPr>
        <w:rPr>
          <w:rFonts w:ascii="Arial" w:hAnsi="Arial"/>
          <w:color w:val="FF0000"/>
          <w:sz w:val="16"/>
        </w:rPr>
      </w:pPr>
    </w:p>
    <w:p w:rsidR="00000000" w:rsidRDefault="00061EB3">
      <w:pPr>
        <w:rPr>
          <w:rFonts w:ascii="Arial" w:hAnsi="Arial"/>
          <w:color w:val="FF0000"/>
          <w:sz w:val="16"/>
        </w:rPr>
      </w:pPr>
    </w:p>
    <w:p w:rsidR="00000000" w:rsidRDefault="00061E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1E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1E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61EB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1E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61E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1EB3">
            <w:pPr>
              <w:pStyle w:val="Heading2"/>
            </w:pPr>
            <w:r>
              <w:t xml:space="preserve">Share </w:t>
            </w:r>
            <w:r>
              <w:t>Holders</w:t>
            </w:r>
          </w:p>
        </w:tc>
        <w:tc>
          <w:tcPr>
            <w:tcW w:w="1908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61E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61EB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1EB3">
            <w:pPr>
              <w:pStyle w:val="Heading2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iBRAHİM POLAT HOLDİNG A.Ş.</w:t>
            </w:r>
            <w:r>
              <w:rPr>
                <w:b w:val="0"/>
                <w:i w:val="0"/>
                <w:u w:val="none"/>
              </w:rPr>
              <w:tab/>
            </w:r>
          </w:p>
        </w:tc>
        <w:tc>
          <w:tcPr>
            <w:tcW w:w="1908" w:type="dxa"/>
          </w:tcPr>
          <w:p w:rsidR="00000000" w:rsidRDefault="00061E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4.411.040</w:t>
            </w:r>
          </w:p>
        </w:tc>
        <w:tc>
          <w:tcPr>
            <w:tcW w:w="2410" w:type="dxa"/>
          </w:tcPr>
          <w:p w:rsidR="00000000" w:rsidRDefault="00061EB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1EB3">
            <w:pPr>
              <w:pStyle w:val="Heading2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 xml:space="preserve">HALKA AÇIK </w:t>
            </w:r>
            <w:r>
              <w:rPr>
                <w:b w:val="0"/>
                <w:u w:val="none"/>
              </w:rPr>
              <w:t>(Public)</w:t>
            </w:r>
            <w:r>
              <w:rPr>
                <w:b w:val="0"/>
                <w:i w:val="0"/>
                <w:u w:val="none"/>
              </w:rPr>
              <w:t xml:space="preserve"> </w:t>
            </w:r>
          </w:p>
        </w:tc>
        <w:tc>
          <w:tcPr>
            <w:tcW w:w="1908" w:type="dxa"/>
          </w:tcPr>
          <w:p w:rsidR="00000000" w:rsidRDefault="00061EB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1.530.123</w:t>
            </w:r>
          </w:p>
        </w:tc>
        <w:tc>
          <w:tcPr>
            <w:tcW w:w="2410" w:type="dxa"/>
          </w:tcPr>
          <w:p w:rsidR="00000000" w:rsidRDefault="00061EB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1EB3">
            <w:pPr>
              <w:pStyle w:val="Heading2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 xml:space="preserve">DİĞER </w:t>
            </w:r>
            <w:r>
              <w:rPr>
                <w:b w:val="0"/>
                <w:u w:val="none"/>
              </w:rPr>
              <w:t>(Others)</w:t>
            </w:r>
          </w:p>
        </w:tc>
        <w:tc>
          <w:tcPr>
            <w:tcW w:w="1908" w:type="dxa"/>
          </w:tcPr>
          <w:p w:rsidR="00000000" w:rsidRDefault="00061EB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179.330</w:t>
            </w:r>
          </w:p>
        </w:tc>
        <w:tc>
          <w:tcPr>
            <w:tcW w:w="2410" w:type="dxa"/>
          </w:tcPr>
          <w:p w:rsidR="00000000" w:rsidRDefault="00061EB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</w:tbl>
    <w:p w:rsidR="00000000" w:rsidRDefault="00061E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581"/>
    <w:multiLevelType w:val="singleLevel"/>
    <w:tmpl w:val="A6848E9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37923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8" w:dllVersion="513" w:checkStyle="1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EB3"/>
    <w:rsid w:val="0006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6DB88A-27D3-4BFA-8860-BB38135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1999-04-14T14:44:00Z</cp:lastPrinted>
  <dcterms:created xsi:type="dcterms:W3CDTF">2022-09-01T21:55:00Z</dcterms:created>
  <dcterms:modified xsi:type="dcterms:W3CDTF">2022-09-01T21:55:00Z</dcterms:modified>
</cp:coreProperties>
</file>