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95D3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İHLAS FİNANS KURUMU A.Ş.</w:t>
            </w:r>
          </w:p>
        </w:tc>
      </w:tr>
    </w:tbl>
    <w:p w:rsidR="00000000" w:rsidRDefault="00495D31">
      <w:pPr>
        <w:rPr>
          <w:rFonts w:ascii="Arial" w:hAnsi="Arial"/>
          <w:sz w:val="18"/>
        </w:rPr>
      </w:pPr>
    </w:p>
    <w:tbl>
      <w:tblPr>
        <w:tblW w:w="0" w:type="auto"/>
        <w:tblInd w:w="-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0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BANKACILIK, FİNANS SEKTÖRÜ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(Banking And Finance Sector)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İHLAS HOLDİNG MERKEZ BİNASI </w:t>
            </w:r>
          </w:p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 EKİM CAD. NO:23 34530</w:t>
            </w:r>
          </w:p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YENİBOSNA/İST</w:t>
            </w:r>
            <w:r>
              <w:rPr>
                <w:rFonts w:ascii="Arial" w:hAnsi="Arial"/>
                <w:color w:val="000000"/>
                <w:sz w:val="16"/>
              </w:rPr>
              <w:t>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MÜCAHİD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APAK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TUBAY GÖLBAŞI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IŞIK BOĞ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HON BR. KARNAEN A. PERWATAATMADJA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KERVANCI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454 12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454 16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D3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0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D3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p w:rsidR="00000000" w:rsidRDefault="00495D31">
      <w:pPr>
        <w:pStyle w:val="Body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5D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son iki döneme ait kullandırdığı kredi ve topladığı mevduat tutarları </w:t>
            </w:r>
            <w:r>
              <w:rPr>
                <w:rFonts w:ascii="Arial" w:hAnsi="Arial"/>
                <w:sz w:val="16"/>
              </w:rPr>
              <w:t>aşağıda gösterilmektedir.</w:t>
            </w:r>
          </w:p>
        </w:tc>
        <w:tc>
          <w:tcPr>
            <w:tcW w:w="1134" w:type="dxa"/>
          </w:tcPr>
          <w:p w:rsidR="00000000" w:rsidRDefault="00495D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5D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495D31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013"/>
        <w:gridCol w:w="2835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" w:type="dxa"/>
          </w:tcPr>
          <w:p w:rsidR="00000000" w:rsidRDefault="00495D31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95D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495D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835" w:type="dxa"/>
          </w:tcPr>
          <w:p w:rsidR="00000000" w:rsidRDefault="00495D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" w:type="dxa"/>
          </w:tcPr>
          <w:p w:rsidR="00000000" w:rsidRDefault="00495D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495D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835" w:type="dxa"/>
          </w:tcPr>
          <w:p w:rsidR="00000000" w:rsidRDefault="00495D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" w:type="dxa"/>
          </w:tcPr>
          <w:p w:rsidR="00000000" w:rsidRDefault="00495D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835" w:type="dxa"/>
          </w:tcPr>
          <w:p w:rsidR="00000000" w:rsidRDefault="00495D31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105.926.592</w:t>
            </w:r>
          </w:p>
        </w:tc>
        <w:tc>
          <w:tcPr>
            <w:tcW w:w="2835" w:type="dxa"/>
          </w:tcPr>
          <w:p w:rsidR="00000000" w:rsidRDefault="00495D3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103.717.618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" w:type="dxa"/>
          </w:tcPr>
          <w:p w:rsidR="00000000" w:rsidRDefault="00495D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835" w:type="dxa"/>
          </w:tcPr>
          <w:p w:rsidR="00000000" w:rsidRDefault="00495D31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214.098.371</w:t>
            </w:r>
          </w:p>
        </w:tc>
        <w:tc>
          <w:tcPr>
            <w:tcW w:w="2835" w:type="dxa"/>
          </w:tcPr>
          <w:p w:rsidR="00000000" w:rsidRDefault="00495D3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219.783.542</w:t>
            </w:r>
          </w:p>
        </w:tc>
      </w:tr>
    </w:tbl>
    <w:p w:rsidR="00000000" w:rsidRDefault="00495D31">
      <w:pPr>
        <w:rPr>
          <w:rFonts w:ascii="Arial" w:hAnsi="Arial"/>
        </w:rPr>
      </w:pPr>
    </w:p>
    <w:p w:rsidR="00000000" w:rsidRDefault="00495D31">
      <w:pPr>
        <w:rPr>
          <w:rFonts w:ascii="Arial" w:hAnsi="Arial"/>
          <w:sz w:val="16"/>
        </w:rPr>
      </w:pPr>
    </w:p>
    <w:p w:rsidR="00000000" w:rsidRDefault="00495D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95D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95D3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95D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495D3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06"/>
        <w:gridCol w:w="2090"/>
        <w:gridCol w:w="187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495D3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90" w:type="dxa"/>
          </w:tcPr>
          <w:p w:rsidR="00000000" w:rsidRDefault="00495D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79" w:type="dxa"/>
          </w:tcPr>
          <w:p w:rsidR="00000000" w:rsidRDefault="00495D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95D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Devam </w:t>
            </w:r>
            <w:r>
              <w:rPr>
                <w:rFonts w:ascii="Arial" w:hAnsi="Arial"/>
                <w:b/>
                <w:color w:val="000000"/>
                <w:sz w:val="16"/>
              </w:rPr>
              <w:t>Eden Yatırımlar</w:t>
            </w:r>
          </w:p>
        </w:tc>
        <w:tc>
          <w:tcPr>
            <w:tcW w:w="2090" w:type="dxa"/>
          </w:tcPr>
          <w:p w:rsidR="00000000" w:rsidRDefault="00495D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79" w:type="dxa"/>
          </w:tcPr>
          <w:p w:rsidR="00000000" w:rsidRDefault="00495D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95D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495D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90" w:type="dxa"/>
          </w:tcPr>
          <w:p w:rsidR="00000000" w:rsidRDefault="00495D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79" w:type="dxa"/>
          </w:tcPr>
          <w:p w:rsidR="00000000" w:rsidRDefault="00495D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95D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495D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INTERNET BANKACILIĞI</w:t>
            </w:r>
          </w:p>
          <w:p w:rsidR="00000000" w:rsidRDefault="00495D3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(INTERNET BANKING)</w:t>
            </w:r>
          </w:p>
        </w:tc>
        <w:tc>
          <w:tcPr>
            <w:tcW w:w="2090" w:type="dxa"/>
          </w:tcPr>
          <w:p w:rsidR="00000000" w:rsidRDefault="00495D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PROJE</w:t>
            </w:r>
          </w:p>
          <w:p w:rsidR="00000000" w:rsidRDefault="00495D31">
            <w:pPr>
              <w:pStyle w:val="Heading2"/>
            </w:pPr>
            <w:r>
              <w:t>PROJECT</w:t>
            </w:r>
          </w:p>
        </w:tc>
        <w:tc>
          <w:tcPr>
            <w:tcW w:w="1879" w:type="dxa"/>
          </w:tcPr>
          <w:p w:rsidR="00000000" w:rsidRDefault="00495D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118.000</w:t>
            </w:r>
          </w:p>
        </w:tc>
        <w:tc>
          <w:tcPr>
            <w:tcW w:w="1843" w:type="dxa"/>
          </w:tcPr>
          <w:p w:rsidR="00000000" w:rsidRDefault="00495D3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495D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ANA YAZILIM</w:t>
            </w:r>
          </w:p>
          <w:p w:rsidR="00000000" w:rsidRDefault="00495D3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(NEW MA</w:t>
            </w:r>
            <w:r>
              <w:rPr>
                <w:rFonts w:ascii="Arial" w:hAnsi="Arial"/>
                <w:i/>
                <w:sz w:val="16"/>
              </w:rPr>
              <w:t>IN SOFTWARE)</w:t>
            </w:r>
          </w:p>
        </w:tc>
        <w:tc>
          <w:tcPr>
            <w:tcW w:w="2090" w:type="dxa"/>
          </w:tcPr>
          <w:p w:rsidR="00000000" w:rsidRDefault="00495D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PROJE</w:t>
            </w:r>
          </w:p>
          <w:p w:rsidR="00000000" w:rsidRDefault="00495D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PROJECT</w:t>
            </w:r>
          </w:p>
        </w:tc>
        <w:tc>
          <w:tcPr>
            <w:tcW w:w="1879" w:type="dxa"/>
          </w:tcPr>
          <w:p w:rsidR="00000000" w:rsidRDefault="00495D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110.000</w:t>
            </w:r>
          </w:p>
        </w:tc>
        <w:tc>
          <w:tcPr>
            <w:tcW w:w="1843" w:type="dxa"/>
          </w:tcPr>
          <w:p w:rsidR="00000000" w:rsidRDefault="00495D3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495D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EFT AKTARICI SİSTEM </w:t>
            </w:r>
          </w:p>
          <w:p w:rsidR="00000000" w:rsidRDefault="00495D3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(EFT TRANSFER SYSTEM)</w:t>
            </w:r>
          </w:p>
        </w:tc>
        <w:tc>
          <w:tcPr>
            <w:tcW w:w="2090" w:type="dxa"/>
          </w:tcPr>
          <w:p w:rsidR="00000000" w:rsidRDefault="00495D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PROJE</w:t>
            </w:r>
          </w:p>
          <w:p w:rsidR="00000000" w:rsidRDefault="00495D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PROJECT</w:t>
            </w:r>
          </w:p>
        </w:tc>
        <w:tc>
          <w:tcPr>
            <w:tcW w:w="1879" w:type="dxa"/>
          </w:tcPr>
          <w:p w:rsidR="00000000" w:rsidRDefault="00495D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65.000</w:t>
            </w:r>
          </w:p>
        </w:tc>
        <w:tc>
          <w:tcPr>
            <w:tcW w:w="1843" w:type="dxa"/>
          </w:tcPr>
          <w:p w:rsidR="00000000" w:rsidRDefault="00495D3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495D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KALİTE VE ISO 9000</w:t>
            </w:r>
          </w:p>
          <w:p w:rsidR="00000000" w:rsidRDefault="00495D31">
            <w:pPr>
              <w:pStyle w:val="Heading3"/>
            </w:pPr>
            <w:r>
              <w:t>(TOTAL QUALTY AND ISO 9000)</w:t>
            </w:r>
          </w:p>
        </w:tc>
        <w:tc>
          <w:tcPr>
            <w:tcW w:w="2090" w:type="dxa"/>
          </w:tcPr>
          <w:p w:rsidR="00000000" w:rsidRDefault="00495D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PROJE</w:t>
            </w:r>
          </w:p>
          <w:p w:rsidR="00000000" w:rsidRDefault="00495D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PROJECT</w:t>
            </w:r>
          </w:p>
        </w:tc>
        <w:tc>
          <w:tcPr>
            <w:tcW w:w="1879" w:type="dxa"/>
          </w:tcPr>
          <w:p w:rsidR="00000000" w:rsidRDefault="00495D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56.000</w:t>
            </w:r>
          </w:p>
        </w:tc>
        <w:tc>
          <w:tcPr>
            <w:tcW w:w="1843" w:type="dxa"/>
          </w:tcPr>
          <w:p w:rsidR="00000000" w:rsidRDefault="00495D3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495D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 YILI PROBLEMİNE YÖNELİK HARCAMALAR</w:t>
            </w:r>
          </w:p>
          <w:p w:rsidR="00000000" w:rsidRDefault="00495D3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(EXPENSES RELATED WITH 2000</w:t>
            </w:r>
            <w:r>
              <w:rPr>
                <w:rFonts w:ascii="Arial" w:hAnsi="Arial"/>
                <w:i/>
                <w:sz w:val="16"/>
              </w:rPr>
              <w:t xml:space="preserve"> PROBLEM)</w:t>
            </w:r>
          </w:p>
        </w:tc>
        <w:tc>
          <w:tcPr>
            <w:tcW w:w="2090" w:type="dxa"/>
          </w:tcPr>
          <w:p w:rsidR="00000000" w:rsidRDefault="00495D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98 – ARALIK 99</w:t>
            </w:r>
          </w:p>
          <w:p w:rsidR="00000000" w:rsidRDefault="00495D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 98 – DEC 99</w:t>
            </w:r>
          </w:p>
        </w:tc>
        <w:tc>
          <w:tcPr>
            <w:tcW w:w="1879" w:type="dxa"/>
          </w:tcPr>
          <w:p w:rsidR="00000000" w:rsidRDefault="00495D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200.150</w:t>
            </w:r>
          </w:p>
        </w:tc>
        <w:tc>
          <w:tcPr>
            <w:tcW w:w="1843" w:type="dxa"/>
          </w:tcPr>
          <w:p w:rsidR="00000000" w:rsidRDefault="00495D3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68.229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495D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SİSTEMLERİ GENİŞLETME YATIRIMI</w:t>
            </w:r>
          </w:p>
          <w:p w:rsidR="00000000" w:rsidRDefault="00495D3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(INFORMATION SYSTEM EXPANSION INVESTMENT)</w:t>
            </w:r>
          </w:p>
        </w:tc>
        <w:tc>
          <w:tcPr>
            <w:tcW w:w="2090" w:type="dxa"/>
          </w:tcPr>
          <w:p w:rsidR="00000000" w:rsidRDefault="00495D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PROJE</w:t>
            </w:r>
          </w:p>
          <w:p w:rsidR="00000000" w:rsidRDefault="00495D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PROJECT</w:t>
            </w:r>
          </w:p>
        </w:tc>
        <w:tc>
          <w:tcPr>
            <w:tcW w:w="1879" w:type="dxa"/>
          </w:tcPr>
          <w:p w:rsidR="00000000" w:rsidRDefault="00495D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207.450</w:t>
            </w:r>
          </w:p>
        </w:tc>
        <w:tc>
          <w:tcPr>
            <w:tcW w:w="1843" w:type="dxa"/>
          </w:tcPr>
          <w:p w:rsidR="00000000" w:rsidRDefault="00495D3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06" w:type="dxa"/>
          </w:tcPr>
          <w:p w:rsidR="00000000" w:rsidRDefault="00495D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CİHAZ MOBİLYA-MEFRUŞAT NAKİT VASITALARI</w:t>
            </w:r>
          </w:p>
          <w:p w:rsidR="00000000" w:rsidRDefault="00495D3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(VARIOUS EQUIPMENT FURNITURES-UPHOLSTER</w:t>
            </w:r>
            <w:r>
              <w:rPr>
                <w:rFonts w:ascii="Arial" w:hAnsi="Arial"/>
                <w:i/>
                <w:sz w:val="16"/>
              </w:rPr>
              <w:t>Y –TRANSPORTATION VEHICLE)</w:t>
            </w:r>
          </w:p>
        </w:tc>
        <w:tc>
          <w:tcPr>
            <w:tcW w:w="2090" w:type="dxa"/>
          </w:tcPr>
          <w:p w:rsidR="00000000" w:rsidRDefault="00495D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PROJE</w:t>
            </w:r>
          </w:p>
          <w:p w:rsidR="00000000" w:rsidRDefault="00495D3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PROJECT</w:t>
            </w:r>
          </w:p>
        </w:tc>
        <w:tc>
          <w:tcPr>
            <w:tcW w:w="1879" w:type="dxa"/>
          </w:tcPr>
          <w:p w:rsidR="00000000" w:rsidRDefault="00495D3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1867.000</w:t>
            </w:r>
          </w:p>
        </w:tc>
        <w:tc>
          <w:tcPr>
            <w:tcW w:w="1843" w:type="dxa"/>
          </w:tcPr>
          <w:p w:rsidR="00000000" w:rsidRDefault="00495D3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495D31">
      <w:pPr>
        <w:pStyle w:val="BodyText2"/>
        <w:rPr>
          <w:b w:val="0"/>
          <w:i w:val="0"/>
        </w:rPr>
      </w:pPr>
    </w:p>
    <w:p w:rsidR="00000000" w:rsidRDefault="00495D31">
      <w:pPr>
        <w:pStyle w:val="BodyText2"/>
        <w:rPr>
          <w:b w:val="0"/>
          <w:i w:val="0"/>
        </w:rPr>
      </w:pPr>
    </w:p>
    <w:p w:rsidR="00000000" w:rsidRDefault="00495D31">
      <w:pPr>
        <w:pStyle w:val="BodyText2"/>
        <w:rPr>
          <w:b w:val="0"/>
          <w:i w:val="0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5D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95D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5D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495D31">
      <w:pPr>
        <w:rPr>
          <w:rFonts w:ascii="Arial" w:hAnsi="Arial"/>
          <w:sz w:val="16"/>
        </w:rPr>
      </w:pPr>
    </w:p>
    <w:tbl>
      <w:tblPr>
        <w:tblW w:w="0" w:type="auto"/>
        <w:tblInd w:w="5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47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47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843" w:type="dxa"/>
          </w:tcPr>
          <w:p w:rsidR="00000000" w:rsidRDefault="00495D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</w:t>
            </w:r>
            <w:r>
              <w:rPr>
                <w:rFonts w:ascii="Arial" w:hAnsi="Arial"/>
                <w:b/>
                <w:color w:val="000000"/>
                <w:sz w:val="16"/>
              </w:rPr>
              <w:t>tirak Sermayesi</w:t>
            </w:r>
          </w:p>
        </w:tc>
        <w:tc>
          <w:tcPr>
            <w:tcW w:w="1559" w:type="dxa"/>
          </w:tcPr>
          <w:p w:rsidR="00000000" w:rsidRDefault="00495D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47" w:type="dxa"/>
          </w:tcPr>
          <w:p w:rsidR="00000000" w:rsidRDefault="00495D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43" w:type="dxa"/>
          </w:tcPr>
          <w:p w:rsidR="00000000" w:rsidRDefault="00495D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559" w:type="dxa"/>
          </w:tcPr>
          <w:p w:rsidR="00000000" w:rsidRDefault="00495D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47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Gayrimenkul Yatırım Ortaklığı A.Ş.</w:t>
            </w:r>
          </w:p>
        </w:tc>
        <w:tc>
          <w:tcPr>
            <w:tcW w:w="1843" w:type="dxa"/>
          </w:tcPr>
          <w:p w:rsidR="00000000" w:rsidRDefault="00495D3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25.000.000.000,-TL</w:t>
            </w:r>
          </w:p>
        </w:tc>
        <w:tc>
          <w:tcPr>
            <w:tcW w:w="1559" w:type="dxa"/>
          </w:tcPr>
          <w:p w:rsidR="00000000" w:rsidRDefault="00495D3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47" w:type="dxa"/>
          </w:tcPr>
          <w:p w:rsidR="00000000" w:rsidRDefault="00495D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 Finans Kurumları Vakfı</w:t>
            </w:r>
          </w:p>
        </w:tc>
        <w:tc>
          <w:tcPr>
            <w:tcW w:w="1843" w:type="dxa"/>
          </w:tcPr>
          <w:p w:rsidR="00000000" w:rsidRDefault="00495D3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1.000.000.000,-TL</w:t>
            </w:r>
          </w:p>
        </w:tc>
        <w:tc>
          <w:tcPr>
            <w:tcW w:w="1559" w:type="dxa"/>
          </w:tcPr>
          <w:p w:rsidR="00000000" w:rsidRDefault="00495D3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495D31">
      <w:pPr>
        <w:rPr>
          <w:rFonts w:ascii="Arial" w:hAnsi="Arial"/>
          <w:color w:val="FF0000"/>
        </w:rPr>
      </w:pPr>
    </w:p>
    <w:p w:rsidR="00000000" w:rsidRDefault="00495D31">
      <w:pPr>
        <w:rPr>
          <w:rFonts w:ascii="Arial" w:hAnsi="Arial"/>
          <w:color w:val="FF0000"/>
        </w:rPr>
      </w:pPr>
    </w:p>
    <w:p w:rsidR="00000000" w:rsidRDefault="00495D3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969"/>
        <w:gridCol w:w="1134"/>
        <w:gridCol w:w="37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495D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</w:t>
            </w:r>
            <w:r>
              <w:rPr>
                <w:rFonts w:ascii="Arial" w:hAnsi="Arial"/>
                <w:sz w:val="16"/>
              </w:rPr>
              <w:t xml:space="preserve">aşağıda gösterilmektedir. </w:t>
            </w:r>
          </w:p>
        </w:tc>
        <w:tc>
          <w:tcPr>
            <w:tcW w:w="1134" w:type="dxa"/>
          </w:tcPr>
          <w:p w:rsidR="00000000" w:rsidRDefault="00495D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22" w:type="dxa"/>
          </w:tcPr>
          <w:p w:rsidR="00000000" w:rsidRDefault="00495D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95D31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2977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95D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977" w:type="dxa"/>
          </w:tcPr>
          <w:p w:rsidR="00000000" w:rsidRDefault="00495D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495D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95D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977" w:type="dxa"/>
          </w:tcPr>
          <w:p w:rsidR="00000000" w:rsidRDefault="00495D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495D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95D31">
      <w:pPr>
        <w:tabs>
          <w:tab w:val="right" w:pos="6379"/>
          <w:tab w:val="right" w:pos="8222"/>
        </w:tabs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685"/>
        <w:gridCol w:w="2977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Holding A.Ş.</w:t>
            </w:r>
          </w:p>
        </w:tc>
        <w:tc>
          <w:tcPr>
            <w:tcW w:w="2977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5.477.000</w:t>
            </w:r>
          </w:p>
        </w:tc>
        <w:tc>
          <w:tcPr>
            <w:tcW w:w="2126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İslam Kalkınma Bankası/Islamic Development Bank</w:t>
            </w:r>
          </w:p>
        </w:tc>
        <w:tc>
          <w:tcPr>
            <w:tcW w:w="2977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2126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Mücahid Ören Ynt.K.Bşk.</w:t>
            </w:r>
          </w:p>
        </w:tc>
        <w:tc>
          <w:tcPr>
            <w:tcW w:w="2977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</w:t>
            </w:r>
          </w:p>
        </w:tc>
        <w:tc>
          <w:tcPr>
            <w:tcW w:w="2126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Apak Ynt. K.Bşk.V.</w:t>
            </w:r>
          </w:p>
        </w:tc>
        <w:tc>
          <w:tcPr>
            <w:tcW w:w="2977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126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Tubay Gölbaşı Ynt.Krl.Üyesi</w:t>
            </w:r>
          </w:p>
        </w:tc>
        <w:tc>
          <w:tcPr>
            <w:tcW w:w="2977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126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Hilmi Işık Boğ Ynt.Krl.Üyesi</w:t>
            </w:r>
          </w:p>
        </w:tc>
        <w:tc>
          <w:tcPr>
            <w:tcW w:w="2977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2126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Enver Ören</w:t>
            </w:r>
          </w:p>
        </w:tc>
        <w:tc>
          <w:tcPr>
            <w:tcW w:w="2977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</w:t>
            </w:r>
          </w:p>
        </w:tc>
        <w:tc>
          <w:tcPr>
            <w:tcW w:w="2126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Açık Kısım </w:t>
            </w:r>
            <w:r>
              <w:rPr>
                <w:rFonts w:ascii="Arial" w:hAnsi="Arial"/>
                <w:i/>
                <w:color w:val="000000"/>
                <w:sz w:val="16"/>
              </w:rPr>
              <w:t>(Public)</w:t>
            </w:r>
          </w:p>
        </w:tc>
        <w:tc>
          <w:tcPr>
            <w:tcW w:w="2977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2.807.000</w:t>
            </w:r>
          </w:p>
        </w:tc>
        <w:tc>
          <w:tcPr>
            <w:tcW w:w="2126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Türkiye Diyanet Vakfı</w:t>
            </w:r>
          </w:p>
        </w:tc>
        <w:tc>
          <w:tcPr>
            <w:tcW w:w="2977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</w:t>
            </w:r>
          </w:p>
        </w:tc>
        <w:tc>
          <w:tcPr>
            <w:tcW w:w="2126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Cüneyt Yaşar Kılıç</w:t>
            </w:r>
          </w:p>
        </w:tc>
        <w:tc>
          <w:tcPr>
            <w:tcW w:w="2977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</w:t>
            </w:r>
          </w:p>
        </w:tc>
        <w:tc>
          <w:tcPr>
            <w:tcW w:w="2126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Abdülhakim Işık</w:t>
            </w:r>
          </w:p>
        </w:tc>
        <w:tc>
          <w:tcPr>
            <w:tcW w:w="2977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126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A.Sami Erdem</w:t>
            </w:r>
          </w:p>
        </w:tc>
        <w:tc>
          <w:tcPr>
            <w:tcW w:w="2977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126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Coşkun</w:t>
            </w:r>
          </w:p>
        </w:tc>
        <w:tc>
          <w:tcPr>
            <w:tcW w:w="2977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126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Yalçıntaş</w:t>
            </w:r>
          </w:p>
        </w:tc>
        <w:tc>
          <w:tcPr>
            <w:tcW w:w="2977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</w:t>
            </w:r>
          </w:p>
        </w:tc>
        <w:tc>
          <w:tcPr>
            <w:tcW w:w="2126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Kazım Oksay</w:t>
            </w:r>
          </w:p>
        </w:tc>
        <w:tc>
          <w:tcPr>
            <w:tcW w:w="2977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2126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2977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8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</w:t>
            </w:r>
            <w:r>
              <w:rPr>
                <w:rFonts w:ascii="Arial" w:hAnsi="Arial"/>
                <w:color w:val="000000"/>
                <w:sz w:val="16"/>
              </w:rPr>
              <w:t>00.000</w:t>
            </w:r>
          </w:p>
        </w:tc>
        <w:tc>
          <w:tcPr>
            <w:tcW w:w="2126" w:type="dxa"/>
          </w:tcPr>
          <w:p w:rsidR="00000000" w:rsidRDefault="00495D31">
            <w:pPr>
              <w:tabs>
                <w:tab w:val="right" w:pos="6379"/>
                <w:tab w:val="right" w:pos="8222"/>
              </w:tabs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495D31">
      <w:pPr>
        <w:tabs>
          <w:tab w:val="right" w:pos="6379"/>
          <w:tab w:val="right" w:pos="8222"/>
        </w:tabs>
        <w:ind w:left="426" w:right="-1043"/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5D31"/>
    <w:rsid w:val="0049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4C03B-4C79-47AE-B27C-294B211B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312"/>
      <w:jc w:val="center"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1999-04-13T02:07:00Z</cp:lastPrinted>
  <dcterms:created xsi:type="dcterms:W3CDTF">2022-09-01T21:55:00Z</dcterms:created>
  <dcterms:modified xsi:type="dcterms:W3CDTF">2022-09-01T21:55:00Z</dcterms:modified>
</cp:coreProperties>
</file>