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MİLPA TİCARİ VE SINAİ ÜRÜNLER PAZARLAMA SANAYİ VE TİCARET A.Ş.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18.03.1980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TİCARİ VE SINAİ ÜRÜNLER PAZARLAMA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A.NAFIZ GÜRMAN MAH.GN.ALİ RIZA GÜRCAN </w:t>
            </w:r>
            <w:r>
              <w:rPr>
                <w:rFonts w:ascii="Arial" w:hAnsi="Arial"/>
                <w:color w:val="000000"/>
                <w:sz w:val="16"/>
              </w:rPr>
              <w:t>CAD.</w:t>
            </w:r>
          </w:p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NO:68 MERTER 34010 /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M.SELAHATTİN SESLİOĞLU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M.SELAHATTİN SESLİOĞLU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677.47.80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677.47.89 – 554.38.52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İŞÇİ SENDİKASI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4.147.200.000.000.-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4.147.200.000.000.-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6B8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30" w:type="dxa"/>
          </w:tcPr>
          <w:p w:rsidR="00000000" w:rsidRDefault="00296B8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29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76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Net Satışlar (Milyon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976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976" w:type="dxa"/>
          </w:tcPr>
          <w:p w:rsidR="00000000" w:rsidRDefault="00296B88">
            <w:pPr>
              <w:ind w:right="10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7.642.343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976" w:type="dxa"/>
          </w:tcPr>
          <w:p w:rsidR="00000000" w:rsidRDefault="00296B88">
            <w:pPr>
              <w:ind w:right="10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22.689.720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96B8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below.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8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832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832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832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832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96B8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</w:t>
            </w:r>
            <w:r>
              <w:rPr>
                <w:rFonts w:ascii="Arial" w:hAnsi="Arial"/>
                <w:color w:val="000000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296B8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uing Investments</w:t>
            </w:r>
          </w:p>
        </w:tc>
        <w:tc>
          <w:tcPr>
            <w:tcW w:w="1984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296B88">
      <w:pPr>
        <w:pStyle w:val="BodyText2"/>
        <w:rPr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10" w:type="dxa"/>
          </w:tcPr>
          <w:p w:rsidR="00000000" w:rsidRDefault="00296B8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color w:val="000000"/>
                <w:sz w:val="16"/>
              </w:rPr>
              <w:t>apital are shown below.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55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A.Ş.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20.000.000.000.000TL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A.Ş.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2.161.530.000.000TL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 DOĞAN YEDEK PARÇA İ</w:t>
            </w:r>
            <w:r>
              <w:rPr>
                <w:rFonts w:ascii="Arial" w:hAnsi="Arial"/>
                <w:color w:val="000000"/>
                <w:sz w:val="16"/>
              </w:rPr>
              <w:t>MALAT</w:t>
            </w:r>
          </w:p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TEKNİK A.Ş.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262.500.000.000TL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POSTA TİCARİ VE SINAİ ÜRÜNLER</w:t>
            </w:r>
          </w:p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 SANAYİ VE TİCARET A.Ş.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MİLANUR İNŞAAT PAZARLAMA </w:t>
            </w:r>
          </w:p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LTD.ŞTİ.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600.000.000TL</w:t>
            </w:r>
          </w:p>
          <w:p w:rsidR="00000000" w:rsidRDefault="00296B8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FİNANSAL KİRALAMA A.Ş.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ENTERA</w:t>
            </w:r>
            <w:r>
              <w:rPr>
                <w:rFonts w:ascii="Arial" w:hAnsi="Arial"/>
                <w:color w:val="000000"/>
                <w:sz w:val="16"/>
              </w:rPr>
              <w:t>LLE GMBH (BAGLI ORTAKLIK)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460.000DM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6B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HİZMETLERİ A.Ş.</w:t>
            </w:r>
          </w:p>
        </w:tc>
        <w:tc>
          <w:tcPr>
            <w:tcW w:w="2551" w:type="dxa"/>
          </w:tcPr>
          <w:p w:rsidR="00000000" w:rsidRDefault="00296B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1701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296B8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296B8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10" w:type="dxa"/>
          </w:tcPr>
          <w:p w:rsidR="00000000" w:rsidRDefault="00296B8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</w:t>
            </w:r>
            <w:r>
              <w:rPr>
                <w:rFonts w:ascii="Arial" w:hAnsi="Arial"/>
                <w:i/>
                <w:color w:val="000000"/>
                <w:sz w:val="16"/>
              </w:rPr>
              <w:t>own below.</w:t>
            </w:r>
          </w:p>
        </w:tc>
      </w:tr>
    </w:tbl>
    <w:p w:rsidR="00000000" w:rsidRDefault="00296B88">
      <w:pPr>
        <w:rPr>
          <w:rFonts w:ascii="Arial" w:hAnsi="Arial"/>
          <w:color w:val="000000"/>
          <w:sz w:val="16"/>
        </w:rPr>
      </w:pPr>
    </w:p>
    <w:p w:rsidR="00000000" w:rsidRDefault="00296B8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96B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96B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96B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96B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96B88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2.903.040</w:t>
            </w:r>
          </w:p>
        </w:tc>
        <w:tc>
          <w:tcPr>
            <w:tcW w:w="2126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296B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20.002</w:t>
            </w:r>
          </w:p>
        </w:tc>
        <w:tc>
          <w:tcPr>
            <w:tcW w:w="2126" w:type="dxa"/>
          </w:tcPr>
          <w:p w:rsidR="00000000" w:rsidRDefault="00296B8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296B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207</w:t>
            </w:r>
          </w:p>
        </w:tc>
        <w:tc>
          <w:tcPr>
            <w:tcW w:w="2126" w:type="dxa"/>
          </w:tcPr>
          <w:p w:rsidR="00000000" w:rsidRDefault="00296B8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SE</w:t>
            </w:r>
            <w:r>
              <w:rPr>
                <w:rFonts w:ascii="Arial" w:hAnsi="Arial"/>
                <w:color w:val="000000"/>
                <w:sz w:val="16"/>
              </w:rPr>
              <w:t xml:space="preserve">RMAYE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1.223.536</w:t>
            </w:r>
          </w:p>
        </w:tc>
        <w:tc>
          <w:tcPr>
            <w:tcW w:w="2126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296B8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415</w:t>
            </w:r>
          </w:p>
        </w:tc>
        <w:tc>
          <w:tcPr>
            <w:tcW w:w="2126" w:type="dxa"/>
          </w:tcPr>
          <w:p w:rsidR="00000000" w:rsidRDefault="00296B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96B88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6A9F"/>
    <w:multiLevelType w:val="singleLevel"/>
    <w:tmpl w:val="3F981D4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8477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B88"/>
    <w:rsid w:val="002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371F-64A1-4F2C-806C-51F232A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1999-04-08T19:49:00Z</cp:lastPrinted>
  <dcterms:created xsi:type="dcterms:W3CDTF">2022-09-01T21:55:00Z</dcterms:created>
  <dcterms:modified xsi:type="dcterms:W3CDTF">2022-09-01T21:55:00Z</dcterms:modified>
</cp:coreProperties>
</file>