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MARSHALL BOYA VE VERNİK SANAYİİ A.Ş.</w:t>
            </w:r>
          </w:p>
        </w:tc>
      </w:tr>
    </w:tbl>
    <w:p w:rsidR="00000000" w:rsidRDefault="00F47F4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BOYA,VERNİK VE PVA İMALI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(Paint, Varnish and PVA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TAVŞANCIL KÖYÜ EYNARCA MEVKİİ </w:t>
            </w:r>
          </w:p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DİLOVASI /GEBZE 41455 KOC</w:t>
            </w:r>
            <w:r>
              <w:rPr>
                <w:rFonts w:ascii="Arial" w:hAnsi="Arial"/>
                <w:color w:val="000000"/>
                <w:sz w:val="16"/>
              </w:rPr>
              <w:t>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ARNE ANDERSON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MARTİN UUNILA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ERİK OLOF OLSSON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HENK BROUWER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(262) 754 74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(262) 641 79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</w:t>
            </w:r>
            <w:r>
              <w:rPr>
                <w:rFonts w:ascii="Arial" w:hAnsi="Arial"/>
                <w:b/>
                <w:color w:val="000000"/>
                <w:sz w:val="16"/>
              </w:rPr>
              <w:t>ining Period)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2.164.800.000.000.-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7F47">
            <w:pPr>
              <w:pStyle w:val="Heading2"/>
            </w:pPr>
            <w:r>
              <w:t>(National)</w:t>
            </w:r>
          </w:p>
        </w:tc>
      </w:tr>
    </w:tbl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7F4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47F4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47F4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</w:t>
            </w:r>
            <w:r>
              <w:rPr>
                <w:rFonts w:ascii="Arial" w:hAnsi="Arial"/>
                <w:i/>
                <w:color w:val="000000"/>
                <w:sz w:val="16"/>
              </w:rPr>
              <w:t>e  shown below.</w:t>
            </w:r>
          </w:p>
        </w:tc>
      </w:tr>
    </w:tbl>
    <w:p w:rsidR="00000000" w:rsidRDefault="00F47F4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BOYA</w:t>
            </w:r>
          </w:p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11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47F47">
            <w:pPr>
              <w:pStyle w:val="Heading3"/>
            </w:pPr>
            <w:r>
              <w:t>Paint</w:t>
            </w:r>
          </w:p>
          <w:p w:rsidR="00000000" w:rsidRDefault="00F47F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(Tons)</w:t>
            </w:r>
          </w:p>
        </w:tc>
        <w:tc>
          <w:tcPr>
            <w:tcW w:w="811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89.645.000</w:t>
            </w:r>
          </w:p>
        </w:tc>
        <w:tc>
          <w:tcPr>
            <w:tcW w:w="811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97.819.000</w:t>
            </w:r>
          </w:p>
        </w:tc>
        <w:tc>
          <w:tcPr>
            <w:tcW w:w="811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73.0</w:t>
            </w:r>
          </w:p>
        </w:tc>
      </w:tr>
    </w:tbl>
    <w:p w:rsidR="00000000" w:rsidRDefault="00F47F47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F47F47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7F4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</w:t>
            </w:r>
            <w:r>
              <w:rPr>
                <w:rFonts w:ascii="Arial" w:hAnsi="Arial"/>
                <w:color w:val="000000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F47F4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47F4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47F4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BOYA </w:t>
            </w:r>
          </w:p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47F47">
            <w:pPr>
              <w:pStyle w:val="Heading3"/>
            </w:pPr>
            <w:r>
              <w:t xml:space="preserve">Paints </w:t>
            </w:r>
          </w:p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47F47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72.682.000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47F47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65.365.000</w:t>
            </w:r>
          </w:p>
        </w:tc>
      </w:tr>
    </w:tbl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7F4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47F4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47F4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47F4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İthalat(MİLYON TL)</w:t>
            </w:r>
          </w:p>
        </w:tc>
        <w:tc>
          <w:tcPr>
            <w:tcW w:w="2410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İhracat(MİLYON TL)</w:t>
            </w:r>
          </w:p>
        </w:tc>
        <w:tc>
          <w:tcPr>
            <w:tcW w:w="2269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F47F4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6.456.496</w:t>
            </w:r>
          </w:p>
          <w:p w:rsidR="00000000" w:rsidRDefault="00F47F4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39.840.000</w:t>
            </w:r>
          </w:p>
        </w:tc>
        <w:tc>
          <w:tcPr>
            <w:tcW w:w="2410" w:type="dxa"/>
          </w:tcPr>
          <w:p w:rsidR="00000000" w:rsidRDefault="00F47F4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69.2</w:t>
            </w:r>
          </w:p>
        </w:tc>
        <w:tc>
          <w:tcPr>
            <w:tcW w:w="1701" w:type="dxa"/>
          </w:tcPr>
          <w:p w:rsidR="00000000" w:rsidRDefault="00F47F4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1.991.105</w:t>
            </w:r>
          </w:p>
          <w:p w:rsidR="00000000" w:rsidRDefault="00F47F4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11.775.000</w:t>
            </w:r>
          </w:p>
        </w:tc>
        <w:tc>
          <w:tcPr>
            <w:tcW w:w="2268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F47F4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9.974.418</w:t>
            </w:r>
          </w:p>
          <w:p w:rsidR="00000000" w:rsidRDefault="00F47F4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38.905.402</w:t>
            </w:r>
          </w:p>
        </w:tc>
        <w:tc>
          <w:tcPr>
            <w:tcW w:w="2410" w:type="dxa"/>
          </w:tcPr>
          <w:p w:rsidR="00000000" w:rsidRDefault="00F47F4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61.1</w:t>
            </w:r>
          </w:p>
        </w:tc>
        <w:tc>
          <w:tcPr>
            <w:tcW w:w="1701" w:type="dxa"/>
          </w:tcPr>
          <w:p w:rsidR="00000000" w:rsidRDefault="00F47F4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2.561.787</w:t>
            </w:r>
          </w:p>
          <w:p w:rsidR="00000000" w:rsidRDefault="00F47F4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10.050.000</w:t>
            </w:r>
          </w:p>
        </w:tc>
        <w:tc>
          <w:tcPr>
            <w:tcW w:w="2268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</w:t>
            </w:r>
          </w:p>
        </w:tc>
      </w:tr>
    </w:tbl>
    <w:p w:rsidR="00000000" w:rsidRDefault="00F47F47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47F4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F47F4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</w:t>
            </w:r>
            <w:r>
              <w:rPr>
                <w:rFonts w:ascii="Arial" w:hAnsi="Arial"/>
                <w:i/>
                <w:color w:val="000000"/>
                <w:sz w:val="16"/>
              </w:rPr>
              <w:t>s of the Company are given below.</w:t>
            </w:r>
          </w:p>
        </w:tc>
      </w:tr>
    </w:tbl>
    <w:p w:rsidR="00000000" w:rsidRDefault="00F47F47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7F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7F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USD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USD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FİKTİF AMBAR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  <w:p w:rsidR="00000000" w:rsidRDefault="00F47F4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(Warehouse)</w:t>
            </w:r>
          </w:p>
        </w:tc>
        <w:tc>
          <w:tcPr>
            <w:tcW w:w="2043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12.98-03.99</w:t>
            </w:r>
          </w:p>
        </w:tc>
        <w:tc>
          <w:tcPr>
            <w:tcW w:w="2209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1843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696.951</w:t>
            </w:r>
          </w:p>
        </w:tc>
      </w:tr>
    </w:tbl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7F4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47F4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47F4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47F4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47F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color w:val="000000"/>
                <w:sz w:val="16"/>
              </w:rPr>
              <w:t>Sermayesi (Milyon Tl)</w:t>
            </w:r>
          </w:p>
        </w:tc>
        <w:tc>
          <w:tcPr>
            <w:tcW w:w="2269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47F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Participation Capital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(Mıllıon Tl)</w:t>
            </w:r>
          </w:p>
        </w:tc>
        <w:tc>
          <w:tcPr>
            <w:tcW w:w="2269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GÜZİDE TURİZM İNŞAAT A.Ş.</w:t>
            </w:r>
          </w:p>
        </w:tc>
        <w:tc>
          <w:tcPr>
            <w:tcW w:w="1984" w:type="dxa"/>
          </w:tcPr>
          <w:p w:rsidR="00000000" w:rsidRDefault="00F47F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</w:t>
            </w:r>
          </w:p>
        </w:tc>
        <w:tc>
          <w:tcPr>
            <w:tcW w:w="2268" w:type="dxa"/>
          </w:tcPr>
          <w:p w:rsidR="00000000" w:rsidRDefault="00F47F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SAMİRA MARSHALL PAINT ROMANIA SA</w:t>
            </w:r>
          </w:p>
        </w:tc>
        <w:tc>
          <w:tcPr>
            <w:tcW w:w="1984" w:type="dxa"/>
          </w:tcPr>
          <w:p w:rsidR="00000000" w:rsidRDefault="00F47F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105.845</w:t>
            </w:r>
          </w:p>
        </w:tc>
        <w:tc>
          <w:tcPr>
            <w:tcW w:w="2268" w:type="dxa"/>
          </w:tcPr>
          <w:p w:rsidR="00000000" w:rsidRDefault="00F47F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KRASKİ MARSHALL-RUS</w:t>
            </w:r>
          </w:p>
        </w:tc>
        <w:tc>
          <w:tcPr>
            <w:tcW w:w="1984" w:type="dxa"/>
          </w:tcPr>
          <w:p w:rsidR="00000000" w:rsidRDefault="00F47F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48.715</w:t>
            </w:r>
          </w:p>
        </w:tc>
        <w:tc>
          <w:tcPr>
            <w:tcW w:w="2268" w:type="dxa"/>
          </w:tcPr>
          <w:p w:rsidR="00000000" w:rsidRDefault="00F47F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KAPBOY KAPLAMA İZOLASYON </w:t>
            </w:r>
            <w:r>
              <w:rPr>
                <w:rFonts w:ascii="Arial" w:hAnsi="Arial"/>
                <w:color w:val="000000"/>
                <w:sz w:val="16"/>
              </w:rPr>
              <w:t>SAN. A.Ş</w:t>
            </w:r>
          </w:p>
        </w:tc>
        <w:tc>
          <w:tcPr>
            <w:tcW w:w="1984" w:type="dxa"/>
          </w:tcPr>
          <w:p w:rsidR="00000000" w:rsidRDefault="00F47F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17.027</w:t>
            </w:r>
          </w:p>
        </w:tc>
        <w:tc>
          <w:tcPr>
            <w:tcW w:w="2268" w:type="dxa"/>
          </w:tcPr>
          <w:p w:rsidR="00000000" w:rsidRDefault="00F47F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</w:t>
            </w:r>
          </w:p>
        </w:tc>
        <w:tc>
          <w:tcPr>
            <w:tcW w:w="1984" w:type="dxa"/>
          </w:tcPr>
          <w:p w:rsidR="00000000" w:rsidRDefault="00F47F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268" w:type="dxa"/>
          </w:tcPr>
          <w:p w:rsidR="00000000" w:rsidRDefault="00F47F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 ENERJİ ELEKTRİK ÜRETİMİ </w:t>
            </w:r>
          </w:p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OTOPRODUKTÖR GRUBU A.Ş</w:t>
            </w:r>
          </w:p>
        </w:tc>
        <w:tc>
          <w:tcPr>
            <w:tcW w:w="1984" w:type="dxa"/>
          </w:tcPr>
          <w:p w:rsidR="00000000" w:rsidRDefault="00F47F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268" w:type="dxa"/>
          </w:tcPr>
          <w:p w:rsidR="00000000" w:rsidRDefault="00F47F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p w:rsidR="00000000" w:rsidRDefault="00F47F4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7F4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47F4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47F4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</w:t>
            </w:r>
            <w:r>
              <w:rPr>
                <w:rFonts w:ascii="Arial" w:hAnsi="Arial"/>
                <w:i/>
                <w:color w:val="000000"/>
                <w:sz w:val="16"/>
              </w:rPr>
              <w:t>y capital are shown below.</w:t>
            </w:r>
          </w:p>
        </w:tc>
      </w:tr>
    </w:tbl>
    <w:p w:rsidR="00000000" w:rsidRDefault="00F47F47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47F47">
            <w:pPr>
              <w:pStyle w:val="Heading6"/>
            </w:pPr>
            <w:proofErr w:type="spellStart"/>
            <w:r>
              <w:t>Ortak</w:t>
            </w:r>
            <w:proofErr w:type="spellEnd"/>
            <w:r>
              <w:t xml:space="preserve"> </w:t>
            </w:r>
            <w:proofErr w:type="spellStart"/>
            <w:r>
              <w:t>Ünvanı</w:t>
            </w:r>
            <w:proofErr w:type="spellEnd"/>
          </w:p>
        </w:tc>
        <w:tc>
          <w:tcPr>
            <w:tcW w:w="1984" w:type="dxa"/>
          </w:tcPr>
          <w:p w:rsidR="00000000" w:rsidRDefault="00F47F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47F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47F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47F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47F47">
      <w:pPr>
        <w:jc w:val="both"/>
        <w:rPr>
          <w:rFonts w:ascii="Arial" w:hAnsi="Arial"/>
          <w:color w:val="000000"/>
          <w:sz w:val="16"/>
        </w:rPr>
      </w:pPr>
    </w:p>
    <w:p w:rsidR="00000000" w:rsidRDefault="00F47F47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Ortaklık sermayesinin veya toplam oy haklarının en az %10 'una sahip gerçek ve tüzel kişi ortaklar.</w:t>
      </w:r>
    </w:p>
    <w:p w:rsidR="00000000" w:rsidRDefault="00F47F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TEKYAR TEKNİK YARDIM </w:t>
            </w:r>
            <w:r>
              <w:rPr>
                <w:rFonts w:ascii="Arial" w:hAnsi="Arial"/>
                <w:color w:val="000000"/>
                <w:sz w:val="16"/>
              </w:rPr>
              <w:t>A.Ş</w:t>
            </w:r>
          </w:p>
        </w:tc>
        <w:tc>
          <w:tcPr>
            <w:tcW w:w="1984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960.639</w:t>
            </w:r>
          </w:p>
        </w:tc>
        <w:tc>
          <w:tcPr>
            <w:tcW w:w="2410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AKZO NOBEL DECORATIVE COATINGS</w:t>
            </w:r>
          </w:p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TURKEY B.V.</w:t>
            </w:r>
          </w:p>
        </w:tc>
        <w:tc>
          <w:tcPr>
            <w:tcW w:w="1984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850.563</w:t>
            </w:r>
          </w:p>
        </w:tc>
        <w:tc>
          <w:tcPr>
            <w:tcW w:w="2410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39.29</w:t>
            </w:r>
          </w:p>
        </w:tc>
      </w:tr>
    </w:tbl>
    <w:p w:rsidR="00000000" w:rsidRDefault="00F47F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F47F47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Ortaklık yönetim ve denetim organlarında görevli pay sahibi kişiler (ayrı ayrı), </w:t>
      </w:r>
    </w:p>
    <w:p w:rsidR="00000000" w:rsidRDefault="00F47F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Ö.İSMET UZUNYOL</w:t>
            </w:r>
          </w:p>
        </w:tc>
        <w:tc>
          <w:tcPr>
            <w:tcW w:w="1908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59.012</w:t>
            </w:r>
          </w:p>
        </w:tc>
        <w:tc>
          <w:tcPr>
            <w:tcW w:w="2410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908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22.102</w:t>
            </w:r>
          </w:p>
        </w:tc>
        <w:tc>
          <w:tcPr>
            <w:tcW w:w="2410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</w:t>
            </w:r>
          </w:p>
        </w:tc>
      </w:tr>
    </w:tbl>
    <w:p w:rsidR="00000000" w:rsidRDefault="00F47F4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color w:val="000000"/>
          <w:sz w:val="16"/>
        </w:rPr>
      </w:pPr>
    </w:p>
    <w:p w:rsidR="00000000" w:rsidRDefault="00F47F47">
      <w:pPr>
        <w:tabs>
          <w:tab w:val="left" w:pos="567"/>
          <w:tab w:val="left" w:pos="993"/>
          <w:tab w:val="left" w:pos="1702"/>
          <w:tab w:val="center" w:pos="1985"/>
        </w:tabs>
        <w:ind w:left="284" w:right="-1231" w:hanging="284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</w:t>
      </w:r>
      <w:r>
        <w:rPr>
          <w:rFonts w:ascii="Arial" w:hAnsi="Arial"/>
          <w:color w:val="000000"/>
          <w:sz w:val="16"/>
        </w:rPr>
        <w:t>dür yardımcısı, bölüm müdürü yada benzer yetki ve sorumluluk veren diğer ünvanlara sahip yöneticileri (ayrı ayrı),</w:t>
      </w:r>
    </w:p>
    <w:p w:rsidR="00000000" w:rsidRDefault="00F47F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47F4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F47F4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47F4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47F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F47F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hissedarlar ile birinci dereceden akrabalık ilişkisi bulunan pay sahibi kişiler (</w:t>
      </w:r>
      <w:r>
        <w:rPr>
          <w:rFonts w:ascii="Arial" w:hAnsi="Arial"/>
          <w:color w:val="000000"/>
          <w:sz w:val="16"/>
        </w:rPr>
        <w:t>ayrı ayrı),</w:t>
      </w:r>
    </w:p>
    <w:p w:rsidR="00000000" w:rsidRDefault="00F47F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47F4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F47F47">
            <w:pPr>
              <w:tabs>
                <w:tab w:val="left" w:pos="5812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47F4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47F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F47F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F47F47">
      <w:pPr>
        <w:numPr>
          <w:ilvl w:val="0"/>
          <w:numId w:val="4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Sermaye yada toplam oy hakkı içinde %10'dan az paya sahip olmakla birlikte, (A) alt başlığında belirtilen tüzel kişi ortaklar ile aynı holding, grup yada topluluk bünyesinde bulunan tüzel kişi ortaklar ( ayrı ayrı )</w:t>
      </w:r>
    </w:p>
    <w:p w:rsidR="00000000" w:rsidRDefault="00F47F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MARSHALL YARDIMLA</w:t>
            </w:r>
            <w:r>
              <w:rPr>
                <w:rFonts w:ascii="Arial" w:hAnsi="Arial"/>
                <w:color w:val="000000"/>
                <w:sz w:val="16"/>
              </w:rPr>
              <w:t>ŞMA VAKFI</w:t>
            </w:r>
          </w:p>
        </w:tc>
        <w:tc>
          <w:tcPr>
            <w:tcW w:w="1908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62.057</w:t>
            </w:r>
          </w:p>
        </w:tc>
        <w:tc>
          <w:tcPr>
            <w:tcW w:w="2410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</w:t>
            </w:r>
          </w:p>
        </w:tc>
      </w:tr>
    </w:tbl>
    <w:p w:rsidR="00000000" w:rsidRDefault="00F47F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F47F47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ortaklar (halka açık kısım)</w:t>
      </w:r>
    </w:p>
    <w:p w:rsidR="00000000" w:rsidRDefault="00F47F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47F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210.427</w:t>
            </w:r>
          </w:p>
        </w:tc>
        <w:tc>
          <w:tcPr>
            <w:tcW w:w="2410" w:type="dxa"/>
          </w:tcPr>
          <w:p w:rsidR="00000000" w:rsidRDefault="00F47F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9.71</w:t>
            </w:r>
          </w:p>
        </w:tc>
      </w:tr>
    </w:tbl>
    <w:p w:rsidR="00000000" w:rsidRDefault="00F47F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44B"/>
    <w:multiLevelType w:val="singleLevel"/>
    <w:tmpl w:val="B9E4CE2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0602844"/>
    <w:multiLevelType w:val="singleLevel"/>
    <w:tmpl w:val="D804B5CA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2E371F13"/>
    <w:multiLevelType w:val="singleLevel"/>
    <w:tmpl w:val="C4F0DD5A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5251434A"/>
    <w:multiLevelType w:val="singleLevel"/>
    <w:tmpl w:val="3EA840F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78871385">
    <w:abstractNumId w:val="0"/>
  </w:num>
  <w:num w:numId="2" w16cid:durableId="1476265489">
    <w:abstractNumId w:val="2"/>
  </w:num>
  <w:num w:numId="3" w16cid:durableId="1889105308">
    <w:abstractNumId w:val="3"/>
  </w:num>
  <w:num w:numId="4" w16cid:durableId="87504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F47"/>
    <w:rsid w:val="00F4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4D54F3-97B6-4544-845D-40A2FF67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TUR" w:hAnsi="Arial TUR"/>
      <w:b/>
      <w:color w:val="00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1999-04-15T19:21:00Z</cp:lastPrinted>
  <dcterms:created xsi:type="dcterms:W3CDTF">2022-09-01T21:55:00Z</dcterms:created>
  <dcterms:modified xsi:type="dcterms:W3CDTF">2022-09-01T21:55:00Z</dcterms:modified>
</cp:coreProperties>
</file>