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E27ED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E27E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MERKEZİ PLANLAMA,</w:t>
            </w:r>
          </w:p>
          <w:p w:rsidR="00000000" w:rsidRDefault="00E27ED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FİNANSMAN,MUHASEBE TEDARİK </w:t>
            </w:r>
          </w:p>
          <w:p w:rsidR="00000000" w:rsidRDefault="00E27ED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PERSONEL FONKSİYONLARINI YÜRÜTMEK.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(Engages To Supply The Accounting, </w:t>
            </w:r>
            <w:r>
              <w:rPr>
                <w:rFonts w:ascii="Arial" w:hAnsi="Arial"/>
                <w:i/>
                <w:sz w:val="16"/>
              </w:rPr>
              <w:t>Finance,</w:t>
            </w:r>
          </w:p>
          <w:p w:rsidR="00000000" w:rsidRDefault="00E27ED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Planning,Procurement And </w:t>
            </w:r>
          </w:p>
          <w:p w:rsidR="00000000" w:rsidRDefault="00E27ED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Staff Functions For The Firms In Grup)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PLAZA,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NEBİL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</w:t>
            </w:r>
            <w:r>
              <w:rPr>
                <w:rFonts w:ascii="Arial" w:hAnsi="Arial"/>
                <w:color w:val="000000"/>
                <w:sz w:val="16"/>
              </w:rPr>
              <w:t>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BİLGİN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PROF.DR.GÜLTEKİN KARAŞİN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 MENGİ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ARIKLI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502 92 43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502 92 41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ED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27E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27ED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E27ED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27ED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9"/>
        <w:gridCol w:w="2972"/>
        <w:gridCol w:w="2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EDC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2972" w:type="dxa"/>
          </w:tcPr>
          <w:p w:rsidR="00000000" w:rsidRDefault="00E27EDC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2830" w:type="dxa"/>
          </w:tcPr>
          <w:p w:rsidR="00000000" w:rsidRDefault="00E27E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</w:t>
            </w:r>
            <w:r>
              <w:rPr>
                <w:rFonts w:ascii="Arial TUR" w:hAnsi="Arial TUR"/>
                <w:b/>
                <w:sz w:val="16"/>
              </w:rPr>
              <w:t>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EDC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2972" w:type="dxa"/>
          </w:tcPr>
          <w:p w:rsidR="00000000" w:rsidRDefault="00E27EDC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2830" w:type="dxa"/>
          </w:tcPr>
          <w:p w:rsidR="00000000" w:rsidRDefault="00E27E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EDC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972" w:type="dxa"/>
          </w:tcPr>
          <w:p w:rsidR="00000000" w:rsidRDefault="00E27EDC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45.624</w:t>
            </w:r>
          </w:p>
        </w:tc>
        <w:tc>
          <w:tcPr>
            <w:tcW w:w="2830" w:type="dxa"/>
          </w:tcPr>
          <w:p w:rsidR="00000000" w:rsidRDefault="00E27EDC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7EDC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972" w:type="dxa"/>
          </w:tcPr>
          <w:p w:rsidR="00000000" w:rsidRDefault="00E27EDC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84.459</w:t>
            </w:r>
          </w:p>
        </w:tc>
        <w:tc>
          <w:tcPr>
            <w:tcW w:w="2830" w:type="dxa"/>
          </w:tcPr>
          <w:p w:rsidR="00000000" w:rsidRDefault="00E27EDC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E27EDC">
      <w:pPr>
        <w:rPr>
          <w:rFonts w:ascii="Arial TUR" w:hAnsi="Arial TUR"/>
          <w:sz w:val="16"/>
        </w:rPr>
      </w:pPr>
    </w:p>
    <w:p w:rsidR="00000000" w:rsidRDefault="00E27EDC">
      <w:pPr>
        <w:rPr>
          <w:rFonts w:ascii="Arial" w:hAnsi="Arial"/>
          <w:sz w:val="18"/>
        </w:rPr>
      </w:pPr>
    </w:p>
    <w:p w:rsidR="00000000" w:rsidRDefault="00E27E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E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E27E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E27E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7E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E27E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7E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IPR ULUSLARARASI TV-VIDEO YAPI</w:t>
            </w:r>
            <w:r>
              <w:rPr>
                <w:rFonts w:ascii="Arial" w:hAnsi="Arial"/>
                <w:color w:val="000000"/>
                <w:sz w:val="16"/>
              </w:rPr>
              <w:t xml:space="preserve">MCILIĞI  A.Ş.                                                                                                                        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SRV.VE TİC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SECURACARD GÜVENLİK SİST.A.Ş. 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GAZETE VE MATBAACILIK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2.470.000.000.000.-TL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MEDYA OFSET YAYINCILIK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 NUMARA HEARST YAY. 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57.000.000.000.-TL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BİRLEŞİK BASIN DAĞITIM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750.000.000.000.-TL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SABAH KİTAPÇILIK SAN.VE TİC.A.Ş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  <w:r>
              <w:rPr>
                <w:rFonts w:ascii="Arial" w:hAnsi="Arial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BİLGİN YAYINCILIK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MEDYA İPEK HOLDİNG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20.000.000.000.000.-TL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72.49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SABAH DE AGOSTINI YAY. A.Ş.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175.000.000.000.-TL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ARC FOREIGN TRADE PLC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97.050 STG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SABAH YAYINCILIK VERLAGS GmbH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5.310.000 DEM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27E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MEDYA HOLD</w:t>
            </w:r>
            <w:r>
              <w:rPr>
                <w:rFonts w:ascii="Arial" w:hAnsi="Arial"/>
                <w:sz w:val="16"/>
              </w:rPr>
              <w:t>ING INTERNATIONAL LTD.</w:t>
            </w:r>
          </w:p>
        </w:tc>
        <w:tc>
          <w:tcPr>
            <w:tcW w:w="2193" w:type="dxa"/>
          </w:tcPr>
          <w:p w:rsidR="00000000" w:rsidRDefault="00E27ED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7.500.000 USD</w:t>
            </w:r>
          </w:p>
        </w:tc>
        <w:tc>
          <w:tcPr>
            <w:tcW w:w="2342" w:type="dxa"/>
          </w:tcPr>
          <w:p w:rsidR="00000000" w:rsidRDefault="00E27ED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</w:tbl>
    <w:p w:rsidR="00000000" w:rsidRDefault="00E27EDC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E27EDC">
      <w:pPr>
        <w:rPr>
          <w:rFonts w:ascii="Arial" w:hAnsi="Arial"/>
          <w:sz w:val="16"/>
        </w:rPr>
      </w:pPr>
    </w:p>
    <w:p w:rsidR="00000000" w:rsidRDefault="00E27E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7E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7E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27EDC">
            <w:pPr>
              <w:pStyle w:val="Heading2"/>
            </w:pPr>
            <w:r>
              <w:t>Ortak Ünvanı</w:t>
            </w:r>
          </w:p>
        </w:tc>
        <w:tc>
          <w:tcPr>
            <w:tcW w:w="1842" w:type="dxa"/>
          </w:tcPr>
          <w:p w:rsidR="00000000" w:rsidRDefault="00E27E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27E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27E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E27E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27E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7EDC">
      <w:pPr>
        <w:jc w:val="both"/>
        <w:rPr>
          <w:sz w:val="24"/>
        </w:rPr>
      </w:pPr>
      <w:r>
        <w:rPr>
          <w:sz w:val="24"/>
        </w:rPr>
        <w:t xml:space="preserve">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BİLGİN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13.126.402,4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ÖNAY ŞEVKET BİLGİN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1.412.029,9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BİLGİN POLLEY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1.432.073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BİLGİN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1.424.354,6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NEBİLE BİLGİN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MUTLU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</w:t>
            </w:r>
            <w:r>
              <w:rPr>
                <w:rFonts w:ascii="Arial" w:hAnsi="Arial"/>
                <w:sz w:val="16"/>
              </w:rPr>
              <w:t>GÖR MENGİ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SÖNMEZ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GÜLTEKİN KARAŞİN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BİLGİN HOLDİNG A.Ş.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474.146,6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27E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E27EDC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13.129.367,5</w:t>
            </w:r>
          </w:p>
        </w:tc>
        <w:tc>
          <w:tcPr>
            <w:tcW w:w="2410" w:type="dxa"/>
          </w:tcPr>
          <w:p w:rsidR="00000000" w:rsidRDefault="00E27ED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42.35</w:t>
            </w:r>
          </w:p>
        </w:tc>
      </w:tr>
    </w:tbl>
    <w:p w:rsidR="00000000" w:rsidRDefault="00E27EDC">
      <w:pPr>
        <w:jc w:val="both"/>
        <w:rPr>
          <w:rFonts w:ascii="Arial" w:hAnsi="Arial"/>
          <w:sz w:val="16"/>
        </w:rPr>
      </w:pPr>
    </w:p>
    <w:p w:rsidR="00000000" w:rsidRDefault="00E27E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</w:t>
      </w:r>
    </w:p>
    <w:p w:rsidR="00000000" w:rsidRDefault="00E27E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</w:t>
      </w:r>
    </w:p>
    <w:p w:rsidR="00000000" w:rsidRDefault="00E27EDC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</w:t>
      </w:r>
      <w:r>
        <w:rPr>
          <w:rFonts w:ascii="Arial" w:hAnsi="Arial"/>
          <w:sz w:val="16"/>
        </w:rPr>
        <w:t xml:space="preserve">      </w:t>
      </w:r>
    </w:p>
    <w:p w:rsidR="00000000" w:rsidRDefault="00E27ED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EDC"/>
    <w:rsid w:val="00E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288B7-EA97-4A96-88BC-1CE4B93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1999-05-05T14:22:00Z</cp:lastPrinted>
  <dcterms:created xsi:type="dcterms:W3CDTF">2022-09-01T21:55:00Z</dcterms:created>
  <dcterms:modified xsi:type="dcterms:W3CDTF">2022-09-01T21:55:00Z</dcterms:modified>
</cp:coreProperties>
</file>