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ÜNYE ÇİMENTO SANAYİİ VE TİCARET A.Ş.</w:t>
            </w:r>
          </w:p>
        </w:tc>
      </w:tr>
    </w:tbl>
    <w:p w:rsidR="00000000" w:rsidRDefault="001D13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 and Ready Mix Concrete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DEVLET SAHİL YOLU CEVİZDERE MEVKİİ, </w:t>
            </w:r>
          </w:p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52301 ÜNYE/ORDU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HABİL KÜÇÜK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ALATTİN EGE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ÇOLAK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AYDAN KASIMOĞLU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323 74 00/9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(0452) 323 74 10-323 36 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</w:t>
            </w:r>
            <w:r>
              <w:rPr>
                <w:rFonts w:ascii="Arial" w:hAnsi="Arial"/>
                <w:color w:val="000000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5.055.225.759.360.-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D13B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D13BD">
      <w:pPr>
        <w:pStyle w:val="BodyText"/>
        <w:rPr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1D1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D13B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559"/>
        <w:gridCol w:w="1804"/>
        <w:gridCol w:w="818"/>
        <w:gridCol w:w="2056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D13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559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4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56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  <w:tc>
          <w:tcPr>
            <w:tcW w:w="85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1559" w:type="dxa"/>
          </w:tcPr>
          <w:p w:rsidR="00000000" w:rsidRDefault="001D13BD">
            <w:pPr>
              <w:ind w:left="33" w:hanging="3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1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4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1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56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Concrete(m³)</w:t>
            </w:r>
          </w:p>
        </w:tc>
        <w:tc>
          <w:tcPr>
            <w:tcW w:w="85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1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D1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1D13BD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960.987</w:t>
            </w:r>
          </w:p>
        </w:tc>
        <w:tc>
          <w:tcPr>
            <w:tcW w:w="1559" w:type="dxa"/>
          </w:tcPr>
          <w:p w:rsidR="00000000" w:rsidRDefault="001D1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</w:t>
            </w:r>
          </w:p>
        </w:tc>
        <w:tc>
          <w:tcPr>
            <w:tcW w:w="1804" w:type="dxa"/>
          </w:tcPr>
          <w:p w:rsidR="00000000" w:rsidRDefault="001D13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611.000</w:t>
            </w:r>
          </w:p>
        </w:tc>
        <w:tc>
          <w:tcPr>
            <w:tcW w:w="818" w:type="dxa"/>
          </w:tcPr>
          <w:p w:rsidR="00000000" w:rsidRDefault="001D1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  <w:tc>
          <w:tcPr>
            <w:tcW w:w="2056" w:type="dxa"/>
          </w:tcPr>
          <w:p w:rsidR="00000000" w:rsidRDefault="001D13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194.830</w:t>
            </w:r>
          </w:p>
        </w:tc>
        <w:tc>
          <w:tcPr>
            <w:tcW w:w="850" w:type="dxa"/>
          </w:tcPr>
          <w:p w:rsidR="00000000" w:rsidRDefault="001D1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D1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1D13BD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958.728</w:t>
            </w:r>
          </w:p>
        </w:tc>
        <w:tc>
          <w:tcPr>
            <w:tcW w:w="1559" w:type="dxa"/>
          </w:tcPr>
          <w:p w:rsidR="00000000" w:rsidRDefault="001D13BD">
            <w:pPr>
              <w:ind w:left="-108"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83</w:t>
            </w:r>
          </w:p>
        </w:tc>
        <w:tc>
          <w:tcPr>
            <w:tcW w:w="1804" w:type="dxa"/>
          </w:tcPr>
          <w:p w:rsidR="00000000" w:rsidRDefault="001D13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575.050</w:t>
            </w:r>
          </w:p>
        </w:tc>
        <w:tc>
          <w:tcPr>
            <w:tcW w:w="818" w:type="dxa"/>
          </w:tcPr>
          <w:p w:rsidR="00000000" w:rsidRDefault="001D13BD">
            <w:pPr>
              <w:ind w:left="-69" w:right="-38" w:firstLine="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2056" w:type="dxa"/>
          </w:tcPr>
          <w:p w:rsidR="00000000" w:rsidRDefault="001D13B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336.572</w:t>
            </w:r>
          </w:p>
        </w:tc>
        <w:tc>
          <w:tcPr>
            <w:tcW w:w="850" w:type="dxa"/>
          </w:tcPr>
          <w:p w:rsidR="00000000" w:rsidRDefault="001D13BD">
            <w:pPr>
              <w:ind w:left="-69" w:right="-38" w:firstLine="6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55</w:t>
            </w:r>
          </w:p>
        </w:tc>
      </w:tr>
    </w:tbl>
    <w:p w:rsidR="00000000" w:rsidRDefault="001D13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D13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1D13BD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1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D13B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98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D13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85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977" w:type="dxa"/>
          </w:tcPr>
          <w:p w:rsidR="00000000" w:rsidRDefault="001D1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85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977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D1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1D13B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  <w:r>
              <w:rPr>
                <w:rFonts w:ascii="Arial" w:hAnsi="Arial"/>
                <w:color w:val="000000"/>
                <w:sz w:val="16"/>
              </w:rPr>
              <w:t>9.535</w:t>
            </w:r>
          </w:p>
        </w:tc>
        <w:tc>
          <w:tcPr>
            <w:tcW w:w="1985" w:type="dxa"/>
          </w:tcPr>
          <w:p w:rsidR="00000000" w:rsidRDefault="001D13BD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13.967</w:t>
            </w:r>
          </w:p>
        </w:tc>
        <w:tc>
          <w:tcPr>
            <w:tcW w:w="2977" w:type="dxa"/>
          </w:tcPr>
          <w:p w:rsidR="00000000" w:rsidRDefault="001D13B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D1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1D13B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952.304</w:t>
            </w:r>
          </w:p>
        </w:tc>
        <w:tc>
          <w:tcPr>
            <w:tcW w:w="1985" w:type="dxa"/>
          </w:tcPr>
          <w:p w:rsidR="00000000" w:rsidRDefault="001D13BD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7" w:type="dxa"/>
          </w:tcPr>
          <w:p w:rsidR="00000000" w:rsidRDefault="001D13B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336.572</w:t>
            </w:r>
          </w:p>
        </w:tc>
      </w:tr>
    </w:tbl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p w:rsidR="00000000" w:rsidRDefault="001D13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1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D13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669"/>
        <w:gridCol w:w="2410"/>
        <w:gridCol w:w="170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</w:t>
            </w:r>
            <w:r>
              <w:rPr>
                <w:rFonts w:ascii="Arial" w:hAnsi="Arial"/>
                <w:b/>
                <w:color w:val="000000"/>
                <w:sz w:val="16"/>
              </w:rPr>
              <w:t>t (TL)</w:t>
            </w:r>
          </w:p>
        </w:tc>
        <w:tc>
          <w:tcPr>
            <w:tcW w:w="241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D1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1D13BD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543.248.230.156</w:t>
            </w:r>
          </w:p>
          <w:p w:rsidR="00000000" w:rsidRDefault="001D13BD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3.164.457</w:t>
            </w:r>
          </w:p>
        </w:tc>
        <w:tc>
          <w:tcPr>
            <w:tcW w:w="2410" w:type="dxa"/>
          </w:tcPr>
          <w:p w:rsidR="00000000" w:rsidRDefault="001D13B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700" w:type="dxa"/>
          </w:tcPr>
          <w:p w:rsidR="00000000" w:rsidRDefault="001D13B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50.548.716.438</w:t>
            </w:r>
          </w:p>
          <w:p w:rsidR="00000000" w:rsidRDefault="001D13B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416.385</w:t>
            </w:r>
          </w:p>
        </w:tc>
        <w:tc>
          <w:tcPr>
            <w:tcW w:w="2410" w:type="dxa"/>
          </w:tcPr>
          <w:p w:rsidR="00000000" w:rsidRDefault="001D13BD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1D1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1D13BD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1.128.768.000.000</w:t>
            </w:r>
          </w:p>
          <w:p w:rsidR="00000000" w:rsidRDefault="001D13BD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4.247.257</w:t>
            </w:r>
          </w:p>
        </w:tc>
        <w:tc>
          <w:tcPr>
            <w:tcW w:w="2410" w:type="dxa"/>
          </w:tcPr>
          <w:p w:rsidR="00000000" w:rsidRDefault="001D13B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700" w:type="dxa"/>
          </w:tcPr>
          <w:p w:rsidR="00000000" w:rsidRDefault="001D13B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D13BD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D13BD">
      <w:pPr>
        <w:rPr>
          <w:rFonts w:ascii="Arial" w:hAnsi="Arial"/>
          <w:b/>
          <w:sz w:val="16"/>
          <w:u w:val="single"/>
        </w:rPr>
      </w:pPr>
    </w:p>
    <w:p w:rsidR="00000000" w:rsidRDefault="001D13BD">
      <w:pPr>
        <w:rPr>
          <w:rFonts w:ascii="Arial" w:hAnsi="Arial"/>
          <w:b/>
          <w:sz w:val="16"/>
          <w:u w:val="single"/>
        </w:rPr>
      </w:pPr>
    </w:p>
    <w:p w:rsidR="00000000" w:rsidRDefault="001D13BD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D13BD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1D1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D13B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 -</w:t>
            </w:r>
          </w:p>
        </w:tc>
        <w:tc>
          <w:tcPr>
            <w:tcW w:w="2214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 Hazır Harç ve Beton Üretimi(Bafra)</w:t>
            </w:r>
          </w:p>
          <w:p w:rsidR="00000000" w:rsidRDefault="001D13B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of Ready to use Cement Mortar and Concrete(Bafra))</w:t>
            </w:r>
          </w:p>
        </w:tc>
        <w:tc>
          <w:tcPr>
            <w:tcW w:w="2043" w:type="dxa"/>
          </w:tcPr>
          <w:p w:rsidR="00000000" w:rsidRDefault="001D13BD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11.11.1997-3</w:t>
            </w:r>
            <w:r>
              <w:rPr>
                <w:rFonts w:ascii="Arial" w:hAnsi="Arial"/>
                <w:color w:val="000000"/>
                <w:sz w:val="16"/>
              </w:rPr>
              <w:t>0.09.1999</w:t>
            </w:r>
          </w:p>
        </w:tc>
        <w:tc>
          <w:tcPr>
            <w:tcW w:w="2209" w:type="dxa"/>
          </w:tcPr>
          <w:p w:rsidR="00000000" w:rsidRDefault="001D13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617.089.</w:t>
            </w:r>
          </w:p>
        </w:tc>
        <w:tc>
          <w:tcPr>
            <w:tcW w:w="1701" w:type="dxa"/>
          </w:tcPr>
          <w:p w:rsidR="00000000" w:rsidRDefault="001D13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 Hazır Harç ve Beton Üretimi(Samsun)</w:t>
            </w:r>
          </w:p>
          <w:p w:rsidR="00000000" w:rsidRDefault="001D13B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(Prduction of Ready to use Cement Mortar and Concrete(Samsun))</w:t>
            </w:r>
          </w:p>
        </w:tc>
        <w:tc>
          <w:tcPr>
            <w:tcW w:w="2043" w:type="dxa"/>
          </w:tcPr>
          <w:p w:rsidR="00000000" w:rsidRDefault="001D13BD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19.09.1997-30.09.1999</w:t>
            </w:r>
          </w:p>
        </w:tc>
        <w:tc>
          <w:tcPr>
            <w:tcW w:w="2209" w:type="dxa"/>
          </w:tcPr>
          <w:p w:rsidR="00000000" w:rsidRDefault="001D13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710.843.</w:t>
            </w:r>
          </w:p>
        </w:tc>
        <w:tc>
          <w:tcPr>
            <w:tcW w:w="1701" w:type="dxa"/>
          </w:tcPr>
          <w:p w:rsidR="00000000" w:rsidRDefault="001D13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405.180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Klinker ve Çimento Üretimi</w:t>
            </w:r>
          </w:p>
          <w:p w:rsidR="00000000" w:rsidRDefault="001D13B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Production of Clinker and Cement)</w:t>
            </w:r>
          </w:p>
        </w:tc>
        <w:tc>
          <w:tcPr>
            <w:tcW w:w="2043" w:type="dxa"/>
          </w:tcPr>
          <w:p w:rsidR="00000000" w:rsidRDefault="001D13BD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08.06.1998-08.06.2000</w:t>
            </w:r>
          </w:p>
        </w:tc>
        <w:tc>
          <w:tcPr>
            <w:tcW w:w="2209" w:type="dxa"/>
          </w:tcPr>
          <w:p w:rsidR="00000000" w:rsidRDefault="001D13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</w:t>
            </w:r>
            <w:r>
              <w:rPr>
                <w:rFonts w:ascii="Arial" w:hAnsi="Arial"/>
                <w:color w:val="000000"/>
                <w:sz w:val="16"/>
              </w:rPr>
              <w:t>03.313.</w:t>
            </w:r>
          </w:p>
        </w:tc>
        <w:tc>
          <w:tcPr>
            <w:tcW w:w="1701" w:type="dxa"/>
          </w:tcPr>
          <w:p w:rsidR="00000000" w:rsidRDefault="001D13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625.953</w:t>
            </w:r>
          </w:p>
        </w:tc>
      </w:tr>
    </w:tbl>
    <w:p w:rsidR="00000000" w:rsidRDefault="001D13BD"/>
    <w:p w:rsidR="00000000" w:rsidRDefault="001D13BD"/>
    <w:p w:rsidR="00000000" w:rsidRDefault="001D13BD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1D1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D13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09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977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09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977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D1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 SAN.T.A.Ş.</w:t>
            </w:r>
          </w:p>
        </w:tc>
        <w:tc>
          <w:tcPr>
            <w:tcW w:w="2409" w:type="dxa"/>
          </w:tcPr>
          <w:p w:rsidR="00000000" w:rsidRDefault="001D13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153.044.871.500.-TL</w:t>
            </w:r>
          </w:p>
        </w:tc>
        <w:tc>
          <w:tcPr>
            <w:tcW w:w="2977" w:type="dxa"/>
          </w:tcPr>
          <w:p w:rsidR="00000000" w:rsidRDefault="001D13BD">
            <w:pPr>
              <w:ind w:right="12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6.99</w:t>
            </w:r>
          </w:p>
        </w:tc>
      </w:tr>
    </w:tbl>
    <w:p w:rsidR="00000000" w:rsidRDefault="001D13BD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D13BD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D13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D1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1D1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1D13BD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119" w:type="dxa"/>
          </w:tcPr>
          <w:p w:rsidR="00000000" w:rsidRDefault="001D1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1D1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9" w:type="dxa"/>
          </w:tcPr>
          <w:p w:rsidR="00000000" w:rsidRDefault="001D1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D13B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1D1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Ordu Yardımlaşma Kurumu Genel Müdürlüğü</w:t>
            </w:r>
          </w:p>
        </w:tc>
        <w:tc>
          <w:tcPr>
            <w:tcW w:w="1908" w:type="dxa"/>
          </w:tcPr>
          <w:p w:rsidR="00000000" w:rsidRDefault="001D13BD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2.608.496</w:t>
            </w:r>
          </w:p>
        </w:tc>
        <w:tc>
          <w:tcPr>
            <w:tcW w:w="3119" w:type="dxa"/>
          </w:tcPr>
          <w:p w:rsidR="00000000" w:rsidRDefault="001D13BD">
            <w:pPr>
              <w:ind w:right="-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51.60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1D1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Nuh Çimento San.A.Ş. (*)</w:t>
            </w:r>
          </w:p>
        </w:tc>
        <w:tc>
          <w:tcPr>
            <w:tcW w:w="1908" w:type="dxa"/>
          </w:tcPr>
          <w:p w:rsidR="00000000" w:rsidRDefault="001D13BD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877.105</w:t>
            </w:r>
          </w:p>
        </w:tc>
        <w:tc>
          <w:tcPr>
            <w:tcW w:w="3119" w:type="dxa"/>
          </w:tcPr>
          <w:p w:rsidR="00000000" w:rsidRDefault="001D13BD">
            <w:pPr>
              <w:ind w:righ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1D1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Navig Holding(*)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1D13BD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1.047.0</w:t>
            </w:r>
            <w:r>
              <w:rPr>
                <w:rFonts w:ascii="Arial" w:hAnsi="Arial"/>
                <w:sz w:val="16"/>
              </w:rPr>
              <w:t>60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3119" w:type="dxa"/>
          </w:tcPr>
          <w:p w:rsidR="00000000" w:rsidRDefault="001D13BD">
            <w:pPr>
              <w:ind w:righ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1D1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08" w:type="dxa"/>
          </w:tcPr>
          <w:p w:rsidR="00000000" w:rsidRDefault="001D13BD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522.564</w:t>
            </w:r>
          </w:p>
        </w:tc>
        <w:tc>
          <w:tcPr>
            <w:tcW w:w="3119" w:type="dxa"/>
          </w:tcPr>
          <w:p w:rsidR="00000000" w:rsidRDefault="001D13BD">
            <w:pPr>
              <w:ind w:righ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10.34</w:t>
            </w:r>
          </w:p>
        </w:tc>
      </w:tr>
    </w:tbl>
    <w:p w:rsidR="00000000" w:rsidRDefault="001D13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D13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(*) Nuh Çimento San.A.Ş. ve Navig Holding 15.03.1999 tarihli olağan Genel Kurul’a katılmamış olup, sermayedeki payları şirket yetkilileri ile yapılan görüşme neticesinde alınan bilgiye göre tespit edilmiştir.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979E6"/>
    <w:multiLevelType w:val="multilevel"/>
    <w:tmpl w:val="5D90C40A"/>
    <w:lvl w:ilvl="0">
      <w:start w:val="5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1">
      <w:start w:val="55"/>
      <w:numFmt w:val="decimalZero"/>
      <w:lvlText w:val="%1.%2"/>
      <w:lvlJc w:val="left"/>
      <w:pPr>
        <w:tabs>
          <w:tab w:val="num" w:pos="4275"/>
        </w:tabs>
        <w:ind w:left="4275" w:hanging="2115"/>
      </w:pPr>
      <w:rPr>
        <w:rFonts w:hint="default"/>
      </w:rPr>
    </w:lvl>
    <w:lvl w:ilvl="2">
      <w:start w:val="225"/>
      <w:numFmt w:val="decimal"/>
      <w:lvlText w:val="%1.%2.%3"/>
      <w:lvlJc w:val="left"/>
      <w:pPr>
        <w:tabs>
          <w:tab w:val="num" w:pos="6435"/>
        </w:tabs>
        <w:ind w:left="6435" w:hanging="21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95"/>
        </w:tabs>
        <w:ind w:left="8595" w:hanging="21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55"/>
        </w:tabs>
        <w:ind w:left="10755" w:hanging="21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15"/>
        </w:tabs>
        <w:ind w:left="12915" w:hanging="211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75"/>
        </w:tabs>
        <w:ind w:left="15075" w:hanging="211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35"/>
        </w:tabs>
        <w:ind w:left="17235" w:hanging="211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395"/>
        </w:tabs>
        <w:ind w:left="19395" w:hanging="2115"/>
      </w:pPr>
      <w:rPr>
        <w:rFonts w:hint="default"/>
      </w:rPr>
    </w:lvl>
  </w:abstractNum>
  <w:num w:numId="1" w16cid:durableId="20854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3BD"/>
    <w:rsid w:val="001D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DC0EC3-42B1-4E6C-B475-ECB8DCE1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1999-04-12T20:47:00Z</cp:lastPrinted>
  <dcterms:created xsi:type="dcterms:W3CDTF">2022-09-01T21:56:00Z</dcterms:created>
  <dcterms:modified xsi:type="dcterms:W3CDTF">2022-09-01T21:56:00Z</dcterms:modified>
</cp:coreProperties>
</file>