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TÜRKİYE TÜTÜNCÜLER BANKASI YAŞARBANK A.Ş.</w:t>
            </w:r>
          </w:p>
        </w:tc>
      </w:tr>
    </w:tbl>
    <w:p w:rsidR="00000000" w:rsidRDefault="002810DE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17.09.1924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BANKACILIK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A.CANİP ÖZARDALI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TİM KURULU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E.FEYHAN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GÜNENÇ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A.ERTENÜ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A.CANİP ÖZARDALI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SEMA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MUHİTTİN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0 212 275 84 00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0 212 272 83 14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27.000.</w:t>
            </w:r>
            <w:r>
              <w:rPr>
                <w:rFonts w:ascii="Arial TUR" w:hAnsi="Arial TUR"/>
                <w:sz w:val="16"/>
              </w:rPr>
              <w:t>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10DE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810D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Total loans and depos</w:t>
            </w:r>
            <w:r>
              <w:rPr>
                <w:rFonts w:ascii="Arial TUR" w:hAnsi="Arial TUR"/>
                <w:i/>
                <w:sz w:val="16"/>
              </w:rPr>
              <w:t xml:space="preserve">its of the Bank for the last two  terms are shown below. </w:t>
            </w:r>
          </w:p>
        </w:tc>
      </w:tr>
    </w:tbl>
    <w:p w:rsidR="00000000" w:rsidRDefault="002810DE">
      <w:pPr>
        <w:rPr>
          <w:rFonts w:ascii="Arial TUR" w:hAnsi="Arial TUR"/>
          <w:sz w:val="18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810DE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835" w:type="dxa"/>
          </w:tcPr>
          <w:p w:rsidR="00000000" w:rsidRDefault="002810D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Mevduat (Milyon TL) 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835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>
              <w:rPr>
                <w:rFonts w:ascii="Arial TUR" w:hAnsi="Arial TUR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 TUR" w:hAnsi="Arial TUR"/>
                <w:b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 TUR" w:hAnsi="Arial TUR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810D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2835" w:type="dxa"/>
          </w:tcPr>
          <w:p w:rsidR="00000000" w:rsidRDefault="002810DE">
            <w:pPr>
              <w:ind w:right="102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237.261.330</w:t>
            </w:r>
          </w:p>
        </w:tc>
        <w:tc>
          <w:tcPr>
            <w:tcW w:w="2835" w:type="dxa"/>
          </w:tcPr>
          <w:p w:rsidR="00000000" w:rsidRDefault="002810DE">
            <w:pPr>
              <w:ind w:right="102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168.078.879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2810D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835" w:type="dxa"/>
          </w:tcPr>
          <w:p w:rsidR="00000000" w:rsidRDefault="002810DE">
            <w:pPr>
              <w:ind w:right="102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398.843.514</w:t>
            </w:r>
          </w:p>
        </w:tc>
        <w:tc>
          <w:tcPr>
            <w:tcW w:w="2835" w:type="dxa"/>
          </w:tcPr>
          <w:p w:rsidR="00000000" w:rsidRDefault="002810DE">
            <w:pPr>
              <w:ind w:right="102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313.031.439</w:t>
            </w:r>
          </w:p>
        </w:tc>
      </w:tr>
    </w:tbl>
    <w:p w:rsidR="00000000" w:rsidRDefault="002810DE">
      <w:pPr>
        <w:rPr>
          <w:rFonts w:ascii="Arial TUR" w:hAnsi="Arial TUR"/>
        </w:rPr>
      </w:pPr>
    </w:p>
    <w:p w:rsidR="00000000" w:rsidRDefault="002810DE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devam e</w:t>
            </w:r>
            <w:r>
              <w:rPr>
                <w:rFonts w:ascii="Arial TUR" w:hAnsi="Arial TUR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810DE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2810D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2810DE">
      <w:pPr>
        <w:rPr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2810DE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2810D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2810DE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810DE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810DE">
            <w:pPr>
              <w:ind w:right="82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810DE">
            <w:pPr>
              <w:ind w:right="537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</w:tbl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p w:rsidR="00000000" w:rsidRDefault="002810DE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810D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Bank’s main participations and  </w:t>
            </w:r>
            <w:r>
              <w:rPr>
                <w:rFonts w:ascii="Arial TUR" w:hAnsi="Arial TUR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2810DE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228"/>
        <w:gridCol w:w="18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28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83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28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83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DIŞ TİCARET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FİNANSAL KİRALAMA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950.000.000.000.-T</w:t>
            </w:r>
            <w:r>
              <w:rPr>
                <w:rFonts w:ascii="Arial TUR" w:hAnsi="Arial TUR"/>
                <w:color w:val="000000"/>
                <w:sz w:val="16"/>
              </w:rPr>
              <w:t>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YATIRIM MENKUL DEĞERLER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FACTORING HİZMETLERİ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450.000.000.000.-TL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BATI SİGORTA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YADAŞ BİLGİSAYAR VE YAZILIM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BANKALARARASI KART MERK</w:t>
            </w:r>
            <w:r>
              <w:rPr>
                <w:rFonts w:ascii="Arial TUR" w:hAnsi="Arial TUR"/>
                <w:color w:val="000000"/>
                <w:sz w:val="16"/>
              </w:rPr>
              <w:t>EZİ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97.500.000.000.-TL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TAKASBANK İST.MENKUL KIYMETLER BORSASI TAKAS VE SAKLAMA BANKASI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7.580.000.000.000.-TL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T.SINAİ KALKINMA BANKASI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16.000.000.000.000.-TL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ENKA HOLDİNG YATIRIM A.Ş.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1.050.000.000.000.-TL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T.VAKIFLAR B</w:t>
            </w:r>
            <w:r>
              <w:rPr>
                <w:rFonts w:ascii="Arial TUR" w:hAnsi="Arial TUR"/>
                <w:color w:val="000000"/>
                <w:sz w:val="16"/>
              </w:rPr>
              <w:t>ANKASI T.A.O.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T.C.MERKEZ BANKASI 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25.000.000.000.-TL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YAŞARBANK GmbH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20.000.000.-DM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SWIFT S.C.</w:t>
            </w:r>
          </w:p>
        </w:tc>
        <w:tc>
          <w:tcPr>
            <w:tcW w:w="2228" w:type="dxa"/>
          </w:tcPr>
          <w:p w:rsidR="00000000" w:rsidRDefault="002810DE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436.505.000.-BEF</w:t>
            </w:r>
          </w:p>
        </w:tc>
        <w:tc>
          <w:tcPr>
            <w:tcW w:w="1882" w:type="dxa"/>
          </w:tcPr>
          <w:p w:rsidR="00000000" w:rsidRDefault="002810DE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0,15</w:t>
            </w:r>
          </w:p>
        </w:tc>
      </w:tr>
    </w:tbl>
    <w:p w:rsidR="00000000" w:rsidRDefault="002810DE">
      <w:pPr>
        <w:rPr>
          <w:rFonts w:ascii="Arial TUR" w:hAnsi="Arial TUR"/>
          <w:color w:val="FF0000"/>
          <w:sz w:val="16"/>
        </w:rPr>
      </w:pPr>
    </w:p>
    <w:p w:rsidR="00000000" w:rsidRDefault="002810DE">
      <w:pPr>
        <w:rPr>
          <w:rFonts w:ascii="Arial TUR" w:hAnsi="Arial TUR"/>
          <w:color w:val="FF0000"/>
          <w:sz w:val="16"/>
        </w:rPr>
      </w:pPr>
    </w:p>
    <w:p w:rsidR="00000000" w:rsidRDefault="002810DE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10D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810D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</w:t>
            </w:r>
            <w:r>
              <w:rPr>
                <w:rFonts w:ascii="Arial TUR" w:hAnsi="Arial TUR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2810DE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54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15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54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15" w:type="dxa"/>
          </w:tcPr>
          <w:p w:rsidR="00000000" w:rsidRDefault="002810DE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810D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HOLDİNG 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13.089.732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SELÇUK YAŞAR (YÖNETİM KURULU BAŞKANI)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31.572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SELİM YAŞAR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241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İDİL YİĞİTBAŞI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866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ZUHAL YAŞAR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594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TÜTÜNBANK A.Ş.MEMUR VE HİZ.SOSYAL SİGORTA VE YARDIM SANDIĞI VAKFI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560.987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EMEKLİ VE YARDIM SANDIĞI VAKFI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EĞİTİM VE KÜLTÜR VAKFI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1.350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HEDEF ZİRAAT</w:t>
            </w:r>
            <w:r>
              <w:rPr>
                <w:rFonts w:ascii="Arial TUR" w:hAnsi="Arial TUR"/>
                <w:color w:val="000000"/>
                <w:sz w:val="16"/>
              </w:rPr>
              <w:t xml:space="preserve"> TİCARET VE SANAYİ 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BİMPAŞ BİRA VE MEŞRUBAT PAZ.A.Ş.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1.747.800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PINAR YEM SAN.VE PAZ.A.Ş.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338.452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YAPAŞ TÜKETİM MALLARI PAZ.A.Ş.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930.743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YAŞAR BİRLEŞİK PAZARLAMA 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270.000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PINAR ENTEGRE ET VE YEM SAN.A.Ş.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945.000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  <w:r>
              <w:rPr>
                <w:rFonts w:ascii="Arial TUR" w:hAnsi="Arial TUR"/>
                <w:color w:val="000000"/>
                <w:sz w:val="16"/>
              </w:rPr>
              <w:t>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PINAR SÜT MAMÜLLERİ SAN.A.Ş.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1.242.000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YASAŞ YAŞAR BOYA VE KİMYA SAN.VE TİC.A.Ş.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1.282.500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DYO VE SADOLİN SENTETİK SELÜLOZİK BOYA VE VERNİK FABRİKALARI 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810.001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DURMUŞ YAŞAR VE OĞULLARI BOYA VERNİK VE REÇİNE FABRİKALARI A.Ş.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1.30</w:t>
            </w:r>
            <w:r>
              <w:rPr>
                <w:rFonts w:ascii="Arial TUR" w:hAnsi="Arial TUR"/>
                <w:color w:val="000000"/>
                <w:sz w:val="16"/>
              </w:rPr>
              <w:t>0.000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2810D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(HALKA AÇIK KISIM) </w:t>
            </w:r>
            <w:r>
              <w:rPr>
                <w:rFonts w:ascii="Arial TUR" w:hAnsi="Arial TUR"/>
                <w:i/>
                <w:color w:val="000000"/>
                <w:sz w:val="16"/>
              </w:rPr>
              <w:t>(Public-Others)</w:t>
            </w:r>
          </w:p>
        </w:tc>
        <w:tc>
          <w:tcPr>
            <w:tcW w:w="1754" w:type="dxa"/>
          </w:tcPr>
          <w:p w:rsidR="00000000" w:rsidRDefault="002810DE">
            <w:pPr>
              <w:ind w:right="11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4.445.822</w:t>
            </w:r>
          </w:p>
        </w:tc>
        <w:tc>
          <w:tcPr>
            <w:tcW w:w="2215" w:type="dxa"/>
          </w:tcPr>
          <w:p w:rsidR="00000000" w:rsidRDefault="002810DE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16,46</w:t>
            </w:r>
          </w:p>
        </w:tc>
      </w:tr>
    </w:tbl>
    <w:p w:rsidR="00000000" w:rsidRDefault="002810DE">
      <w:pPr>
        <w:jc w:val="both"/>
        <w:rPr>
          <w:sz w:val="24"/>
        </w:rPr>
      </w:pPr>
    </w:p>
    <w:p w:rsidR="00000000" w:rsidRDefault="002810DE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DE"/>
    <w:rsid w:val="002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DE771-ABEF-4DC1-AD84-209BBA14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1999-04-09T19:31:00Z</cp:lastPrinted>
  <dcterms:created xsi:type="dcterms:W3CDTF">2022-09-01T21:56:00Z</dcterms:created>
  <dcterms:modified xsi:type="dcterms:W3CDTF">2022-09-01T21:56:00Z</dcterms:modified>
</cp:coreProperties>
</file>