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813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YAPI KREDİ YATIRIM ORTAKLIĞI A.Ş.</w:t>
            </w:r>
          </w:p>
        </w:tc>
      </w:tr>
    </w:tbl>
    <w:p w:rsidR="00000000" w:rsidRDefault="00E73813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02.10.1995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BÜYÜKDERE CAD.YAPI KREDİ PLAZA </w:t>
            </w:r>
          </w:p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 BLOK K:11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CEM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MELİH ŞENSOY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ALİ 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HALİL SEDAT ERGÜR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COŞKUN AKDENİZ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(212) 282 51 84   (212) 280 10 30 / 1386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(212) 279 13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 xml:space="preserve">10,000,000,000,000.- </w:t>
            </w:r>
            <w:r>
              <w:rPr>
                <w:i w:val="0"/>
                <w:color w:val="auto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1,110,000,000,000.-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813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rPr>
          <w:rFonts w:ascii="Arial TUR" w:hAnsi="Arial TUR"/>
          <w:sz w:val="16"/>
        </w:rPr>
      </w:pPr>
    </w:p>
    <w:p w:rsidR="00000000" w:rsidRDefault="00E73813">
      <w:pPr>
        <w:ind w:right="-759"/>
        <w:rPr>
          <w:rFonts w:ascii="Arial TUR" w:hAnsi="Arial TUR"/>
          <w:sz w:val="16"/>
        </w:rPr>
      </w:pPr>
    </w:p>
    <w:p w:rsidR="00000000" w:rsidRDefault="00E73813">
      <w:pPr>
        <w:ind w:right="-759"/>
        <w:rPr>
          <w:rFonts w:ascii="Arial TUR" w:hAnsi="Arial TUR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738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31.12.1998 tarihi itibariyle portföyünde bulunan</w:t>
            </w:r>
            <w:r>
              <w:rPr>
                <w:rFonts w:ascii="Arial TUR" w:hAnsi="Arial TUR"/>
                <w:sz w:val="16"/>
              </w:rPr>
              <w:t xml:space="preserve">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7381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E7381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E73813">
      <w:pPr>
        <w:rPr>
          <w:rFonts w:ascii="Arial TUR" w:hAnsi="Arial TUR"/>
          <w:color w:val="FF0000"/>
          <w:sz w:val="16"/>
        </w:rPr>
      </w:pPr>
    </w:p>
    <w:p w:rsidR="00000000" w:rsidRDefault="00E73813">
      <w:pPr>
        <w:rPr>
          <w:rFonts w:ascii="Arial" w:hAnsi="Arial"/>
          <w:color w:val="FF0000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872"/>
        <w:gridCol w:w="1559"/>
        <w:gridCol w:w="1560"/>
        <w:gridCol w:w="1415"/>
        <w:gridCol w:w="1621"/>
        <w:gridCol w:w="816"/>
        <w:gridCol w:w="96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3432" w:type="dxa"/>
            <w:hMerge w:val="restart"/>
            <w:tcBorders>
              <w:top w:val="single" w:sz="12" w:space="0" w:color="000000"/>
              <w:left w:val="single" w:sz="12" w:space="0" w:color="000000"/>
            </w:tcBorders>
            <w:shd w:val="solid" w:color="FFFFFF" w:fill="FFFFFF"/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MENKUL KIYMETİN TÜRÜ</w:t>
            </w:r>
          </w:p>
          <w:p w:rsidR="00000000" w:rsidRDefault="00E7381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(Type of Securities )</w:t>
            </w:r>
          </w:p>
          <w:p w:rsidR="00000000" w:rsidRDefault="00E7381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E738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gridSpan w:val="2"/>
            <w:hMerge/>
            <w:tcBorders>
              <w:top w:val="single" w:sz="12" w:space="0" w:color="000000"/>
            </w:tcBorders>
            <w:shd w:val="solid" w:color="FFFFFF" w:fill="FFFFFF"/>
          </w:tcPr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NOMİNAL DEĞER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(BİN TL)  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Nominal Value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(TL Thous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and)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ALIŞ MALİYETİ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(BİN TL)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Total Cost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(TL Thousand)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RAYİÇ DEĞER 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(BİN TL)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Market Value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(TL Thousand)</w:t>
            </w:r>
          </w:p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(%)</w:t>
            </w:r>
          </w:p>
          <w:p w:rsidR="00000000" w:rsidRDefault="00E738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Group %</w:t>
            </w:r>
          </w:p>
        </w:tc>
        <w:tc>
          <w:tcPr>
            <w:tcW w:w="96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</w:p>
          <w:p w:rsidR="00000000" w:rsidRDefault="00E7381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  <w:p w:rsidR="00000000" w:rsidRDefault="00E73813">
            <w:pPr>
              <w:ind w:right="-17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General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 xml:space="preserve">I.HİSSE SENETLERİ </w:t>
            </w: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(Shares)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36,200,000</w:t>
            </w:r>
          </w:p>
        </w:tc>
        <w:tc>
          <w:tcPr>
            <w:tcW w:w="1415" w:type="dxa"/>
            <w:tcBorders>
              <w:top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584,402,045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 xml:space="preserve">       493,431,300 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40.45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DOKUMA GİYİM EŞYASI VE DERİ</w:t>
            </w:r>
          </w:p>
          <w:p w:rsidR="00000000" w:rsidRDefault="00E73813">
            <w:pPr>
              <w:rPr>
                <w:rFonts w:ascii="Arial" w:hAnsi="Arial"/>
                <w:i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 xml:space="preserve"> (Textile,Wearing Apparel and Leather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Industries)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64,775,167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44,690,000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9.06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METAL ANA SANAYİ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(Basic Metal Industries)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85,928,571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64,945,000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13.16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METAL EŞYA , MAKİNE VE GEREÇ YAPIM</w:t>
            </w:r>
          </w:p>
          <w:p w:rsidR="00000000" w:rsidRDefault="00E73813">
            <w:pPr>
              <w:rPr>
                <w:rFonts w:ascii="Arial" w:hAnsi="Arial"/>
                <w:i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 xml:space="preserve">Manufacture </w:t>
            </w: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of Fabricated Metal Product,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Machinery and Equipment)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10,000,000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60,676,827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66,100,000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13.40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5.42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ELEKTRİK , GAZ VE SU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(Electricity, Gases and Other Energy Industries)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34,000,000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34,071,500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6.91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ULAŞTIRMA , HABERLEŞME  VE  DEP</w:t>
            </w: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OLAMA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(Transportation,Communication and Storage)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43,945,000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44,886,300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9.10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HOLDİNG VE YATIRIM ŞİRKETLERİ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16,000,000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295,076,480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238,738,500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48.38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19.57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432" w:type="dxa"/>
            <w:h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II.BORÇLANMA SEN.</w:t>
            </w:r>
          </w:p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(Debt Securities)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575,000,000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30</w:t>
            </w: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3,904,545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367,377,976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30.12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HAZİNE BONOSU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(Tresury Bills)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73" w:type="dxa"/>
            <w:gridSpan w:val="2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06.10.99 10B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200,000,000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96,306,000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104,472,000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28.44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8.56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73" w:type="dxa"/>
            <w:gridSpan w:val="2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10.03.99 9B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100,000,000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62,571,000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84,389,000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22.97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73" w:type="dxa"/>
            <w:gridSpan w:val="2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21.07.99 9B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155,000,000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84,164,345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96,665,750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26.31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73" w:type="dxa"/>
            <w:gridSpan w:val="2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TÜFE-X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73" w:type="dxa"/>
            <w:gridSpan w:val="2"/>
            <w:tcBorders>
              <w:left w:val="single" w:sz="12" w:space="0" w:color="000000"/>
              <w:bottom w:val="single" w:sz="6" w:space="0" w:color="000000"/>
            </w:tcBorders>
            <w:shd w:val="solid" w:color="FFFFFF" w:fill="FFFFFF"/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18.08.1999 12T1A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60,000,000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27,143,400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35,940,426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9.78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73" w:type="dxa"/>
            <w:gridSpan w:val="2"/>
            <w:tcBorders>
              <w:left w:val="single" w:sz="12" w:space="0" w:color="000000"/>
              <w:bottom w:val="single" w:sz="6" w:space="0" w:color="000000"/>
            </w:tcBorders>
            <w:shd w:val="solid" w:color="FFFFFF" w:fill="FFFFFF"/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18.08.1999 12T1K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60,000,000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33,719,800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45,910,800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12.50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73" w:type="dxa"/>
            <w:gridSpan w:val="2"/>
            <w:tcBorders>
              <w:left w:val="single" w:sz="12" w:space="0" w:color="000000"/>
              <w:bottom w:val="single" w:sz="6" w:space="0" w:color="000000"/>
            </w:tcBorders>
            <w:shd w:val="solid" w:color="FFFFFF" w:fill="FFFFFF"/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III.DİĞER</w:t>
            </w:r>
          </w:p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359,000,000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359,000,000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29.43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73" w:type="dxa"/>
            <w:gridSpan w:val="2"/>
            <w:tcBorders>
              <w:left w:val="single" w:sz="12" w:space="0" w:color="000000"/>
              <w:bottom w:val="single" w:sz="6" w:space="0" w:color="000000"/>
            </w:tcBorders>
            <w:shd w:val="solid" w:color="FFFFFF" w:fill="FFFFFF"/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REPO O/N</w:t>
            </w:r>
          </w:p>
          <w:p w:rsidR="00000000" w:rsidRDefault="00E73813">
            <w:pPr>
              <w:ind w:right="112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(Repurchase Agremeent)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359,000,000</w:t>
            </w: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359,000,000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29.43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PORTFÖY DEĞERİ TOPLAMI(I+II+III)</w:t>
            </w:r>
          </w:p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(Portfolio  Total Value)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1,247,306,590</w:t>
            </w:r>
          </w:p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1,219,809,276</w:t>
            </w:r>
          </w:p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HAZIR DEĞERLER(+)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       82,306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ALACAKLAR(</w:t>
            </w: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+)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(Receivables)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57,079,523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DİĞER AKTİFLER(+)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(Other Assets)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  1,955,209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73" w:type="dxa"/>
            <w:gridSpan w:val="2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BORÇLAR(-)</w:t>
            </w:r>
          </w:p>
          <w:p w:rsidR="00000000" w:rsidRDefault="00E73813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621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       58,994,143 </w:t>
            </w:r>
          </w:p>
        </w:tc>
        <w:tc>
          <w:tcPr>
            <w:tcW w:w="81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TOPLAM DEĞER</w:t>
            </w:r>
          </w:p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bottom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 xml:space="preserve">    1,219,932,171 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967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432" w:type="dxa"/>
            <w:hMerge w:val="restart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>TOP. DEĞER/TOP. PAY SAYISI</w:t>
            </w:r>
          </w:p>
          <w:p w:rsidR="00000000" w:rsidRDefault="00E73813">
            <w:pPr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(Total Value/Tota</w:t>
            </w:r>
            <w:r>
              <w:rPr>
                <w:rFonts w:ascii="Arial" w:hAnsi="Arial"/>
                <w:i/>
                <w:color w:val="000000"/>
                <w:sz w:val="16"/>
                <w:lang w:val="en-AU"/>
              </w:rPr>
              <w:t>l Number of Shares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AU"/>
              </w:rPr>
              <w:t>)</w:t>
            </w:r>
          </w:p>
        </w:tc>
        <w:tc>
          <w:tcPr>
            <w:gridSpan w:val="2"/>
            <w:hMerge/>
            <w:tcBorders>
              <w:bottom w:val="single" w:sz="12" w:space="0" w:color="000000"/>
              <w:right w:val="single" w:sz="6" w:space="0" w:color="000000"/>
            </w:tcBorders>
          </w:tcPr>
          <w:p w:rsidR="00000000" w:rsidRDefault="00E73813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12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415" w:type="dxa"/>
            <w:tcBorders>
              <w:top w:val="single" w:sz="6" w:space="0" w:color="000000"/>
              <w:bottom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162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b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AU"/>
              </w:rPr>
              <w:t xml:space="preserve">                   1,099 </w:t>
            </w:r>
          </w:p>
        </w:tc>
        <w:tc>
          <w:tcPr>
            <w:tcW w:w="816" w:type="dxa"/>
            <w:tcBorders>
              <w:bottom w:val="single" w:sz="12" w:space="0" w:color="000000"/>
              <w:right w:val="single" w:sz="6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96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E73813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</w:tr>
    </w:tbl>
    <w:p w:rsidR="00000000" w:rsidRDefault="00E73813">
      <w:pPr>
        <w:rPr>
          <w:rFonts w:ascii="Futura" w:hAnsi="Futura"/>
          <w:color w:val="FF0000"/>
          <w:sz w:val="16"/>
        </w:rPr>
      </w:pPr>
    </w:p>
    <w:p w:rsidR="00000000" w:rsidRDefault="00E73813">
      <w:pPr>
        <w:rPr>
          <w:rFonts w:ascii="Arial TUR" w:hAnsi="Arial TUR"/>
          <w:color w:val="FF0000"/>
          <w:sz w:val="16"/>
        </w:rPr>
      </w:pPr>
    </w:p>
    <w:p w:rsidR="00000000" w:rsidRDefault="00E73813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8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381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E7381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7381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8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73813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73813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</w:t>
            </w:r>
            <w:r>
              <w:rPr>
                <w:rFonts w:ascii="Arial TUR" w:hAnsi="Arial TUR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813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73813">
            <w:pPr>
              <w:jc w:val="right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73813">
            <w:pPr>
              <w:jc w:val="right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7381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813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YAPI VE KREDİ BANKASI A.Ş.</w:t>
            </w:r>
          </w:p>
        </w:tc>
        <w:tc>
          <w:tcPr>
            <w:tcW w:w="1908" w:type="dxa"/>
          </w:tcPr>
          <w:p w:rsidR="00000000" w:rsidRDefault="00E73813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110,999.704</w:t>
            </w:r>
          </w:p>
        </w:tc>
        <w:tc>
          <w:tcPr>
            <w:tcW w:w="2410" w:type="dxa"/>
          </w:tcPr>
          <w:p w:rsidR="00000000" w:rsidRDefault="00E7381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813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BAYINDIRLIK İŞLERİ A.Ş.</w:t>
            </w:r>
          </w:p>
        </w:tc>
        <w:tc>
          <w:tcPr>
            <w:tcW w:w="1908" w:type="dxa"/>
          </w:tcPr>
          <w:p w:rsidR="00000000" w:rsidRDefault="00E73813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0.074</w:t>
            </w:r>
          </w:p>
        </w:tc>
        <w:tc>
          <w:tcPr>
            <w:tcW w:w="2410" w:type="dxa"/>
          </w:tcPr>
          <w:p w:rsidR="00000000" w:rsidRDefault="00E7381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0.0000067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813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COMAG CONTINENTAL MADENCILIK A.Ş.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1908" w:type="dxa"/>
          </w:tcPr>
          <w:p w:rsidR="00000000" w:rsidRDefault="00E73813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0.074</w:t>
            </w:r>
          </w:p>
        </w:tc>
        <w:tc>
          <w:tcPr>
            <w:tcW w:w="2410" w:type="dxa"/>
          </w:tcPr>
          <w:p w:rsidR="00000000" w:rsidRDefault="00E7381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0.0000067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813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AGROSAN KIM</w:t>
            </w:r>
            <w:r>
              <w:rPr>
                <w:rFonts w:ascii="Arial TUR" w:hAnsi="Arial TUR"/>
                <w:color w:val="000000"/>
                <w:sz w:val="16"/>
              </w:rPr>
              <w:t>YA SAN. A.Ş.</w:t>
            </w:r>
          </w:p>
        </w:tc>
        <w:tc>
          <w:tcPr>
            <w:tcW w:w="1908" w:type="dxa"/>
          </w:tcPr>
          <w:p w:rsidR="00000000" w:rsidRDefault="00E73813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0.074</w:t>
            </w:r>
          </w:p>
        </w:tc>
        <w:tc>
          <w:tcPr>
            <w:tcW w:w="2410" w:type="dxa"/>
          </w:tcPr>
          <w:p w:rsidR="00000000" w:rsidRDefault="00E7381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0.0000067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AKDENİZ MARMARA TURİZM İNŞ. VE T.A.Ş.</w:t>
            </w:r>
          </w:p>
        </w:tc>
        <w:tc>
          <w:tcPr>
            <w:tcW w:w="1908" w:type="dxa"/>
          </w:tcPr>
          <w:p w:rsidR="00000000" w:rsidRDefault="00E73813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0.074</w:t>
            </w:r>
          </w:p>
        </w:tc>
        <w:tc>
          <w:tcPr>
            <w:tcW w:w="2410" w:type="dxa"/>
          </w:tcPr>
          <w:p w:rsidR="00000000" w:rsidRDefault="00E7381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0.0000067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81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DİĞER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</w:t>
            </w:r>
            <w:r>
              <w:rPr>
                <w:rFonts w:ascii="Arial TUR" w:hAnsi="Arial TUR"/>
                <w:color w:val="000000"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E73813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99,000.000</w:t>
            </w:r>
          </w:p>
        </w:tc>
        <w:tc>
          <w:tcPr>
            <w:tcW w:w="2410" w:type="dxa"/>
          </w:tcPr>
          <w:p w:rsidR="00000000" w:rsidRDefault="00E7381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90</w:t>
            </w:r>
          </w:p>
        </w:tc>
      </w:tr>
    </w:tbl>
    <w:p w:rsidR="00000000" w:rsidRDefault="00E7381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5021"/>
    <w:multiLevelType w:val="singleLevel"/>
    <w:tmpl w:val="6F84A73E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abstractNum w:abstractNumId="1" w15:restartNumberingAfterBreak="0">
    <w:nsid w:val="744C51F2"/>
    <w:multiLevelType w:val="singleLevel"/>
    <w:tmpl w:val="E916AC88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num w:numId="1" w16cid:durableId="1046299889">
    <w:abstractNumId w:val="1"/>
  </w:num>
  <w:num w:numId="2" w16cid:durableId="58526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813"/>
    <w:rsid w:val="00E7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AAB13-AA89-4B76-98B7-E2689E02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1999-02-28T22:09:00Z</cp:lastPrinted>
  <dcterms:created xsi:type="dcterms:W3CDTF">2022-09-01T21:56:00Z</dcterms:created>
  <dcterms:modified xsi:type="dcterms:W3CDTF">2022-09-01T21:56:00Z</dcterms:modified>
</cp:coreProperties>
</file>