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5107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2" w:type="dxa"/>
          </w:tcPr>
          <w:p w:rsidR="00000000" w:rsidRDefault="00E51070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ALARKO HOLDİNG A.Ş.</w:t>
            </w:r>
          </w:p>
        </w:tc>
      </w:tr>
    </w:tbl>
    <w:p w:rsidR="00000000" w:rsidRDefault="00E51070">
      <w:pPr>
        <w:spacing w:before="36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KURULUŞ TARİHİ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:</w:t>
      </w:r>
      <w:r>
        <w:rPr>
          <w:rFonts w:ascii="Arial" w:hAnsi="Arial"/>
          <w:sz w:val="16"/>
        </w:rPr>
        <w:t xml:space="preserve"> 16.12.1972</w:t>
      </w:r>
    </w:p>
    <w:p w:rsidR="00000000" w:rsidRDefault="00E51070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(Established in)</w:t>
      </w:r>
    </w:p>
    <w:p w:rsidR="00000000" w:rsidRDefault="00E51070">
      <w:pPr>
        <w:spacing w:before="24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BAŞLICA ÜRETİMİ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:</w:t>
      </w:r>
      <w:r>
        <w:rPr>
          <w:rFonts w:ascii="Arial" w:hAnsi="Arial"/>
          <w:sz w:val="16"/>
        </w:rPr>
        <w:t xml:space="preserve"> PORTFÖY YÖNETİMİ</w:t>
      </w:r>
    </w:p>
    <w:p w:rsidR="00000000" w:rsidRDefault="00E51070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(Main Business Line)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PORTFOLIO MANAGEMENT</w:t>
      </w:r>
    </w:p>
    <w:p w:rsidR="00000000" w:rsidRDefault="00E51070">
      <w:pPr>
        <w:spacing w:before="240"/>
        <w:ind w:right="-908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GENEL MERKEZ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:</w:t>
      </w:r>
      <w:r>
        <w:rPr>
          <w:rFonts w:ascii="Arial" w:hAnsi="Arial"/>
          <w:sz w:val="16"/>
        </w:rPr>
        <w:t xml:space="preserve"> NECATİBEY CAD. NO : 84 KARAKÖY / İSTANBUL</w:t>
      </w:r>
    </w:p>
    <w:p w:rsidR="00000000" w:rsidRDefault="00E51070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(Head Office)</w:t>
      </w:r>
    </w:p>
    <w:p w:rsidR="00000000" w:rsidRDefault="00E51070">
      <w:pPr>
        <w:spacing w:before="24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GENEL MÜDÜR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:</w:t>
      </w:r>
      <w:r>
        <w:rPr>
          <w:rFonts w:ascii="Arial" w:hAnsi="Arial"/>
          <w:sz w:val="16"/>
        </w:rPr>
        <w:t xml:space="preserve"> AYHAN YAVR</w:t>
      </w:r>
      <w:r>
        <w:rPr>
          <w:rFonts w:ascii="Arial" w:hAnsi="Arial"/>
          <w:sz w:val="16"/>
        </w:rPr>
        <w:t>UCU</w:t>
      </w:r>
    </w:p>
    <w:p w:rsidR="00000000" w:rsidRDefault="00E51070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(General Manager)</w:t>
      </w:r>
    </w:p>
    <w:p w:rsidR="00000000" w:rsidRDefault="00E51070">
      <w:pPr>
        <w:spacing w:before="24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YÖNETİM KURULU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:</w:t>
      </w:r>
      <w:r>
        <w:rPr>
          <w:rFonts w:ascii="Arial" w:hAnsi="Arial"/>
          <w:sz w:val="16"/>
        </w:rPr>
        <w:t xml:space="preserve"> İSHAK ALATON</w:t>
      </w:r>
    </w:p>
    <w:p w:rsidR="00000000" w:rsidRDefault="00E51070">
      <w:pPr>
        <w:spacing w:before="6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(Board of Directors)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ÜZEYİR GARİH</w:t>
      </w:r>
    </w:p>
    <w:p w:rsidR="00000000" w:rsidRDefault="00E51070">
      <w:pPr>
        <w:spacing w:before="6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AYHAN YAVRUCU</w:t>
      </w:r>
    </w:p>
    <w:p w:rsidR="00000000" w:rsidRDefault="00E51070">
      <w:pPr>
        <w:spacing w:before="6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GÜNER KOÇEL</w:t>
      </w:r>
    </w:p>
    <w:p w:rsidR="00000000" w:rsidRDefault="00E51070">
      <w:pPr>
        <w:spacing w:before="60"/>
        <w:ind w:left="3600"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TAMER ATAUZ</w:t>
      </w:r>
    </w:p>
    <w:p w:rsidR="00000000" w:rsidRDefault="00E51070">
      <w:pPr>
        <w:spacing w:before="60"/>
        <w:ind w:left="43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VURAL AKIŞIK</w:t>
      </w:r>
    </w:p>
    <w:p w:rsidR="00000000" w:rsidRDefault="00E51070">
      <w:pPr>
        <w:spacing w:before="60"/>
        <w:ind w:left="43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IŞIK BİREN</w:t>
      </w:r>
    </w:p>
    <w:p w:rsidR="00000000" w:rsidRDefault="00E51070">
      <w:pPr>
        <w:rPr>
          <w:rFonts w:ascii="Arial" w:hAnsi="Arial"/>
          <w:sz w:val="16"/>
        </w:rPr>
      </w:pPr>
    </w:p>
    <w:p w:rsidR="00000000" w:rsidRDefault="00E51070">
      <w:pPr>
        <w:spacing w:before="24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TELEFON NO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:</w:t>
      </w:r>
      <w:r>
        <w:rPr>
          <w:rFonts w:ascii="Arial" w:hAnsi="Arial"/>
          <w:sz w:val="16"/>
        </w:rPr>
        <w:t xml:space="preserve"> (0212) 227 52 00</w:t>
      </w:r>
    </w:p>
    <w:p w:rsidR="00000000" w:rsidRDefault="00E51070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(Phone)</w:t>
      </w:r>
    </w:p>
    <w:p w:rsidR="00000000" w:rsidRDefault="00E51070">
      <w:pPr>
        <w:spacing w:before="24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FAKS NO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:</w:t>
      </w:r>
      <w:r>
        <w:rPr>
          <w:rFonts w:ascii="Arial" w:hAnsi="Arial"/>
          <w:sz w:val="16"/>
        </w:rPr>
        <w:t xml:space="preserve"> (0212) 260 35 04 –</w:t>
      </w:r>
      <w:r>
        <w:rPr>
          <w:rFonts w:ascii="Arial" w:hAnsi="Arial"/>
          <w:sz w:val="16"/>
        </w:rPr>
        <w:t xml:space="preserve"> 260 71 78</w:t>
      </w:r>
    </w:p>
    <w:p w:rsidR="00000000" w:rsidRDefault="00E51070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(Facsimile)</w:t>
      </w:r>
    </w:p>
    <w:p w:rsidR="00000000" w:rsidRDefault="00E51070">
      <w:pPr>
        <w:spacing w:before="24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PERSONEL VE İŞÇİ SAYISI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:</w:t>
      </w:r>
      <w:r>
        <w:rPr>
          <w:rFonts w:ascii="Arial" w:hAnsi="Arial"/>
          <w:sz w:val="16"/>
        </w:rPr>
        <w:t xml:space="preserve"> 45</w:t>
      </w:r>
    </w:p>
    <w:p w:rsidR="00000000" w:rsidRDefault="00E51070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(Number of Employees)</w:t>
      </w:r>
    </w:p>
    <w:p w:rsidR="00000000" w:rsidRDefault="00E51070">
      <w:pPr>
        <w:spacing w:before="24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TOPLU SÖZLEŞME DÖNEMİ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:</w:t>
      </w:r>
      <w:r>
        <w:rPr>
          <w:rFonts w:ascii="Arial" w:hAnsi="Arial"/>
          <w:sz w:val="16"/>
        </w:rPr>
        <w:t xml:space="preserve"> ---</w:t>
      </w:r>
    </w:p>
    <w:p w:rsidR="00000000" w:rsidRDefault="00E51070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(Collective Bargaining Period)</w:t>
      </w:r>
    </w:p>
    <w:p w:rsidR="00000000" w:rsidRDefault="00E51070">
      <w:pPr>
        <w:spacing w:before="24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BAĞLI BULUNDUĞU İŞÇİ SENDİKASI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:</w:t>
      </w:r>
      <w:r>
        <w:rPr>
          <w:rFonts w:ascii="Arial" w:hAnsi="Arial"/>
          <w:sz w:val="16"/>
        </w:rPr>
        <w:t xml:space="preserve"> ---</w:t>
      </w:r>
    </w:p>
    <w:p w:rsidR="00000000" w:rsidRDefault="00E51070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(Labor Union)</w:t>
      </w:r>
    </w:p>
    <w:p w:rsidR="00000000" w:rsidRDefault="00E51070">
      <w:pPr>
        <w:spacing w:before="24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BAĞLI BULUNDUĞU İŞVEREN SENDİKASI</w:t>
      </w:r>
      <w:r>
        <w:rPr>
          <w:rFonts w:ascii="Arial" w:hAnsi="Arial"/>
          <w:b/>
          <w:sz w:val="16"/>
        </w:rPr>
        <w:tab/>
        <w:t>:</w:t>
      </w:r>
      <w:r>
        <w:rPr>
          <w:rFonts w:ascii="Arial" w:hAnsi="Arial"/>
          <w:sz w:val="16"/>
        </w:rPr>
        <w:t xml:space="preserve"> ---</w:t>
      </w:r>
    </w:p>
    <w:p w:rsidR="00000000" w:rsidRDefault="00E51070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(Employers Union)</w:t>
      </w:r>
    </w:p>
    <w:p w:rsidR="00000000" w:rsidRDefault="00E51070">
      <w:pPr>
        <w:spacing w:before="24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KAYITLI S</w:t>
      </w:r>
      <w:r>
        <w:rPr>
          <w:rFonts w:ascii="Arial" w:hAnsi="Arial"/>
          <w:b/>
          <w:sz w:val="16"/>
        </w:rPr>
        <w:t>ERMAYE TAVANI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:</w:t>
      </w:r>
      <w:r>
        <w:rPr>
          <w:rFonts w:ascii="Arial" w:hAnsi="Arial"/>
          <w:sz w:val="16"/>
        </w:rPr>
        <w:t xml:space="preserve"> 25.000.000.000.000 TL.</w:t>
      </w:r>
    </w:p>
    <w:p w:rsidR="00000000" w:rsidRDefault="00E51070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(Authorized Capital)</w:t>
      </w:r>
    </w:p>
    <w:p w:rsidR="00000000" w:rsidRDefault="00E51070">
      <w:pPr>
        <w:spacing w:before="24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ÖDENMİŞ SERMAYE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:</w:t>
      </w:r>
      <w:r>
        <w:rPr>
          <w:rFonts w:ascii="Arial" w:hAnsi="Arial"/>
          <w:sz w:val="16"/>
        </w:rPr>
        <w:t xml:space="preserve"> 13.400.000.000.000 TL.</w:t>
      </w:r>
    </w:p>
    <w:p w:rsidR="00000000" w:rsidRDefault="00E51070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Paid-in Capital)</w:t>
      </w:r>
    </w:p>
    <w:p w:rsidR="00000000" w:rsidRDefault="00E51070">
      <w:pPr>
        <w:spacing w:before="24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İŞLEM GÖRDÜĞÜ PAZAR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:</w:t>
      </w:r>
      <w:r>
        <w:rPr>
          <w:rFonts w:ascii="Arial" w:hAnsi="Arial"/>
          <w:sz w:val="16"/>
        </w:rPr>
        <w:t xml:space="preserve"> ULUSAL PAZAR</w:t>
      </w:r>
    </w:p>
    <w:p w:rsidR="00000000" w:rsidRDefault="00E51070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(Trading Market)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NATIONAL MARKET</w:t>
      </w:r>
    </w:p>
    <w:p w:rsidR="00000000" w:rsidRDefault="00E51070">
      <w:pPr>
        <w:rPr>
          <w:rFonts w:ascii="Arial" w:hAnsi="Arial"/>
          <w:sz w:val="16"/>
        </w:rPr>
      </w:pPr>
    </w:p>
    <w:p w:rsidR="00000000" w:rsidRDefault="00E51070">
      <w:pPr>
        <w:rPr>
          <w:rFonts w:ascii="Arial" w:hAnsi="Arial"/>
          <w:sz w:val="16"/>
        </w:rPr>
      </w:pPr>
    </w:p>
    <w:p w:rsidR="00000000" w:rsidRDefault="00E5107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425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ilişkin iştirak gelirleri aşağıda</w:t>
            </w:r>
            <w:r>
              <w:rPr>
                <w:rFonts w:ascii="Arial" w:hAnsi="Arial"/>
                <w:sz w:val="16"/>
              </w:rPr>
              <w:t xml:space="preserve"> gösterilmiştir.</w:t>
            </w:r>
          </w:p>
        </w:tc>
        <w:tc>
          <w:tcPr>
            <w:tcW w:w="4253" w:type="dxa"/>
          </w:tcPr>
          <w:p w:rsidR="00000000" w:rsidRDefault="00E510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participation revenues for the last two years is shown below.</w:t>
            </w:r>
          </w:p>
        </w:tc>
      </w:tr>
    </w:tbl>
    <w:p w:rsidR="00000000" w:rsidRDefault="00E5107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969"/>
        <w:gridCol w:w="425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E51070">
            <w:pPr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E510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  <w:p w:rsidR="00000000" w:rsidRDefault="00E5107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 Revenues (TL Million)</w:t>
            </w:r>
          </w:p>
        </w:tc>
        <w:tc>
          <w:tcPr>
            <w:tcW w:w="4253" w:type="dxa"/>
          </w:tcPr>
          <w:p w:rsidR="00000000" w:rsidRDefault="00E510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İçindeki Payı (%)</w:t>
            </w:r>
          </w:p>
          <w:p w:rsidR="00000000" w:rsidRDefault="00E5107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E510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969" w:type="dxa"/>
          </w:tcPr>
          <w:p w:rsidR="00000000" w:rsidRDefault="00E51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1.060.230. -</w:t>
            </w:r>
          </w:p>
        </w:tc>
        <w:tc>
          <w:tcPr>
            <w:tcW w:w="4253" w:type="dxa"/>
          </w:tcPr>
          <w:p w:rsidR="00000000" w:rsidRDefault="00E51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E510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969" w:type="dxa"/>
          </w:tcPr>
          <w:p w:rsidR="00000000" w:rsidRDefault="00E51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2.022</w:t>
            </w:r>
            <w:r>
              <w:rPr>
                <w:rFonts w:ascii="Arial" w:hAnsi="Arial"/>
                <w:sz w:val="16"/>
              </w:rPr>
              <w:t>.903. -</w:t>
            </w:r>
          </w:p>
        </w:tc>
        <w:tc>
          <w:tcPr>
            <w:tcW w:w="4253" w:type="dxa"/>
          </w:tcPr>
          <w:p w:rsidR="00000000" w:rsidRDefault="00E51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12.51</w:t>
            </w:r>
          </w:p>
        </w:tc>
      </w:tr>
    </w:tbl>
    <w:p w:rsidR="00000000" w:rsidRDefault="00E5107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425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başlıca iştirakleri ve iştirak sermayesi içindeki payı aşağıda gösterilmektedir.</w:t>
            </w:r>
          </w:p>
        </w:tc>
        <w:tc>
          <w:tcPr>
            <w:tcW w:w="4253" w:type="dxa"/>
          </w:tcPr>
          <w:p w:rsidR="00000000" w:rsidRDefault="00E510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Company’ s main participations and its portion in their equity capital are shown below.</w:t>
            </w:r>
          </w:p>
        </w:tc>
      </w:tr>
    </w:tbl>
    <w:p w:rsidR="00000000" w:rsidRDefault="00E5107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268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E510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E510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pStyle w:val="Heading1"/>
              <w:rPr>
                <w:sz w:val="16"/>
              </w:rPr>
            </w:pPr>
            <w:r>
              <w:rPr>
                <w:sz w:val="16"/>
              </w:rPr>
              <w:lastRenderedPageBreak/>
              <w:t>Participa</w:t>
            </w:r>
            <w:r>
              <w:rPr>
                <w:sz w:val="16"/>
              </w:rPr>
              <w:t>tions</w:t>
            </w:r>
          </w:p>
        </w:tc>
        <w:tc>
          <w:tcPr>
            <w:tcW w:w="2268" w:type="dxa"/>
          </w:tcPr>
          <w:p w:rsidR="00000000" w:rsidRDefault="00E51070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Participation Capital</w:t>
            </w:r>
          </w:p>
        </w:tc>
        <w:tc>
          <w:tcPr>
            <w:tcW w:w="1985" w:type="dxa"/>
          </w:tcPr>
          <w:p w:rsidR="00000000" w:rsidRDefault="00E5107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CARRIER SAN. ve TİC.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1.350.000.000.000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ALAMSAŞ ALARKO AĞIR MAKİNE SANAYİ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 000.000.000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ALFARM ALARKO SU ÜRÜNLERİ SAN. ve TİC.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 000.000.000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ALSİM ALARK</w:t>
            </w:r>
            <w:r>
              <w:rPr>
                <w:rFonts w:ascii="Arial" w:hAnsi="Arial"/>
                <w:sz w:val="16"/>
              </w:rPr>
              <w:t>O SAN. TES. ve TİC.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 000.000.000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FENNİ MALZEME SATIŞ ve İMALAT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 000.000.000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GAYRİMENKUL YATIRIM ORTAKLIĞI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 000.000.000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ALMÜT ALARKO SINAİ GEREÇ VE MÜMESSİLLİK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 000.000.000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GÖNEN GIDA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000.000.000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ALTEK ELEKTRİK SANTRALLARI TESİS İŞL. TİC.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 000.000.000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KONUT İNŞAAT VE TİCARET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 000.000.000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ALDEM KONUT İNŞAAT VE TİCARET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46.854.256.000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TÜTÜNCÜLER BANKAS</w:t>
            </w:r>
            <w:r>
              <w:rPr>
                <w:rFonts w:ascii="Arial" w:hAnsi="Arial"/>
                <w:sz w:val="16"/>
              </w:rPr>
              <w:t>I - YAŞARBANK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27.000. 000.000.000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DIŞ TİCARET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 000.000.000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ATTAŞ ALARKO TURİSTİK TESİSLER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 000.000.000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 ALARKO (RUBLE)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RUBLE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AL-RİVA PROJESİ ARAZİ DEĞ. KONUT İNŞ.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6.200.493.58</w:t>
            </w:r>
            <w:r>
              <w:rPr>
                <w:rFonts w:ascii="Arial" w:hAnsi="Arial"/>
                <w:sz w:val="16"/>
              </w:rPr>
              <w:t>4.000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AL-RİVA ARAZİ DEĞ. KONUT İNŞAAT ve TİC. A.Ş.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3.299.920.695.000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AL-RİVA ARAZİ DEĞ. KONUT İNŞ. ve TURİSTİK TES. AŞ.</w:t>
            </w:r>
          </w:p>
        </w:tc>
        <w:tc>
          <w:tcPr>
            <w:tcW w:w="2268" w:type="dxa"/>
          </w:tcPr>
          <w:p w:rsidR="00000000" w:rsidRDefault="00E51070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10.489.764.840.000 TL</w:t>
            </w:r>
          </w:p>
        </w:tc>
        <w:tc>
          <w:tcPr>
            <w:tcW w:w="1985" w:type="dxa"/>
          </w:tcPr>
          <w:p w:rsidR="00000000" w:rsidRDefault="00E51070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</w:t>
            </w:r>
          </w:p>
        </w:tc>
      </w:tr>
    </w:tbl>
    <w:p w:rsidR="00000000" w:rsidRDefault="00E5107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425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000000" w:rsidRDefault="00E510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başlıca ortakları ve sermaye payları aşağıda gösterilmektedir.</w:t>
            </w:r>
          </w:p>
        </w:tc>
        <w:tc>
          <w:tcPr>
            <w:tcW w:w="4253" w:type="dxa"/>
          </w:tcPr>
          <w:p w:rsidR="00000000" w:rsidRDefault="00E510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main sharehol</w:t>
            </w:r>
            <w:r>
              <w:rPr>
                <w:rFonts w:ascii="Arial" w:hAnsi="Arial"/>
                <w:sz w:val="16"/>
              </w:rPr>
              <w:t>ders and their participations in the equity capital are shown below.</w:t>
            </w:r>
          </w:p>
        </w:tc>
      </w:tr>
    </w:tbl>
    <w:p w:rsidR="00000000" w:rsidRDefault="00E51070">
      <w:pPr>
        <w:rPr>
          <w:rFonts w:ascii="Arial" w:hAnsi="Arial"/>
          <w:sz w:val="16"/>
        </w:rPr>
      </w:pPr>
    </w:p>
    <w:p w:rsidR="00000000" w:rsidRDefault="00E51070">
      <w:pPr>
        <w:pStyle w:val="BodyTextIndent"/>
        <w:ind w:left="0" w:hanging="426"/>
        <w:rPr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8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E51070">
            <w:pPr>
              <w:spacing w:before="60"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Ortaklığın Adı, Soyadı / Unvanı</w:t>
            </w:r>
          </w:p>
        </w:tc>
        <w:tc>
          <w:tcPr>
            <w:tcW w:w="2835" w:type="dxa"/>
          </w:tcPr>
          <w:p w:rsidR="00000000" w:rsidRDefault="00E51070">
            <w:pPr>
              <w:spacing w:before="60"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835" w:type="dxa"/>
          </w:tcPr>
          <w:p w:rsidR="00000000" w:rsidRDefault="00E51070">
            <w:pPr>
              <w:spacing w:before="60"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E51070">
            <w:pPr>
              <w:spacing w:before="120"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ANMAK HOLDİNG A.Ş.</w:t>
            </w:r>
          </w:p>
        </w:tc>
        <w:tc>
          <w:tcPr>
            <w:tcW w:w="2835" w:type="dxa"/>
          </w:tcPr>
          <w:p w:rsidR="00000000" w:rsidRDefault="00E51070">
            <w:pPr>
              <w:spacing w:before="120"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10.034.566</w:t>
            </w:r>
          </w:p>
        </w:tc>
        <w:tc>
          <w:tcPr>
            <w:tcW w:w="2835" w:type="dxa"/>
          </w:tcPr>
          <w:p w:rsidR="00000000" w:rsidRDefault="00E51070">
            <w:pPr>
              <w:spacing w:before="120"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E51070">
            <w:pPr>
              <w:spacing w:before="120"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 TESİSAT</w:t>
            </w:r>
          </w:p>
        </w:tc>
        <w:tc>
          <w:tcPr>
            <w:tcW w:w="2835" w:type="dxa"/>
          </w:tcPr>
          <w:p w:rsidR="00000000" w:rsidRDefault="00E51070">
            <w:pPr>
              <w:spacing w:before="120"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</w:t>
            </w:r>
          </w:p>
        </w:tc>
        <w:tc>
          <w:tcPr>
            <w:tcW w:w="2835" w:type="dxa"/>
          </w:tcPr>
          <w:p w:rsidR="00000000" w:rsidRDefault="00E51070">
            <w:pPr>
              <w:spacing w:before="120"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E51070">
            <w:pPr>
              <w:spacing w:before="120"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2835" w:type="dxa"/>
          </w:tcPr>
          <w:p w:rsidR="00000000" w:rsidRDefault="00E51070">
            <w:pPr>
              <w:spacing w:before="120"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3.365.322</w:t>
            </w:r>
          </w:p>
        </w:tc>
        <w:tc>
          <w:tcPr>
            <w:tcW w:w="2835" w:type="dxa"/>
          </w:tcPr>
          <w:p w:rsidR="00000000" w:rsidRDefault="00E51070">
            <w:pPr>
              <w:spacing w:before="120"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E510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2835" w:type="dxa"/>
          </w:tcPr>
          <w:p w:rsidR="00000000" w:rsidRDefault="00E51070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13.400.000</w:t>
            </w:r>
          </w:p>
        </w:tc>
        <w:tc>
          <w:tcPr>
            <w:tcW w:w="2835" w:type="dxa"/>
          </w:tcPr>
          <w:p w:rsidR="00000000" w:rsidRDefault="00E51070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E51070">
      <w:pPr>
        <w:rPr>
          <w:sz w:val="16"/>
        </w:rPr>
      </w:pPr>
    </w:p>
    <w:sectPr w:rsidR="00000000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1070"/>
    <w:rsid w:val="00E5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0A6E8-D1DF-4E79-BD6E-306D009F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u w:val="single"/>
      <w:lang w:val="tr-T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u w:val="single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-426"/>
    </w:pPr>
    <w:rPr>
      <w:rFonts w:ascii="Arial" w:hAnsi="Arial"/>
      <w:lang w:val="tr-TR"/>
    </w:rPr>
  </w:style>
  <w:style w:type="paragraph" w:styleId="BodyTextIndent2">
    <w:name w:val="Body Text Indent 2"/>
    <w:basedOn w:val="Normal"/>
    <w:semiHidden/>
    <w:pPr>
      <w:ind w:left="-426"/>
    </w:pPr>
    <w:rPr>
      <w:rFonts w:ascii="Arial" w:hAnsi="Arial"/>
      <w:b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ALARKO HOLDİNG A</vt:lpstr>
    </vt:vector>
  </TitlesOfParts>
  <Company>Alarko Holdıng A.S.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ALARKO HOLDİNG A</dc:title>
  <dc:subject/>
  <dc:creator>Gulten Ozdemır</dc:creator>
  <cp:keywords/>
  <cp:lastModifiedBy>ozgursheker@gmail.com</cp:lastModifiedBy>
  <cp:revision>2</cp:revision>
  <dcterms:created xsi:type="dcterms:W3CDTF">2022-09-01T21:56:00Z</dcterms:created>
  <dcterms:modified xsi:type="dcterms:W3CDTF">2022-09-01T21:56:00Z</dcterms:modified>
</cp:coreProperties>
</file>