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54.0" w:type="dxa"/>
        <w:jc w:val="left"/>
        <w:tblInd w:w="-30.0" w:type="dxa"/>
        <w:tblLayout w:type="fixed"/>
        <w:tblLook w:val="0000"/>
      </w:tblPr>
      <w:tblGrid>
        <w:gridCol w:w="9254"/>
        <w:tblGridChange w:id="0">
          <w:tblGrid>
            <w:gridCol w:w="9254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ALTERNATİFBANK A.Ş.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2.0" w:type="dxa"/>
        <w:jc w:val="left"/>
        <w:tblInd w:w="-30.0" w:type="dxa"/>
        <w:tblLayout w:type="fixed"/>
        <w:tblLook w:val="0000"/>
      </w:tblPr>
      <w:tblGrid>
        <w:gridCol w:w="2440"/>
        <w:gridCol w:w="142"/>
        <w:gridCol w:w="6520"/>
        <w:tblGridChange w:id="0">
          <w:tblGrid>
            <w:gridCol w:w="2440"/>
            <w:gridCol w:w="142"/>
            <w:gridCol w:w="6520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KURULUŞ TARİHİ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rtl w:val="0"/>
              </w:rPr>
              <w:t xml:space="preserve">06.11.1991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(Established in)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BAŞLICA FAALİYET ALANI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FİNANS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(Main Business Line)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GENEL MERKEZ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CUMHURİYET CAD. NO:22/24 ELMEDAĞ/İSTANBUL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(Head Office)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GENEL MÜDÜR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M.ALEV GÖÇMEZ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(General Manager)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YÖNETİM KURULU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TUNÇAY ÖZİLHAN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(Board of Directors)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METİN TOKPINAR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                       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ALİ ŞANAL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                       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TAYFUN ERTUNÇ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                       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ATİLLA TAŞDEMİR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                       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İBRAHİM YAZICI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                       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ALEV GÖÇMEZ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                       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VURAL GÜNAL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                       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                       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TELEFON NO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0212 232 44 00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(Phone)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FAKS NO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0212 234 50 55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(Facsimile)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PERSONEL ve İŞÇİ SAYISI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678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(Number of Employees)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TOPLU SÖZLEŞME DÖNEMİ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YOKTUR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(Collective Bargaining Period)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BAĞLI BULUNDUĞU İŞÇİ SENDİKASI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YOKTUR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(Labor Union)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BAĞLI BULUNDUĞU İŞVEREN SENDİKASI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YOKTUR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(Employers' Union)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KAYITLI SERMAYE TAVANI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0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20.000.000.000.000 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(Authorized Capital)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i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0000"/>
                <w:sz w:val="16"/>
                <w:szCs w:val="16"/>
                <w:rtl w:val="0"/>
              </w:rPr>
              <w:t xml:space="preserve">.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ÇIKARILMIŞ SERMAYE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14.900.000.000.000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(Issued Capital)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İŞLEM GÖRDÜĞÜ PAZAR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ULUSAL PAZAR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(Trading Market)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4.0" w:type="dxa"/>
        <w:jc w:val="left"/>
        <w:tblInd w:w="-115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2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Banka’nın son iki döneme ait kullandırdığı kredi ve topladığı mevduat tutarları aşağıda gösterilmektedir.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3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4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Total loans and deposits of the Bank for the last two  terms are shown below. </w:t>
            </w:r>
          </w:p>
        </w:tc>
      </w:tr>
    </w:tbl>
    <w:p w:rsidR="00000000" w:rsidDel="00000000" w:rsidP="00000000" w:rsidRDefault="00000000" w:rsidRPr="00000000" w14:paraId="00000075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392.0" w:type="dxa"/>
        <w:jc w:val="left"/>
        <w:tblInd w:w="965.0" w:type="dxa"/>
        <w:tblLayout w:type="fixed"/>
        <w:tblLook w:val="0000"/>
      </w:tblPr>
      <w:tblGrid>
        <w:gridCol w:w="1620"/>
        <w:gridCol w:w="2795"/>
        <w:gridCol w:w="2977"/>
        <w:tblGridChange w:id="0">
          <w:tblGrid>
            <w:gridCol w:w="1620"/>
            <w:gridCol w:w="2795"/>
            <w:gridCol w:w="2977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Toplam Mevduat (Milyon TL)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Toplam Plasman (Milyon TL)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Total Deposits  (TL Million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u w:val="singl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Total Loans (TL Million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u w:val="singl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1998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D">
            <w:pPr>
              <w:ind w:right="1026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85.051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E">
            <w:pPr>
              <w:ind w:right="1026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                       66.499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1999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0">
            <w:pPr>
              <w:ind w:right="1026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254.536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1">
            <w:pPr>
              <w:ind w:right="1026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                 151.300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3">
            <w:pPr>
              <w:ind w:right="1026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4">
            <w:pPr>
              <w:ind w:right="1026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09.0" w:type="dxa"/>
        <w:jc w:val="left"/>
        <w:tblInd w:w="-115.0" w:type="dxa"/>
        <w:tblLayout w:type="fixed"/>
        <w:tblLook w:val="0000"/>
      </w:tblPr>
      <w:tblGrid>
        <w:gridCol w:w="4113"/>
        <w:gridCol w:w="1212"/>
        <w:gridCol w:w="4184"/>
        <w:tblGridChange w:id="0">
          <w:tblGrid>
            <w:gridCol w:w="4113"/>
            <w:gridCol w:w="1212"/>
            <w:gridCol w:w="4184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7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Banka’nın devam etmekte olan ve proje halindeki yatırımları aşağıda verilmektedir.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9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The on-going investments and projects of the Bank are given below.</w:t>
            </w:r>
          </w:p>
        </w:tc>
      </w:tr>
    </w:tbl>
    <w:p w:rsidR="00000000" w:rsidDel="00000000" w:rsidP="00000000" w:rsidRDefault="00000000" w:rsidRPr="00000000" w14:paraId="0000008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03.0" w:type="dxa"/>
        <w:jc w:val="left"/>
        <w:tblInd w:w="-142.0" w:type="dxa"/>
        <w:tblLayout w:type="fixed"/>
        <w:tblLook w:val="0000"/>
      </w:tblPr>
      <w:tblGrid>
        <w:gridCol w:w="3403"/>
        <w:gridCol w:w="2043"/>
        <w:gridCol w:w="2214"/>
        <w:gridCol w:w="1843"/>
        <w:tblGridChange w:id="0">
          <w:tblGrid>
            <w:gridCol w:w="3403"/>
            <w:gridCol w:w="2043"/>
            <w:gridCol w:w="2214"/>
            <w:gridCol w:w="1843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B">
            <w:pPr>
              <w:jc w:val="righ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Başlangıç-Bitiş Tarihleri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Yatırım Tutarı-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Gerçekleşen Tutar -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Devam Eden Yatırımlar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Beginning Date -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Estimated Inv. Amount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Realized Part of Inv. 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Continuing Investments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Estimated Ending Date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u w:val="single"/>
                <w:rtl w:val="0"/>
              </w:rPr>
              <w:t xml:space="preserve">Milyon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-Million TL)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u w:val="single"/>
                <w:rtl w:val="0"/>
              </w:rPr>
              <w:t xml:space="preserve">Milyon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-Million TL)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16"/>
                <w:szCs w:val="16"/>
                <w:rtl w:val="0"/>
              </w:rPr>
              <w:t xml:space="preserve">BANKACILIK YAZILIM PROJESİI</w:t>
            </w:r>
          </w:p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0000"/>
                <w:sz w:val="16"/>
                <w:szCs w:val="16"/>
                <w:rtl w:val="0"/>
              </w:rPr>
              <w:t xml:space="preserve"> (CORE BANKING SOFTWARE AND HARDWARE PROJECTS)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9">
            <w:pPr>
              <w:ind w:right="312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MART 1997/TEMMUZ 2000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A">
            <w:pPr>
              <w:ind w:right="820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4,5 MIO $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B">
            <w:pPr>
              <w:ind w:right="537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2.1 MIO$</w:t>
            </w:r>
          </w:p>
        </w:tc>
      </w:tr>
    </w:tbl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NOT: HENÜZ ÖDENMEMİŞ OLAN 2,4 MIO$’LIK YATIRIM TUTARI 2000 VE 2001 YILLARINDA ÖDENECEKTİR..</w:t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44.0" w:type="dxa"/>
        <w:jc w:val="left"/>
        <w:tblInd w:w="-100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E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F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0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The Bank’s main participations and  its portion in their  equity capital are shown below.</w:t>
            </w:r>
          </w:p>
        </w:tc>
      </w:tr>
    </w:tbl>
    <w:p w:rsidR="00000000" w:rsidDel="00000000" w:rsidP="00000000" w:rsidRDefault="00000000" w:rsidRPr="00000000" w14:paraId="000000A1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660.0" w:type="dxa"/>
        <w:jc w:val="left"/>
        <w:tblInd w:w="567.0" w:type="dxa"/>
        <w:tblLayout w:type="fixed"/>
        <w:tblLook w:val="0000"/>
      </w:tblPr>
      <w:tblGrid>
        <w:gridCol w:w="3013"/>
        <w:gridCol w:w="2304"/>
        <w:gridCol w:w="2299"/>
        <w:gridCol w:w="44"/>
        <w:tblGridChange w:id="0">
          <w:tblGrid>
            <w:gridCol w:w="3013"/>
            <w:gridCol w:w="2304"/>
            <w:gridCol w:w="2299"/>
            <w:gridCol w:w="44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İştirakler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İştirak Sermayesi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İştirak Payı (%)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Participations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 Participation Capital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Participation(%)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ALTERNATİF MENKUL KIYMETLER AŞ</w:t>
            </w:r>
          </w:p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(INVEST A)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C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2000TL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D">
            <w:pPr>
              <w:ind w:right="1103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99.99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ALTERNATİF FİNANSAL KİRALAMA AŞ</w:t>
            </w:r>
          </w:p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(A-LEASE)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1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597TL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2">
            <w:pPr>
              <w:ind w:right="1103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91.90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ALTERNATİF YATIRIM ORTAKLIĞI AŞ</w:t>
            </w:r>
          </w:p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(INVESTMENTTRUST)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6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255TL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7">
            <w:pPr>
              <w:ind w:right="1103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50.98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ANADOLU TÜKETİCİ FİNANSMANI AŞ</w:t>
            </w:r>
          </w:p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(ANADOLU CETELEM)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B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580TL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C">
            <w:pPr>
              <w:ind w:right="1103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20.00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GLOBAL CAPITAL SERVICES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F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6TL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0">
            <w:pPr>
              <w:ind w:right="1103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100.00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 FİNANCE IRELAND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3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214TL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4">
            <w:pPr>
              <w:ind w:right="1103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74.00</w:t>
            </w:r>
          </w:p>
        </w:tc>
      </w:tr>
    </w:tbl>
    <w:p w:rsidR="00000000" w:rsidDel="00000000" w:rsidP="00000000" w:rsidRDefault="00000000" w:rsidRPr="00000000" w14:paraId="000000C5">
      <w:pPr>
        <w:rPr>
          <w:rFonts w:ascii="Arial" w:cs="Arial" w:eastAsia="Arial" w:hAnsi="Arial"/>
          <w:b w:val="1"/>
          <w:i w:val="1"/>
          <w:color w:val="ff000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44.0" w:type="dxa"/>
        <w:jc w:val="left"/>
        <w:tblInd w:w="-100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6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Banka’nın başlıca ortakları ve sermaye payları aşağıda gösterilmektedir.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7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8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 The main shareholders and their participations in the equity capital are shown below.</w:t>
            </w:r>
          </w:p>
        </w:tc>
      </w:tr>
    </w:tbl>
    <w:p w:rsidR="00000000" w:rsidDel="00000000" w:rsidP="00000000" w:rsidRDefault="00000000" w:rsidRPr="00000000" w14:paraId="000000C9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654.000000000001" w:type="dxa"/>
        <w:jc w:val="left"/>
        <w:tblInd w:w="426.0" w:type="dxa"/>
        <w:tblLayout w:type="fixed"/>
        <w:tblLook w:val="0000"/>
      </w:tblPr>
      <w:tblGrid>
        <w:gridCol w:w="3336"/>
        <w:gridCol w:w="1908"/>
        <w:gridCol w:w="2410"/>
        <w:tblGridChange w:id="0">
          <w:tblGrid>
            <w:gridCol w:w="3336"/>
            <w:gridCol w:w="1908"/>
            <w:gridCol w:w="2410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A">
            <w:pPr>
              <w:pStyle w:val="Heading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Ortak Ünvanı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Tutar (Milyon TL)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Sermaye Payı (%)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Share Holders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Amount (TL Million)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Share In Capital(%)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ANADOLU ENDÜSTRİ HOLDİNG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8.297.824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55.69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ERCİYAS BİRACILIK VE MALT SAN AŞ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1.117.500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7.50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EGE BİRACILIK VE MALT SAN AŞ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1.117.500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7.50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GÜNEY BİRACILIK VE MALT SAN AŞ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745.000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5.00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ANADOLU BİRACILIK MALT VE ID SAN AŞ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447.000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3.00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EFEZ PAZARLAMA VE DAĞITIM TİC AŞ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149.000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1.00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DİĞER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734.139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0.02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HALKA AÇIK KISIM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2.292.037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20.29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TOPLAM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567" w:top="567" w:left="1797" w:right="179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tr-T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i w:val="1"/>
      <w:color w:val="ff0000"/>
      <w:sz w:val="16"/>
      <w:szCs w:val="1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tr-TR"/>
    </w:rPr>
  </w:style>
  <w:style w:type="paragraph" w:styleId="Heading1">
    <w:name w:val="heading 1"/>
    <w:basedOn w:val="Normal"/>
    <w:next w:val="Normal"/>
    <w:qFormat w:val="1"/>
    <w:pPr>
      <w:keepNext w:val="1"/>
      <w:outlineLvl w:val="0"/>
    </w:pPr>
    <w:rPr>
      <w:rFonts w:ascii="Arial" w:hAnsi="Arial"/>
      <w:i w:val="1"/>
      <w:color w:val="ff0000"/>
      <w:sz w:val="16"/>
      <w:lang w:val="en-US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semiHidden w:val="1"/>
    <w:rPr>
      <w:rFonts w:ascii="Arial" w:hAnsi="Arial"/>
      <w:b w:val="1"/>
      <w:color w:val="ff0000"/>
      <w:u w:val="single"/>
      <w:lang w:val="en-US"/>
    </w:rPr>
  </w:style>
  <w:style w:type="paragraph" w:styleId="BodyText2">
    <w:name w:val="Body Text 2"/>
    <w:basedOn w:val="Normal"/>
    <w:semiHidden w:val="1"/>
    <w:rPr>
      <w:rFonts w:ascii="Arial" w:hAnsi="Arial"/>
      <w:b w:val="1"/>
      <w:i w:val="1"/>
      <w:color w:val="ff0000"/>
      <w:sz w:val="16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Ivn2GxoU9Ta50Gk7aBwDI0pR8Q==">AMUW2mW3Br8MUFf+EpQ5RlYWmzI0R2N04+a62pFqpdwwf8Zfz6su8RBCTAdo/Sy84Sf7PuQZVj7SrNfszWeNhgHxHeEGSFElzj6hJzoY7hrrtNFLYlRtiP4=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2022-09-01T21:56:00Z</dcterms:created>
  <dc:creator>Ali Ihsan DILER</dc:creator>
</cp:coreProperties>
</file>