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F24D9">
            <w:pPr>
              <w:pStyle w:val="Heading2"/>
            </w:pPr>
            <w:r>
              <w:t>BİSAŞ TEKSTİL SANAYİ VE TİCARET A.Ş.</w:t>
            </w:r>
          </w:p>
        </w:tc>
      </w:tr>
    </w:tbl>
    <w:p w:rsidR="00000000" w:rsidRDefault="004F24D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30.01.1990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 DOKUMA KUMAŞ VE TERBİYESİ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BASIN EKSPRES YOLU ONURA İŞ MERKEZİ KAT:8 İKİTELLİ/İSTANBUL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tabs>
                <w:tab w:val="left" w:pos="820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AĞIM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ÖZOĞUZ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GENGÖRÜ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YAHYA AĞIM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DÖRTER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GENGÖRÜ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  212) 693 61 70  - 693 28 16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548 95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Employees)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01.03.2000 – 01.03.2001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TÜRKİYE TEKSTİL ÖRME VE GİYİM SANAYİ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T</w:t>
            </w:r>
            <w:r>
              <w:rPr>
                <w:rFonts w:ascii="Arial" w:hAnsi="Arial"/>
                <w:color w:val="000000"/>
                <w:sz w:val="16"/>
              </w:rPr>
              <w:t>EKSTİL SANAYİ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2.400.000.000.000.-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(Wa</w:t>
            </w:r>
            <w:r>
              <w:rPr>
                <w:rFonts w:ascii="Arial" w:hAnsi="Arial"/>
                <w:i/>
                <w:sz w:val="16"/>
              </w:rPr>
              <w:t>tch List Companies Market)</w:t>
            </w:r>
          </w:p>
        </w:tc>
      </w:tr>
    </w:tbl>
    <w:p w:rsidR="00000000" w:rsidRDefault="004F24D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F24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F24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2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KUMAŞ (MT)</w:t>
            </w:r>
          </w:p>
        </w:tc>
        <w:tc>
          <w:tcPr>
            <w:tcW w:w="953" w:type="dxa"/>
          </w:tcPr>
          <w:p w:rsidR="00000000" w:rsidRDefault="004F2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F2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W.FABRIC (MT)</w:t>
            </w:r>
          </w:p>
        </w:tc>
        <w:tc>
          <w:tcPr>
            <w:tcW w:w="953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F24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F24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8.365.095 MT</w:t>
            </w:r>
          </w:p>
        </w:tc>
        <w:tc>
          <w:tcPr>
            <w:tcW w:w="953" w:type="dxa"/>
          </w:tcPr>
          <w:p w:rsidR="00000000" w:rsidRDefault="004F24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F24D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2.413.491 MT</w:t>
            </w:r>
          </w:p>
        </w:tc>
        <w:tc>
          <w:tcPr>
            <w:tcW w:w="953" w:type="dxa"/>
          </w:tcPr>
          <w:p w:rsidR="00000000" w:rsidRDefault="004F24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19,6 %</w:t>
            </w:r>
          </w:p>
        </w:tc>
      </w:tr>
    </w:tbl>
    <w:p w:rsidR="00000000" w:rsidRDefault="004F24D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F24D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F24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F24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4F24D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F2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KUMAŞ (MT)</w:t>
            </w:r>
          </w:p>
        </w:tc>
        <w:tc>
          <w:tcPr>
            <w:tcW w:w="1990" w:type="dxa"/>
          </w:tcPr>
          <w:p w:rsidR="00000000" w:rsidRDefault="004F24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W.FABRIC (MT)</w:t>
            </w:r>
          </w:p>
        </w:tc>
        <w:tc>
          <w:tcPr>
            <w:tcW w:w="1990" w:type="dxa"/>
          </w:tcPr>
          <w:p w:rsidR="00000000" w:rsidRDefault="004F24D9">
            <w:pPr>
              <w:pStyle w:val="Heading3"/>
            </w:pPr>
            <w:r>
              <w:t>YARN (KG)i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4F24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7.758.728 MT</w:t>
            </w:r>
          </w:p>
        </w:tc>
        <w:tc>
          <w:tcPr>
            <w:tcW w:w="1990" w:type="dxa"/>
          </w:tcPr>
          <w:p w:rsidR="00000000" w:rsidRDefault="004F24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19.244 KG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F24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4F24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3.080.515 MT</w:t>
            </w:r>
          </w:p>
        </w:tc>
        <w:tc>
          <w:tcPr>
            <w:tcW w:w="1990" w:type="dxa"/>
          </w:tcPr>
          <w:p w:rsidR="00000000" w:rsidRDefault="004F24D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123.007 KG</w:t>
            </w:r>
          </w:p>
        </w:tc>
      </w:tr>
    </w:tbl>
    <w:p w:rsidR="00000000" w:rsidRDefault="004F24D9">
      <w:pPr>
        <w:rPr>
          <w:rFonts w:ascii="Arial" w:hAnsi="Arial"/>
          <w:sz w:val="16"/>
        </w:rPr>
      </w:pPr>
    </w:p>
    <w:p w:rsidR="00000000" w:rsidRDefault="004F24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F24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</w:t>
            </w:r>
            <w:r>
              <w:rPr>
                <w:rFonts w:ascii="Arial" w:hAnsi="Arial"/>
                <w:i/>
                <w:sz w:val="16"/>
              </w:rPr>
              <w:t>ort figures that  the Company realized  in the last two years  are given below.</w:t>
            </w:r>
          </w:p>
        </w:tc>
      </w:tr>
    </w:tbl>
    <w:p w:rsidR="00000000" w:rsidRDefault="004F24D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F24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4F24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4F24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4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4F24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440.864.9</w:t>
            </w:r>
            <w:r>
              <w:rPr>
                <w:rFonts w:ascii="Arial" w:hAnsi="Arial"/>
                <w:color w:val="000000"/>
                <w:sz w:val="16"/>
              </w:rPr>
              <w:t>28.505</w:t>
            </w:r>
          </w:p>
        </w:tc>
        <w:tc>
          <w:tcPr>
            <w:tcW w:w="2410" w:type="dxa"/>
          </w:tcPr>
          <w:p w:rsidR="00000000" w:rsidRDefault="004F24D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9,05</w:t>
            </w:r>
          </w:p>
        </w:tc>
        <w:tc>
          <w:tcPr>
            <w:tcW w:w="1842" w:type="dxa"/>
          </w:tcPr>
          <w:p w:rsidR="00000000" w:rsidRDefault="004F24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1.309.707.550.958</w:t>
            </w:r>
          </w:p>
        </w:tc>
        <w:tc>
          <w:tcPr>
            <w:tcW w:w="2268" w:type="dxa"/>
          </w:tcPr>
          <w:p w:rsidR="00000000" w:rsidRDefault="004F24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4D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4F24D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1.409.775 $</w:t>
            </w:r>
          </w:p>
        </w:tc>
        <w:tc>
          <w:tcPr>
            <w:tcW w:w="2410" w:type="dxa"/>
          </w:tcPr>
          <w:p w:rsidR="00000000" w:rsidRDefault="004F24D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F24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5.087.417 $</w:t>
            </w:r>
          </w:p>
        </w:tc>
        <w:tc>
          <w:tcPr>
            <w:tcW w:w="2268" w:type="dxa"/>
          </w:tcPr>
          <w:p w:rsidR="00000000" w:rsidRDefault="004F24D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4D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4F24D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49.724.305.739</w:t>
            </w:r>
          </w:p>
        </w:tc>
        <w:tc>
          <w:tcPr>
            <w:tcW w:w="2410" w:type="dxa"/>
          </w:tcPr>
          <w:p w:rsidR="00000000" w:rsidRDefault="004F24D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0,016</w:t>
            </w:r>
          </w:p>
        </w:tc>
        <w:tc>
          <w:tcPr>
            <w:tcW w:w="1842" w:type="dxa"/>
          </w:tcPr>
          <w:p w:rsidR="00000000" w:rsidRDefault="004F24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739.990.238.159</w:t>
            </w:r>
          </w:p>
        </w:tc>
        <w:tc>
          <w:tcPr>
            <w:tcW w:w="2268" w:type="dxa"/>
          </w:tcPr>
          <w:p w:rsidR="00000000" w:rsidRDefault="004F24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25,9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F24D9">
            <w:pPr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4F24D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92.065 $</w:t>
            </w:r>
          </w:p>
        </w:tc>
        <w:tc>
          <w:tcPr>
            <w:tcW w:w="2410" w:type="dxa"/>
          </w:tcPr>
          <w:p w:rsidR="00000000" w:rsidRDefault="004F24D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4F24D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2.047.938 $</w:t>
            </w:r>
          </w:p>
        </w:tc>
        <w:tc>
          <w:tcPr>
            <w:tcW w:w="2268" w:type="dxa"/>
          </w:tcPr>
          <w:p w:rsidR="00000000" w:rsidRDefault="004F24D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F24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F24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F24D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F24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</w:t>
            </w:r>
            <w:r>
              <w:rPr>
                <w:rFonts w:ascii="Arial" w:hAnsi="Arial"/>
                <w:i/>
                <w:sz w:val="16"/>
              </w:rPr>
              <w:t>ects of the Company are given below.</w:t>
            </w:r>
          </w:p>
        </w:tc>
      </w:tr>
    </w:tbl>
    <w:p w:rsidR="00000000" w:rsidRDefault="004F24D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4D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F24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F24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F24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4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F24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Denim Kumaş                                          Denim Fabric</w:t>
            </w:r>
          </w:p>
        </w:tc>
        <w:tc>
          <w:tcPr>
            <w:tcW w:w="2043" w:type="dxa"/>
          </w:tcPr>
          <w:p w:rsidR="00000000" w:rsidRDefault="004F24D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24.11.95 – 31.12.98</w:t>
            </w:r>
          </w:p>
        </w:tc>
        <w:tc>
          <w:tcPr>
            <w:tcW w:w="2209" w:type="dxa"/>
          </w:tcPr>
          <w:p w:rsidR="00000000" w:rsidRDefault="004F24D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1.210.420</w:t>
            </w:r>
          </w:p>
        </w:tc>
        <w:tc>
          <w:tcPr>
            <w:tcW w:w="1843" w:type="dxa"/>
          </w:tcPr>
          <w:p w:rsidR="00000000" w:rsidRDefault="004F24D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Project</w:t>
            </w:r>
          </w:p>
        </w:tc>
      </w:tr>
    </w:tbl>
    <w:p w:rsidR="00000000" w:rsidRDefault="004F24D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F24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</w:t>
            </w:r>
            <w:r>
              <w:rPr>
                <w:rFonts w:ascii="Arial" w:hAnsi="Arial"/>
                <w:i/>
                <w:sz w:val="16"/>
              </w:rPr>
              <w:t>ations and  its portion in their  equity capital are shown below.</w:t>
            </w:r>
          </w:p>
        </w:tc>
      </w:tr>
    </w:tbl>
    <w:p w:rsidR="00000000" w:rsidRDefault="004F24D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F24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F24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4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 ENERJİ</w:t>
            </w:r>
          </w:p>
        </w:tc>
        <w:tc>
          <w:tcPr>
            <w:tcW w:w="2299" w:type="dxa"/>
          </w:tcPr>
          <w:p w:rsidR="00000000" w:rsidRDefault="004F24D9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4F24D9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M.T.G.S. A.Ş.</w:t>
            </w:r>
          </w:p>
        </w:tc>
        <w:tc>
          <w:tcPr>
            <w:tcW w:w="2299" w:type="dxa"/>
          </w:tcPr>
          <w:p w:rsidR="00000000" w:rsidRDefault="004F24D9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600.000.000.000 TL</w:t>
            </w:r>
          </w:p>
        </w:tc>
        <w:tc>
          <w:tcPr>
            <w:tcW w:w="2342" w:type="dxa"/>
          </w:tcPr>
          <w:p w:rsidR="00000000" w:rsidRDefault="004F24D9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0,10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GİSAD </w:t>
            </w:r>
            <w:r>
              <w:rPr>
                <w:rFonts w:ascii="Arial" w:hAnsi="Arial"/>
                <w:color w:val="000000"/>
                <w:sz w:val="16"/>
              </w:rPr>
              <w:t>DIŞ TİCARET A.Ş.</w:t>
            </w:r>
          </w:p>
        </w:tc>
        <w:tc>
          <w:tcPr>
            <w:tcW w:w="2299" w:type="dxa"/>
          </w:tcPr>
          <w:p w:rsidR="00000000" w:rsidRDefault="004F24D9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700.000.000.000 TL</w:t>
            </w:r>
          </w:p>
        </w:tc>
        <w:tc>
          <w:tcPr>
            <w:tcW w:w="2342" w:type="dxa"/>
          </w:tcPr>
          <w:p w:rsidR="00000000" w:rsidRDefault="004F24D9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1,64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BİSAŞ HAVACILIK A.Ş.</w:t>
            </w:r>
          </w:p>
        </w:tc>
        <w:tc>
          <w:tcPr>
            <w:tcW w:w="2299" w:type="dxa"/>
          </w:tcPr>
          <w:p w:rsidR="00000000" w:rsidRDefault="004F24D9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 TL</w:t>
            </w:r>
          </w:p>
        </w:tc>
        <w:tc>
          <w:tcPr>
            <w:tcW w:w="2342" w:type="dxa"/>
          </w:tcPr>
          <w:p w:rsidR="00000000" w:rsidRDefault="004F24D9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3,33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BİSAŞ ENTEGRE A.Ş.</w:t>
            </w:r>
          </w:p>
        </w:tc>
        <w:tc>
          <w:tcPr>
            <w:tcW w:w="2299" w:type="dxa"/>
          </w:tcPr>
          <w:p w:rsidR="00000000" w:rsidRDefault="004F24D9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23.500.000.000.000TL</w:t>
            </w:r>
          </w:p>
        </w:tc>
        <w:tc>
          <w:tcPr>
            <w:tcW w:w="2342" w:type="dxa"/>
          </w:tcPr>
          <w:p w:rsidR="00000000" w:rsidRDefault="004F24D9">
            <w:pPr>
              <w:ind w:right="96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0,00042</w:t>
            </w:r>
          </w:p>
        </w:tc>
      </w:tr>
    </w:tbl>
    <w:p w:rsidR="00000000" w:rsidRDefault="004F24D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F24D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F24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F24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i/>
                <w:sz w:val="16"/>
              </w:rPr>
              <w:t>pations in the equity capital are shown below.</w:t>
            </w:r>
          </w:p>
        </w:tc>
      </w:tr>
    </w:tbl>
    <w:p w:rsidR="00000000" w:rsidRDefault="004F24D9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F24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4D9">
            <w:pPr>
              <w:pStyle w:val="Heading5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GENGÖRÜ</w:t>
            </w:r>
          </w:p>
        </w:tc>
        <w:tc>
          <w:tcPr>
            <w:tcW w:w="1908" w:type="dxa"/>
          </w:tcPr>
          <w:p w:rsidR="00000000" w:rsidRDefault="004F24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356.171 </w:t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19,79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M.ONUR AĞIM</w:t>
            </w:r>
          </w:p>
        </w:tc>
        <w:tc>
          <w:tcPr>
            <w:tcW w:w="1908" w:type="dxa"/>
          </w:tcPr>
          <w:p w:rsidR="00000000" w:rsidRDefault="004F24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356.168 </w:t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19,79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GAMZE ÖZOĞUZ</w:t>
            </w:r>
          </w:p>
        </w:tc>
        <w:tc>
          <w:tcPr>
            <w:tcW w:w="1908" w:type="dxa"/>
          </w:tcPr>
          <w:p w:rsidR="00000000" w:rsidRDefault="004F24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356.167</w:t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19,79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AĞIM</w:t>
            </w:r>
          </w:p>
        </w:tc>
        <w:tc>
          <w:tcPr>
            <w:tcW w:w="1908" w:type="dxa"/>
          </w:tcPr>
          <w:p w:rsidR="00000000" w:rsidRDefault="004F24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325.</w:t>
            </w:r>
            <w:r>
              <w:rPr>
                <w:rFonts w:ascii="Arial" w:hAnsi="Arial"/>
                <w:color w:val="000000"/>
                <w:sz w:val="16"/>
              </w:rPr>
              <w:t xml:space="preserve">004 </w:t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18,05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KAPALI</w:t>
            </w:r>
          </w:p>
        </w:tc>
        <w:tc>
          <w:tcPr>
            <w:tcW w:w="1908" w:type="dxa"/>
          </w:tcPr>
          <w:p w:rsidR="00000000" w:rsidRDefault="004F24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29.577</w:t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1,65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ÖZOĞUZ </w:t>
            </w:r>
          </w:p>
        </w:tc>
        <w:tc>
          <w:tcPr>
            <w:tcW w:w="1908" w:type="dxa"/>
          </w:tcPr>
          <w:p w:rsidR="00000000" w:rsidRDefault="004F24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MUAMMER AĞIM </w:t>
            </w:r>
          </w:p>
        </w:tc>
        <w:tc>
          <w:tcPr>
            <w:tcW w:w="1908" w:type="dxa"/>
          </w:tcPr>
          <w:p w:rsidR="00000000" w:rsidRDefault="004F24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4D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(Others)</w:t>
            </w:r>
          </w:p>
        </w:tc>
        <w:tc>
          <w:tcPr>
            <w:tcW w:w="1908" w:type="dxa"/>
          </w:tcPr>
          <w:p w:rsidR="00000000" w:rsidRDefault="004F24D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376.900</w:t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20,93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F24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</w:p>
        </w:tc>
        <w:tc>
          <w:tcPr>
            <w:tcW w:w="1908" w:type="dxa"/>
          </w:tcPr>
          <w:p w:rsidR="00000000" w:rsidRDefault="004F24D9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1.800.000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4F24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4F24D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167D0"/>
    <w:multiLevelType w:val="singleLevel"/>
    <w:tmpl w:val="CF7A1AAE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49721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4D9"/>
    <w:rsid w:val="004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13A57-F9C1-47A2-9F52-1133739E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2000-04-07T15:32:00Z</cp:lastPrinted>
  <dcterms:created xsi:type="dcterms:W3CDTF">2022-09-01T21:56:00Z</dcterms:created>
  <dcterms:modified xsi:type="dcterms:W3CDTF">2022-09-01T21:56:00Z</dcterms:modified>
</cp:coreProperties>
</file>