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51C62">
            <w:pPr>
              <w:jc w:val="center"/>
              <w:rPr>
                <w:rFonts w:ascii="Arial TUR" w:hAnsi="Arial TUR"/>
                <w:b/>
                <w:color w:val="000000"/>
                <w:sz w:val="28"/>
              </w:rPr>
            </w:pPr>
            <w:r>
              <w:rPr>
                <w:rFonts w:ascii="Arial TUR" w:hAnsi="Arial TUR"/>
                <w:b/>
                <w:color w:val="000000"/>
                <w:sz w:val="28"/>
              </w:rPr>
              <w:t>ÇUKUROVA ELEKTRİK A.Ş.</w:t>
            </w:r>
          </w:p>
        </w:tc>
      </w:tr>
    </w:tbl>
    <w:p w:rsidR="00000000" w:rsidRDefault="00551C62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51C62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551C6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51C62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24.12.1952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51C6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551C6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51C6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51C62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551C6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51C6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ELEKTRİK ÜRETİM-İLETİM-DAĞITIMI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51C6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551C6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51C6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51C6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551C6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51C6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ÇUKUROVA ELEKTRİK A.Ş. P.K. 239 01322-ADANA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51C6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551C6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51C6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51C6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551C6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51C6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MUSA TÜRKER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51C6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</w:t>
            </w:r>
            <w:r>
              <w:rPr>
                <w:rFonts w:ascii="Arial" w:hAnsi="Arial"/>
                <w:b/>
                <w:color w:val="000000"/>
                <w:sz w:val="16"/>
              </w:rPr>
              <w:t>neral Manager)</w:t>
            </w:r>
          </w:p>
        </w:tc>
        <w:tc>
          <w:tcPr>
            <w:tcW w:w="142" w:type="dxa"/>
          </w:tcPr>
          <w:p w:rsidR="00000000" w:rsidRDefault="00551C6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51C6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51C62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551C6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51C6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CEM CENGİZ UZAN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51C6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551C6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51C6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SEYFETTİN KAYA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51C6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51C6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51C6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SELAHATTİN BAL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51C6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51C6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51C6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İSMAİL AYDIN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51C6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51C6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51C6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SERHAN ŞEN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51C6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51C6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51C6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ALİ CENAP ERMUTLU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51C6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551C6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51C6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0322-235 06 81(4 )HAT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51C6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551C6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51C6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51C6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551C6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51C6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0322-235 02 56-57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51C6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551C6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51C6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51C62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</w:t>
            </w:r>
            <w:r>
              <w:rPr>
                <w:rFonts w:ascii="Arial TUR" w:hAnsi="Arial TUR"/>
                <w:b/>
                <w:color w:val="000000"/>
                <w:sz w:val="16"/>
              </w:rPr>
              <w:t>NEL ve İŞÇİ SAYISI</w:t>
            </w:r>
          </w:p>
        </w:tc>
        <w:tc>
          <w:tcPr>
            <w:tcW w:w="142" w:type="dxa"/>
          </w:tcPr>
          <w:p w:rsidR="00000000" w:rsidRDefault="00551C6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51C6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461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51C6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551C6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51C6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51C62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551C6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51C6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(01.03.1999-29.02.2000)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51C6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551C6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51C6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51C62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</w:t>
            </w:r>
            <w:r>
              <w:rPr>
                <w:rFonts w:ascii="Arial TUR" w:hAnsi="Arial TUR"/>
                <w:b/>
                <w:color w:val="000000"/>
                <w:sz w:val="16"/>
              </w:rPr>
              <w:t xml:space="preserve"> BULUNDUĞU İŞÇİ SENDİKASI</w:t>
            </w:r>
          </w:p>
        </w:tc>
        <w:tc>
          <w:tcPr>
            <w:tcW w:w="142" w:type="dxa"/>
          </w:tcPr>
          <w:p w:rsidR="00000000" w:rsidRDefault="00551C6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51C6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TES-İŞ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51C6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551C6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51C6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51C62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551C6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51C6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51C6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551C6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51C6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51C62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551C6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51C62">
            <w:pPr>
              <w:pStyle w:val="Heading1"/>
              <w:rPr>
                <w:rFonts w:ascii="Arial TUR" w:hAnsi="Arial TUR"/>
                <w:i w:val="0"/>
                <w:color w:val="auto"/>
              </w:rPr>
            </w:pPr>
            <w:r>
              <w:rPr>
                <w:rFonts w:ascii="Arial TUR" w:hAnsi="Arial TUR"/>
                <w:i w:val="0"/>
                <w:color w:val="auto"/>
              </w:rPr>
              <w:t>500.000.000.000,TL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51C62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551C62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51C62">
            <w:pPr>
              <w:rPr>
                <w:rFonts w:ascii="Arial TUR" w:hAnsi="Arial TUR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51C62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551C6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51C6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GÖZALTI  PAZARI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51C6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551C6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51C6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(Watch List Companies Mar</w:t>
            </w:r>
            <w:r>
              <w:rPr>
                <w:rFonts w:ascii="Arial" w:hAnsi="Arial"/>
                <w:i/>
                <w:sz w:val="16"/>
              </w:rPr>
              <w:t>ket)</w:t>
            </w:r>
          </w:p>
        </w:tc>
      </w:tr>
    </w:tbl>
    <w:p w:rsidR="00000000" w:rsidRDefault="00551C62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51C62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551C6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51C6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551C62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51C62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551C62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Elektrik (Milyon Kwh)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51C6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551C62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Electricity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51C6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1998     </w:t>
            </w:r>
          </w:p>
        </w:tc>
        <w:tc>
          <w:tcPr>
            <w:tcW w:w="2307" w:type="dxa"/>
          </w:tcPr>
          <w:p w:rsidR="00000000" w:rsidRDefault="00551C62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1.739,6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51C6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2307" w:type="dxa"/>
          </w:tcPr>
          <w:p w:rsidR="00000000" w:rsidRDefault="00551C62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1.596,6</w:t>
            </w:r>
          </w:p>
        </w:tc>
      </w:tr>
    </w:tbl>
    <w:p w:rsidR="00000000" w:rsidRDefault="00551C62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 xml:space="preserve">1999-K.K.O.-Kapasite </w:t>
      </w:r>
      <w:r>
        <w:rPr>
          <w:rFonts w:ascii="Arial TUR" w:hAnsi="Arial TUR"/>
          <w:sz w:val="16"/>
        </w:rPr>
        <w:t>Kullanım Oranı % 93.11</w:t>
      </w:r>
    </w:p>
    <w:p w:rsidR="00000000" w:rsidRDefault="00551C62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1999-C.U.R.-Capacity Utilization Rate % 93.11</w:t>
      </w:r>
    </w:p>
    <w:p w:rsidR="00000000" w:rsidRDefault="00551C62">
      <w:pPr>
        <w:rPr>
          <w:rFonts w:ascii="Arial" w:hAnsi="Arial"/>
          <w:sz w:val="16"/>
        </w:rPr>
      </w:pPr>
    </w:p>
    <w:p w:rsidR="00000000" w:rsidRDefault="00551C62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51C62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satış bilgileri aşağıda gösterilmiştir.</w:t>
            </w:r>
          </w:p>
        </w:tc>
        <w:tc>
          <w:tcPr>
            <w:tcW w:w="1134" w:type="dxa"/>
          </w:tcPr>
          <w:p w:rsidR="00000000" w:rsidRDefault="00551C6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51C6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551C62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51C62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551C62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Elektrik (Milyon kWh)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51C6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551C62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Electrici</w:t>
            </w:r>
            <w:r>
              <w:rPr>
                <w:rFonts w:ascii="Arial TUR" w:hAnsi="Arial TUR"/>
                <w:b/>
                <w:i/>
                <w:sz w:val="16"/>
                <w:u w:val="single"/>
              </w:rPr>
              <w:t>ty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51C6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1998     </w:t>
            </w:r>
          </w:p>
        </w:tc>
        <w:tc>
          <w:tcPr>
            <w:tcW w:w="2307" w:type="dxa"/>
          </w:tcPr>
          <w:p w:rsidR="00000000" w:rsidRDefault="00551C62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7.350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51C6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2307" w:type="dxa"/>
          </w:tcPr>
          <w:p w:rsidR="00000000" w:rsidRDefault="00551C62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7.808</w:t>
            </w:r>
          </w:p>
        </w:tc>
      </w:tr>
    </w:tbl>
    <w:p w:rsidR="00000000" w:rsidRDefault="00551C62"/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111"/>
        <w:gridCol w:w="538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1" w:type="dxa"/>
          </w:tcPr>
          <w:p w:rsidR="00000000" w:rsidRDefault="00551C6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yatırım malı ithalat rakamları aşağıda gösterilmiştir.</w:t>
            </w:r>
            <w:r>
              <w:rPr>
                <w:rFonts w:ascii="Arial TUR" w:hAnsi="Arial TUR"/>
                <w:b/>
                <w:color w:val="000000"/>
                <w:sz w:val="16"/>
                <w:u w:val="single"/>
              </w:rPr>
              <w:t xml:space="preserve"> </w:t>
            </w:r>
          </w:p>
        </w:tc>
        <w:tc>
          <w:tcPr>
            <w:tcW w:w="5387" w:type="dxa"/>
          </w:tcPr>
          <w:p w:rsidR="00000000" w:rsidRDefault="00551C6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The Company's fixed asset imports in the last two years are depicted below.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</w:p>
        </w:tc>
      </w:tr>
    </w:tbl>
    <w:p w:rsidR="00000000" w:rsidRDefault="00551C62"/>
    <w:tbl>
      <w:tblPr>
        <w:tblW w:w="0" w:type="auto"/>
        <w:tblInd w:w="1448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276"/>
        <w:gridCol w:w="1842"/>
        <w:gridCol w:w="170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276" w:type="dxa"/>
          </w:tcPr>
          <w:p w:rsidR="00000000" w:rsidRDefault="00551C6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842" w:type="dxa"/>
          </w:tcPr>
          <w:p w:rsidR="00000000" w:rsidRDefault="00551C6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  <w:u w:val="single"/>
              </w:rPr>
              <w:t>İthalat (Bin TL)</w:t>
            </w:r>
          </w:p>
        </w:tc>
        <w:tc>
          <w:tcPr>
            <w:tcW w:w="1701" w:type="dxa"/>
          </w:tcPr>
          <w:p w:rsidR="00000000" w:rsidRDefault="00551C6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276" w:type="dxa"/>
          </w:tcPr>
          <w:p w:rsidR="00000000" w:rsidRDefault="00551C6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1998</w:t>
            </w:r>
          </w:p>
        </w:tc>
        <w:tc>
          <w:tcPr>
            <w:tcW w:w="1842" w:type="dxa"/>
          </w:tcPr>
          <w:p w:rsidR="00000000" w:rsidRDefault="00551C62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3.98</w:t>
            </w:r>
            <w:r>
              <w:rPr>
                <w:rFonts w:ascii="Arial" w:hAnsi="Arial"/>
                <w:color w:val="000000"/>
                <w:sz w:val="16"/>
              </w:rPr>
              <w:t>4.402.509</w:t>
            </w:r>
          </w:p>
        </w:tc>
        <w:tc>
          <w:tcPr>
            <w:tcW w:w="1701" w:type="dxa"/>
          </w:tcPr>
          <w:p w:rsidR="00000000" w:rsidRDefault="00551C62">
            <w:pPr>
              <w:ind w:right="82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15.197.236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276" w:type="dxa"/>
          </w:tcPr>
          <w:p w:rsidR="00000000" w:rsidRDefault="00551C6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1842" w:type="dxa"/>
          </w:tcPr>
          <w:p w:rsidR="00000000" w:rsidRDefault="00551C62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7.428.029.673</w:t>
            </w:r>
          </w:p>
        </w:tc>
        <w:tc>
          <w:tcPr>
            <w:tcW w:w="1701" w:type="dxa"/>
          </w:tcPr>
          <w:p w:rsidR="00000000" w:rsidRDefault="00551C62">
            <w:pPr>
              <w:ind w:right="253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14.332.189,39 ($)</w:t>
            </w:r>
          </w:p>
          <w:p w:rsidR="00000000" w:rsidRDefault="00551C62">
            <w:pPr>
              <w:ind w:right="253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54.744.064 (ATŞ)</w:t>
            </w:r>
          </w:p>
        </w:tc>
      </w:tr>
    </w:tbl>
    <w:p w:rsidR="00000000" w:rsidRDefault="00551C62"/>
    <w:p w:rsidR="00000000" w:rsidRDefault="00551C62"/>
    <w:p w:rsidR="00000000" w:rsidRDefault="00551C62"/>
    <w:p w:rsidR="00000000" w:rsidRDefault="00551C62"/>
    <w:p w:rsidR="00000000" w:rsidRDefault="00551C62"/>
    <w:p w:rsidR="00000000" w:rsidRDefault="00551C62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551C62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551C62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551C6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551C62">
      <w:pPr>
        <w:rPr>
          <w:rFonts w:ascii="Times New Roman TUR" w:hAnsi="Times New Roman TUR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551C62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551C62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 xml:space="preserve">Başlangıç-Bitiş </w:t>
            </w:r>
            <w:r>
              <w:rPr>
                <w:rFonts w:ascii="Arial TUR" w:hAnsi="Arial TUR"/>
                <w:b/>
                <w:color w:val="000000"/>
                <w:sz w:val="16"/>
              </w:rPr>
              <w:t>Tarihleri</w:t>
            </w:r>
          </w:p>
        </w:tc>
        <w:tc>
          <w:tcPr>
            <w:tcW w:w="2214" w:type="dxa"/>
          </w:tcPr>
          <w:p w:rsidR="00000000" w:rsidRDefault="00551C62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551C62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551C62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551C6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551C6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551C6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551C62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551C6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551C6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551C6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551C6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BERKE HES</w:t>
            </w:r>
          </w:p>
          <w:p w:rsidR="00000000" w:rsidRDefault="00551C62">
            <w:pPr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043" w:type="dxa"/>
          </w:tcPr>
          <w:p w:rsidR="00000000" w:rsidRDefault="00551C62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1991-DEVAM EDİYOR</w:t>
            </w:r>
          </w:p>
        </w:tc>
        <w:tc>
          <w:tcPr>
            <w:tcW w:w="2209" w:type="dxa"/>
          </w:tcPr>
          <w:p w:rsidR="00000000" w:rsidRDefault="00551C62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551C62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551C62"/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51C62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</w:t>
            </w:r>
            <w:r>
              <w:rPr>
                <w:rFonts w:ascii="Arial TUR" w:hAnsi="Arial TUR"/>
                <w:sz w:val="16"/>
              </w:rPr>
              <w:t xml:space="preserve">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551C6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51C6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551C62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51C62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551C62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551C62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51C62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551C6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tion Capital</w:t>
            </w:r>
          </w:p>
        </w:tc>
        <w:tc>
          <w:tcPr>
            <w:tcW w:w="2338" w:type="dxa"/>
          </w:tcPr>
          <w:p w:rsidR="00000000" w:rsidRDefault="00551C6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51C6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ÇESTAŞ</w:t>
            </w:r>
          </w:p>
        </w:tc>
        <w:tc>
          <w:tcPr>
            <w:tcW w:w="2299" w:type="dxa"/>
          </w:tcPr>
          <w:p w:rsidR="00000000" w:rsidRDefault="00551C62">
            <w:pPr>
              <w:tabs>
                <w:tab w:val="left" w:pos="1635"/>
              </w:tabs>
              <w:ind w:right="74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5.451TL</w:t>
            </w:r>
          </w:p>
        </w:tc>
        <w:tc>
          <w:tcPr>
            <w:tcW w:w="2342" w:type="dxa"/>
          </w:tcPr>
          <w:p w:rsidR="00000000" w:rsidRDefault="00551C6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50.44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51C6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ELTEM-TEK A.Ş.</w:t>
            </w:r>
          </w:p>
        </w:tc>
        <w:tc>
          <w:tcPr>
            <w:tcW w:w="2299" w:type="dxa"/>
          </w:tcPr>
          <w:p w:rsidR="00000000" w:rsidRDefault="00551C62">
            <w:pPr>
              <w:tabs>
                <w:tab w:val="left" w:pos="1635"/>
              </w:tabs>
              <w:ind w:right="74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2.200TL</w:t>
            </w:r>
          </w:p>
        </w:tc>
        <w:tc>
          <w:tcPr>
            <w:tcW w:w="2342" w:type="dxa"/>
          </w:tcPr>
          <w:p w:rsidR="00000000" w:rsidRDefault="00551C6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51C6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TELSİM A.Ş.</w:t>
            </w:r>
          </w:p>
        </w:tc>
        <w:tc>
          <w:tcPr>
            <w:tcW w:w="2299" w:type="dxa"/>
          </w:tcPr>
          <w:p w:rsidR="00000000" w:rsidRDefault="00551C62">
            <w:pPr>
              <w:tabs>
                <w:tab w:val="left" w:pos="1635"/>
              </w:tabs>
              <w:ind w:right="74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285.845TL</w:t>
            </w:r>
          </w:p>
        </w:tc>
        <w:tc>
          <w:tcPr>
            <w:tcW w:w="2342" w:type="dxa"/>
          </w:tcPr>
          <w:p w:rsidR="00000000" w:rsidRDefault="00551C6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2.61</w:t>
            </w:r>
          </w:p>
        </w:tc>
      </w:tr>
    </w:tbl>
    <w:p w:rsidR="00000000" w:rsidRDefault="00551C62"/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2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51C62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Şirket’in  başlıca ortakları ve sermaye payları aşağıda gösterilmektedir.</w:t>
            </w:r>
          </w:p>
        </w:tc>
        <w:tc>
          <w:tcPr>
            <w:tcW w:w="1134" w:type="dxa"/>
          </w:tcPr>
          <w:p w:rsidR="00000000" w:rsidRDefault="00551C6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10" w:type="dxa"/>
          </w:tcPr>
          <w:p w:rsidR="00000000" w:rsidRDefault="00551C6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</w:t>
            </w:r>
            <w:r>
              <w:rPr>
                <w:rFonts w:ascii="Arial" w:hAnsi="Arial"/>
                <w:i/>
                <w:sz w:val="16"/>
              </w:rPr>
              <w:t xml:space="preserve"> are shown below.</w:t>
            </w:r>
          </w:p>
        </w:tc>
      </w:tr>
    </w:tbl>
    <w:p w:rsidR="00000000" w:rsidRDefault="00551C62"/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260"/>
        <w:gridCol w:w="7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  <w:gridSpan w:val="2"/>
          </w:tcPr>
          <w:p w:rsidR="00000000" w:rsidRDefault="00551C62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551C6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551C62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  <w:gridSpan w:val="2"/>
          </w:tcPr>
          <w:p w:rsidR="00000000" w:rsidRDefault="00551C62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551C6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551C6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0" w:type="dxa"/>
          </w:tcPr>
          <w:p w:rsidR="00000000" w:rsidRDefault="00551C62">
            <w:pPr>
              <w:jc w:val="both"/>
              <w:rPr>
                <w:rFonts w:ascii="Times New Roman TUR" w:hAnsi="Times New Roman TUR"/>
                <w:sz w:val="16"/>
              </w:rPr>
            </w:pPr>
            <w:r>
              <w:rPr>
                <w:rFonts w:ascii="Times New Roman TUR" w:hAnsi="Times New Roman TUR"/>
                <w:sz w:val="16"/>
              </w:rPr>
              <w:t>RUMELİ ELKTRİK YATIRIM A.Ş.</w:t>
            </w:r>
            <w:r>
              <w:rPr>
                <w:rFonts w:ascii="Times New Roman TUR" w:hAnsi="Times New Roman TUR"/>
                <w:sz w:val="16"/>
              </w:rPr>
              <w:tab/>
            </w:r>
          </w:p>
        </w:tc>
        <w:tc>
          <w:tcPr>
            <w:tcW w:w="1984" w:type="dxa"/>
            <w:gridSpan w:val="2"/>
          </w:tcPr>
          <w:p w:rsidR="00000000" w:rsidRDefault="00551C62">
            <w:pPr>
              <w:ind w:right="317"/>
              <w:jc w:val="right"/>
              <w:rPr>
                <w:rFonts w:ascii="Times New Roman TUR" w:hAnsi="Times New Roman TUR"/>
                <w:sz w:val="16"/>
              </w:rPr>
            </w:pPr>
            <w:r>
              <w:rPr>
                <w:rFonts w:ascii="Times New Roman TUR" w:hAnsi="Times New Roman TUR"/>
                <w:sz w:val="16"/>
              </w:rPr>
              <w:t>56.857</w:t>
            </w:r>
          </w:p>
        </w:tc>
        <w:tc>
          <w:tcPr>
            <w:tcW w:w="2410" w:type="dxa"/>
          </w:tcPr>
          <w:p w:rsidR="00000000" w:rsidRDefault="00551C62">
            <w:pPr>
              <w:ind w:right="884"/>
              <w:jc w:val="right"/>
              <w:rPr>
                <w:rFonts w:ascii="Times New Roman TUR" w:hAnsi="Times New Roman TUR"/>
                <w:sz w:val="16"/>
              </w:rPr>
            </w:pPr>
            <w:r>
              <w:rPr>
                <w:rFonts w:ascii="Times New Roman TUR" w:hAnsi="Times New Roman TUR"/>
                <w:sz w:val="16"/>
              </w:rPr>
              <w:t>11,37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0" w:type="dxa"/>
          </w:tcPr>
          <w:p w:rsidR="00000000" w:rsidRDefault="00551C62">
            <w:pPr>
              <w:pStyle w:val="Heading2"/>
              <w:rPr>
                <w:sz w:val="16"/>
              </w:rPr>
            </w:pPr>
            <w:r>
              <w:rPr>
                <w:sz w:val="16"/>
              </w:rPr>
              <w:t>KEMAL UZAN</w:t>
            </w:r>
          </w:p>
        </w:tc>
        <w:tc>
          <w:tcPr>
            <w:tcW w:w="1984" w:type="dxa"/>
            <w:gridSpan w:val="2"/>
          </w:tcPr>
          <w:p w:rsidR="00000000" w:rsidRDefault="00551C62">
            <w:pPr>
              <w:ind w:right="317"/>
              <w:jc w:val="right"/>
              <w:rPr>
                <w:rFonts w:ascii="Times New Roman TUR" w:hAnsi="Times New Roman TUR"/>
                <w:sz w:val="16"/>
              </w:rPr>
            </w:pPr>
            <w:r>
              <w:rPr>
                <w:rFonts w:ascii="Times New Roman TUR" w:hAnsi="Times New Roman TUR"/>
                <w:sz w:val="16"/>
              </w:rPr>
              <w:t>148.406</w:t>
            </w:r>
          </w:p>
        </w:tc>
        <w:tc>
          <w:tcPr>
            <w:tcW w:w="2410" w:type="dxa"/>
          </w:tcPr>
          <w:p w:rsidR="00000000" w:rsidRDefault="00551C62">
            <w:pPr>
              <w:ind w:right="884"/>
              <w:jc w:val="right"/>
              <w:rPr>
                <w:rFonts w:ascii="Times New Roman TUR" w:hAnsi="Times New Roman TUR"/>
                <w:sz w:val="16"/>
              </w:rPr>
            </w:pPr>
            <w:r>
              <w:rPr>
                <w:rFonts w:ascii="Times New Roman TUR" w:hAnsi="Times New Roman TUR"/>
                <w:sz w:val="16"/>
              </w:rPr>
              <w:t>29,68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0" w:type="dxa"/>
          </w:tcPr>
          <w:p w:rsidR="00000000" w:rsidRDefault="00551C62">
            <w:pPr>
              <w:jc w:val="both"/>
              <w:rPr>
                <w:rFonts w:ascii="Times New Roman TUR" w:hAnsi="Times New Roman TUR"/>
                <w:sz w:val="16"/>
              </w:rPr>
            </w:pPr>
            <w:r>
              <w:rPr>
                <w:rFonts w:ascii="Times New Roman TUR" w:hAnsi="Times New Roman TUR"/>
                <w:sz w:val="16"/>
              </w:rPr>
              <w:t>CEM CENGİZ UZAN</w:t>
            </w:r>
          </w:p>
        </w:tc>
        <w:tc>
          <w:tcPr>
            <w:tcW w:w="1984" w:type="dxa"/>
            <w:gridSpan w:val="2"/>
          </w:tcPr>
          <w:p w:rsidR="00000000" w:rsidRDefault="00551C62">
            <w:pPr>
              <w:ind w:right="317"/>
              <w:jc w:val="right"/>
              <w:rPr>
                <w:rFonts w:ascii="Times New Roman TUR" w:hAnsi="Times New Roman TUR"/>
                <w:sz w:val="16"/>
              </w:rPr>
            </w:pPr>
            <w:r>
              <w:rPr>
                <w:rFonts w:ascii="Times New Roman TUR" w:hAnsi="Times New Roman TUR"/>
                <w:sz w:val="16"/>
              </w:rPr>
              <w:t>42.816</w:t>
            </w:r>
          </w:p>
        </w:tc>
        <w:tc>
          <w:tcPr>
            <w:tcW w:w="2410" w:type="dxa"/>
          </w:tcPr>
          <w:p w:rsidR="00000000" w:rsidRDefault="00551C62">
            <w:pPr>
              <w:ind w:right="884"/>
              <w:jc w:val="right"/>
              <w:rPr>
                <w:rFonts w:ascii="Times New Roman TUR" w:hAnsi="Times New Roman TUR"/>
                <w:sz w:val="16"/>
              </w:rPr>
            </w:pPr>
            <w:r>
              <w:rPr>
                <w:rFonts w:ascii="Times New Roman TUR" w:hAnsi="Times New Roman TUR"/>
                <w:sz w:val="16"/>
              </w:rPr>
              <w:t>8,56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0" w:type="dxa"/>
          </w:tcPr>
          <w:p w:rsidR="00000000" w:rsidRDefault="00551C62">
            <w:pPr>
              <w:jc w:val="both"/>
              <w:rPr>
                <w:rFonts w:ascii="Times New Roman TUR" w:hAnsi="Times New Roman TUR"/>
                <w:sz w:val="16"/>
              </w:rPr>
            </w:pPr>
            <w:r>
              <w:rPr>
                <w:rFonts w:ascii="Times New Roman TUR" w:hAnsi="Times New Roman TUR"/>
                <w:sz w:val="16"/>
              </w:rPr>
              <w:t>MURAT HAKAN UZAN</w:t>
            </w:r>
          </w:p>
        </w:tc>
        <w:tc>
          <w:tcPr>
            <w:tcW w:w="1984" w:type="dxa"/>
            <w:gridSpan w:val="2"/>
          </w:tcPr>
          <w:p w:rsidR="00000000" w:rsidRDefault="00551C62">
            <w:pPr>
              <w:ind w:right="317"/>
              <w:jc w:val="right"/>
              <w:rPr>
                <w:rFonts w:ascii="Times New Roman TUR" w:hAnsi="Times New Roman TUR"/>
                <w:sz w:val="16"/>
              </w:rPr>
            </w:pPr>
            <w:r>
              <w:rPr>
                <w:rFonts w:ascii="Times New Roman TUR" w:hAnsi="Times New Roman TUR"/>
                <w:sz w:val="16"/>
              </w:rPr>
              <w:t>3.000</w:t>
            </w:r>
          </w:p>
        </w:tc>
        <w:tc>
          <w:tcPr>
            <w:tcW w:w="2410" w:type="dxa"/>
          </w:tcPr>
          <w:p w:rsidR="00000000" w:rsidRDefault="00551C62">
            <w:pPr>
              <w:ind w:right="884"/>
              <w:jc w:val="right"/>
              <w:rPr>
                <w:rFonts w:ascii="Times New Roman TUR" w:hAnsi="Times New Roman TUR"/>
                <w:sz w:val="16"/>
              </w:rPr>
            </w:pPr>
            <w:r>
              <w:rPr>
                <w:rFonts w:ascii="Times New Roman TUR" w:hAnsi="Times New Roman TUR"/>
                <w:sz w:val="16"/>
              </w:rPr>
              <w:t>0,6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0" w:type="dxa"/>
          </w:tcPr>
          <w:p w:rsidR="00000000" w:rsidRDefault="00551C62">
            <w:pPr>
              <w:jc w:val="both"/>
              <w:rPr>
                <w:rFonts w:ascii="Times New Roman TUR" w:hAnsi="Times New Roman TUR"/>
                <w:sz w:val="16"/>
              </w:rPr>
            </w:pPr>
            <w:r>
              <w:rPr>
                <w:rFonts w:ascii="Times New Roman TUR" w:hAnsi="Times New Roman TUR"/>
                <w:sz w:val="16"/>
              </w:rPr>
              <w:t>AYŞEGÜ</w:t>
            </w:r>
            <w:r>
              <w:rPr>
                <w:rFonts w:ascii="Times New Roman TUR" w:hAnsi="Times New Roman TUR"/>
                <w:sz w:val="16"/>
              </w:rPr>
              <w:t>L AKAY</w:t>
            </w:r>
          </w:p>
        </w:tc>
        <w:tc>
          <w:tcPr>
            <w:tcW w:w="1984" w:type="dxa"/>
            <w:gridSpan w:val="2"/>
          </w:tcPr>
          <w:p w:rsidR="00000000" w:rsidRDefault="00551C62">
            <w:pPr>
              <w:ind w:right="317"/>
              <w:jc w:val="right"/>
              <w:rPr>
                <w:rFonts w:ascii="Times New Roman TUR" w:hAnsi="Times New Roman TUR"/>
                <w:sz w:val="16"/>
              </w:rPr>
            </w:pPr>
            <w:r>
              <w:rPr>
                <w:rFonts w:ascii="Times New Roman TUR" w:hAnsi="Times New Roman TUR"/>
                <w:sz w:val="16"/>
              </w:rPr>
              <w:t xml:space="preserve">      13.446</w:t>
            </w:r>
            <w:r>
              <w:rPr>
                <w:rFonts w:ascii="Times New Roman TUR" w:hAnsi="Times New Roman TUR"/>
                <w:sz w:val="16"/>
              </w:rPr>
              <w:tab/>
            </w:r>
          </w:p>
        </w:tc>
        <w:tc>
          <w:tcPr>
            <w:tcW w:w="2410" w:type="dxa"/>
          </w:tcPr>
          <w:p w:rsidR="00000000" w:rsidRDefault="00551C62">
            <w:pPr>
              <w:ind w:right="884"/>
              <w:jc w:val="right"/>
              <w:rPr>
                <w:rFonts w:ascii="Times New Roman TUR" w:hAnsi="Times New Roman TUR"/>
                <w:sz w:val="16"/>
              </w:rPr>
            </w:pPr>
            <w:r>
              <w:rPr>
                <w:rFonts w:ascii="Times New Roman TUR" w:hAnsi="Times New Roman TUR"/>
                <w:sz w:val="16"/>
              </w:rPr>
              <w:t>2,69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0" w:type="dxa"/>
          </w:tcPr>
          <w:p w:rsidR="00000000" w:rsidRDefault="00551C62">
            <w:pPr>
              <w:jc w:val="both"/>
              <w:rPr>
                <w:rFonts w:ascii="Times New Roman TUR" w:hAnsi="Times New Roman TUR"/>
                <w:sz w:val="16"/>
              </w:rPr>
            </w:pPr>
            <w:r>
              <w:rPr>
                <w:rFonts w:ascii="Times New Roman TUR" w:hAnsi="Times New Roman TUR"/>
                <w:sz w:val="16"/>
              </w:rPr>
              <w:t>MELAHAT UZAN</w:t>
            </w:r>
          </w:p>
        </w:tc>
        <w:tc>
          <w:tcPr>
            <w:tcW w:w="1984" w:type="dxa"/>
            <w:gridSpan w:val="2"/>
          </w:tcPr>
          <w:p w:rsidR="00000000" w:rsidRDefault="00551C62">
            <w:pPr>
              <w:ind w:right="317"/>
              <w:jc w:val="right"/>
              <w:rPr>
                <w:rFonts w:ascii="Times New Roman TUR" w:hAnsi="Times New Roman TUR"/>
                <w:sz w:val="16"/>
              </w:rPr>
            </w:pPr>
            <w:r>
              <w:rPr>
                <w:rFonts w:ascii="Times New Roman TUR" w:hAnsi="Times New Roman TUR"/>
                <w:sz w:val="16"/>
              </w:rPr>
              <w:t>2.031</w:t>
            </w:r>
          </w:p>
        </w:tc>
        <w:tc>
          <w:tcPr>
            <w:tcW w:w="2410" w:type="dxa"/>
          </w:tcPr>
          <w:p w:rsidR="00000000" w:rsidRDefault="00551C62">
            <w:pPr>
              <w:ind w:right="884"/>
              <w:jc w:val="right"/>
              <w:rPr>
                <w:rFonts w:ascii="Times New Roman TUR" w:hAnsi="Times New Roman TUR"/>
                <w:sz w:val="16"/>
              </w:rPr>
            </w:pPr>
            <w:r>
              <w:rPr>
                <w:rFonts w:ascii="Times New Roman TUR" w:hAnsi="Times New Roman TUR"/>
                <w:sz w:val="16"/>
              </w:rPr>
              <w:t>0,41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0" w:type="dxa"/>
          </w:tcPr>
          <w:p w:rsidR="00000000" w:rsidRDefault="00551C62">
            <w:pPr>
              <w:jc w:val="both"/>
              <w:rPr>
                <w:rFonts w:ascii="Times New Roman TUR" w:hAnsi="Times New Roman TUR"/>
                <w:sz w:val="16"/>
              </w:rPr>
            </w:pPr>
            <w:r>
              <w:rPr>
                <w:rFonts w:ascii="Times New Roman TUR" w:hAnsi="Times New Roman TUR"/>
                <w:sz w:val="16"/>
              </w:rPr>
              <w:t>YAVUZ UZAN</w:t>
            </w:r>
          </w:p>
        </w:tc>
        <w:tc>
          <w:tcPr>
            <w:tcW w:w="1984" w:type="dxa"/>
            <w:gridSpan w:val="2"/>
          </w:tcPr>
          <w:p w:rsidR="00000000" w:rsidRDefault="00551C62">
            <w:pPr>
              <w:ind w:right="317"/>
              <w:jc w:val="right"/>
              <w:rPr>
                <w:rFonts w:ascii="Times New Roman TUR" w:hAnsi="Times New Roman TUR"/>
                <w:sz w:val="16"/>
              </w:rPr>
            </w:pPr>
            <w:r>
              <w:rPr>
                <w:rFonts w:ascii="Times New Roman TUR" w:hAnsi="Times New Roman TUR"/>
                <w:sz w:val="16"/>
              </w:rPr>
              <w:t>932</w:t>
            </w:r>
          </w:p>
        </w:tc>
        <w:tc>
          <w:tcPr>
            <w:tcW w:w="2410" w:type="dxa"/>
          </w:tcPr>
          <w:p w:rsidR="00000000" w:rsidRDefault="00551C62">
            <w:pPr>
              <w:ind w:right="884"/>
              <w:jc w:val="right"/>
              <w:rPr>
                <w:rFonts w:ascii="Times New Roman TUR" w:hAnsi="Times New Roman TUR"/>
                <w:sz w:val="16"/>
              </w:rPr>
            </w:pPr>
            <w:r>
              <w:rPr>
                <w:rFonts w:ascii="Times New Roman TUR" w:hAnsi="Times New Roman TUR"/>
                <w:sz w:val="16"/>
              </w:rPr>
              <w:t>0,19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0" w:type="dxa"/>
          </w:tcPr>
          <w:p w:rsidR="00000000" w:rsidRDefault="00551C62">
            <w:pPr>
              <w:jc w:val="both"/>
              <w:rPr>
                <w:rFonts w:ascii="Times New Roman TUR" w:hAnsi="Times New Roman TUR"/>
                <w:sz w:val="16"/>
              </w:rPr>
            </w:pPr>
            <w:r>
              <w:rPr>
                <w:rFonts w:ascii="Times New Roman TUR" w:hAnsi="Times New Roman TUR"/>
                <w:sz w:val="16"/>
              </w:rPr>
              <w:t>DİĞER (OTHERS)</w:t>
            </w:r>
          </w:p>
        </w:tc>
        <w:tc>
          <w:tcPr>
            <w:tcW w:w="1984" w:type="dxa"/>
            <w:gridSpan w:val="2"/>
          </w:tcPr>
          <w:p w:rsidR="00000000" w:rsidRDefault="00551C62">
            <w:pPr>
              <w:ind w:right="317"/>
              <w:jc w:val="right"/>
              <w:rPr>
                <w:rFonts w:ascii="Times New Roman TUR" w:hAnsi="Times New Roman TUR"/>
                <w:sz w:val="16"/>
              </w:rPr>
            </w:pPr>
            <w:r>
              <w:rPr>
                <w:rFonts w:ascii="Times New Roman TUR" w:hAnsi="Times New Roman TUR"/>
                <w:sz w:val="16"/>
              </w:rPr>
              <w:t>232.552</w:t>
            </w:r>
          </w:p>
        </w:tc>
        <w:tc>
          <w:tcPr>
            <w:tcW w:w="2410" w:type="dxa"/>
          </w:tcPr>
          <w:p w:rsidR="00000000" w:rsidRDefault="00551C62">
            <w:pPr>
              <w:ind w:right="884"/>
              <w:jc w:val="right"/>
              <w:rPr>
                <w:rFonts w:ascii="Times New Roman TUR" w:hAnsi="Times New Roman TUR"/>
                <w:sz w:val="16"/>
              </w:rPr>
            </w:pPr>
            <w:r>
              <w:rPr>
                <w:rFonts w:ascii="Times New Roman TUR" w:hAnsi="Times New Roman TUR"/>
                <w:sz w:val="16"/>
              </w:rPr>
              <w:t>46,50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0" w:type="dxa"/>
          </w:tcPr>
          <w:p w:rsidR="00000000" w:rsidRDefault="00551C62">
            <w:pPr>
              <w:jc w:val="both"/>
              <w:rPr>
                <w:rFonts w:ascii="Times New Roman TUR" w:hAnsi="Times New Roman TUR"/>
                <w:b/>
                <w:sz w:val="16"/>
              </w:rPr>
            </w:pPr>
            <w:r>
              <w:rPr>
                <w:rFonts w:ascii="Times New Roman TUR" w:hAnsi="Times New Roman TUR"/>
                <w:b/>
                <w:sz w:val="16"/>
              </w:rPr>
              <w:t>TOPLAM</w:t>
            </w:r>
          </w:p>
        </w:tc>
        <w:tc>
          <w:tcPr>
            <w:tcW w:w="1984" w:type="dxa"/>
            <w:gridSpan w:val="2"/>
          </w:tcPr>
          <w:p w:rsidR="00000000" w:rsidRDefault="00551C62">
            <w:pPr>
              <w:ind w:right="317"/>
              <w:jc w:val="right"/>
              <w:rPr>
                <w:rFonts w:ascii="Times New Roman TUR" w:hAnsi="Times New Roman TUR"/>
                <w:b/>
                <w:sz w:val="16"/>
              </w:rPr>
            </w:pPr>
            <w:r>
              <w:rPr>
                <w:rFonts w:ascii="Times New Roman TUR" w:hAnsi="Times New Roman TUR"/>
                <w:b/>
                <w:sz w:val="16"/>
              </w:rPr>
              <w:t xml:space="preserve">           500.000</w:t>
            </w:r>
          </w:p>
        </w:tc>
        <w:tc>
          <w:tcPr>
            <w:tcW w:w="2410" w:type="dxa"/>
          </w:tcPr>
          <w:p w:rsidR="00000000" w:rsidRDefault="00551C62">
            <w:pPr>
              <w:ind w:right="884"/>
              <w:jc w:val="right"/>
              <w:rPr>
                <w:rFonts w:ascii="Times New Roman TUR" w:hAnsi="Times New Roman TUR"/>
                <w:b/>
                <w:sz w:val="16"/>
              </w:rPr>
            </w:pPr>
            <w:r>
              <w:rPr>
                <w:rFonts w:ascii="Times New Roman TUR" w:hAnsi="Times New Roman TUR"/>
                <w:b/>
                <w:sz w:val="16"/>
              </w:rPr>
              <w:t>100,00</w:t>
            </w:r>
          </w:p>
        </w:tc>
      </w:tr>
    </w:tbl>
    <w:p w:rsidR="00000000" w:rsidRDefault="00551C62">
      <w:pPr>
        <w:jc w:val="both"/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TUR">
    <w:panose1 w:val="02020603050405020304"/>
    <w:charset w:val="A2"/>
    <w:family w:val="roman"/>
    <w:pitch w:val="variable"/>
    <w:sig w:usb0="00007A87" w:usb1="80000000" w:usb2="00000008" w:usb3="00000000" w:csb0="000000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F0471"/>
    <w:multiLevelType w:val="singleLevel"/>
    <w:tmpl w:val="36DC14E0"/>
    <w:lvl w:ilvl="0">
      <w:start w:val="6"/>
      <w:numFmt w:val="upperLetter"/>
      <w:lvlText w:val="%1) "/>
      <w:legacy w:legacy="1" w:legacySpace="0" w:legacyIndent="283"/>
      <w:lvlJc w:val="left"/>
      <w:pPr>
        <w:ind w:left="283" w:hanging="283"/>
      </w:pPr>
      <w:rPr>
        <w:rFonts w:ascii="Arial" w:hAnsi="Arial" w:hint="default"/>
        <w:b/>
        <w:i w:val="0"/>
        <w:sz w:val="16"/>
        <w:u w:val="none"/>
      </w:rPr>
    </w:lvl>
  </w:abstractNum>
  <w:abstractNum w:abstractNumId="1" w15:restartNumberingAfterBreak="0">
    <w:nsid w:val="49FF7BB7"/>
    <w:multiLevelType w:val="singleLevel"/>
    <w:tmpl w:val="D45076E0"/>
    <w:lvl w:ilvl="0">
      <w:start w:val="2"/>
      <w:numFmt w:val="upperLetter"/>
      <w:lvlText w:val="%1) "/>
      <w:legacy w:legacy="1" w:legacySpace="0" w:legacyIndent="283"/>
      <w:lvlJc w:val="left"/>
      <w:pPr>
        <w:ind w:left="283" w:hanging="283"/>
      </w:pPr>
      <w:rPr>
        <w:rFonts w:ascii="Arial" w:hAnsi="Arial" w:hint="default"/>
        <w:b/>
        <w:i w:val="0"/>
        <w:sz w:val="16"/>
        <w:u w:val="none"/>
      </w:rPr>
    </w:lvl>
  </w:abstractNum>
  <w:abstractNum w:abstractNumId="2" w15:restartNumberingAfterBreak="0">
    <w:nsid w:val="793F34B0"/>
    <w:multiLevelType w:val="singleLevel"/>
    <w:tmpl w:val="1744FADC"/>
    <w:lvl w:ilvl="0">
      <w:start w:val="1"/>
      <w:numFmt w:val="upperLetter"/>
      <w:lvlText w:val="%1) "/>
      <w:legacy w:legacy="1" w:legacySpace="0" w:legacyIndent="283"/>
      <w:lvlJc w:val="left"/>
      <w:pPr>
        <w:ind w:left="283" w:hanging="283"/>
      </w:pPr>
      <w:rPr>
        <w:rFonts w:ascii="Arial" w:hAnsi="Arial" w:hint="default"/>
        <w:b/>
        <w:i w:val="0"/>
        <w:sz w:val="16"/>
        <w:u w:val="none"/>
      </w:rPr>
    </w:lvl>
  </w:abstractNum>
  <w:num w:numId="1" w16cid:durableId="176430963">
    <w:abstractNumId w:val="2"/>
  </w:num>
  <w:num w:numId="2" w16cid:durableId="672414119">
    <w:abstractNumId w:val="1"/>
  </w:num>
  <w:num w:numId="3" w16cid:durableId="20224661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51C62"/>
    <w:rsid w:val="00551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4DE79A-86C6-44D3-8B9A-F20A969AB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both"/>
      <w:outlineLvl w:val="1"/>
    </w:pPr>
    <w:rPr>
      <w:rFonts w:ascii="Times New Roman TUR" w:hAnsi="Times New Roman TUR"/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479</Words>
  <Characters>2731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çukurova elektirik</dc:creator>
  <cp:keywords/>
  <dc:description/>
  <cp:lastModifiedBy>ozgursheker@gmail.com</cp:lastModifiedBy>
  <cp:revision>2</cp:revision>
  <cp:lastPrinted>2000-05-24T15:13:00Z</cp:lastPrinted>
  <dcterms:created xsi:type="dcterms:W3CDTF">2022-09-01T21:56:00Z</dcterms:created>
  <dcterms:modified xsi:type="dcterms:W3CDTF">2022-09-01T21:56:00Z</dcterms:modified>
</cp:coreProperties>
</file>