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C22E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2E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YAYIN HOLDİNG A.Ş.</w:t>
            </w:r>
          </w:p>
        </w:tc>
      </w:tr>
    </w:tbl>
    <w:p w:rsidR="00000000" w:rsidRDefault="002C22E7">
      <w:pPr>
        <w:rPr>
          <w:rFonts w:ascii="Arial" w:hAnsi="Arial"/>
          <w:sz w:val="18"/>
        </w:rPr>
      </w:pPr>
    </w:p>
    <w:p w:rsidR="00000000" w:rsidRDefault="002C22E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11/04/1980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34544 GÜNEŞLİ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VAHİT CÜNEYT ALPATA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0 212 677 00 00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r>
              <w:rPr>
                <w:rFonts w:ascii="Arial" w:hAnsi="Arial"/>
                <w:color w:val="000000"/>
                <w:sz w:val="16"/>
              </w:rPr>
              <w:t>90.000.000.000.000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76.125.000.000.000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2C22E7">
      <w:pPr>
        <w:rPr>
          <w:rFonts w:ascii="Arial" w:hAnsi="Arial"/>
          <w:sz w:val="18"/>
        </w:rPr>
      </w:pPr>
    </w:p>
    <w:p w:rsidR="00000000" w:rsidRDefault="002C22E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C22E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2C22E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2C22E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C22E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C22E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Participation Revenues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(TL Million)</w:t>
            </w:r>
          </w:p>
        </w:tc>
        <w:tc>
          <w:tcPr>
            <w:tcW w:w="3543" w:type="dxa"/>
          </w:tcPr>
          <w:p w:rsidR="00000000" w:rsidRDefault="002C22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 Mart 1999</w:t>
            </w:r>
          </w:p>
        </w:tc>
        <w:tc>
          <w:tcPr>
            <w:tcW w:w="3119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13,730,524</w:t>
            </w:r>
          </w:p>
        </w:tc>
        <w:tc>
          <w:tcPr>
            <w:tcW w:w="3543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 Mart 2000</w:t>
            </w:r>
          </w:p>
        </w:tc>
        <w:tc>
          <w:tcPr>
            <w:tcW w:w="3119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10,208,979</w:t>
            </w:r>
          </w:p>
        </w:tc>
        <w:tc>
          <w:tcPr>
            <w:tcW w:w="3543" w:type="dxa"/>
          </w:tcPr>
          <w:p w:rsidR="00000000" w:rsidRDefault="002C22E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</w:t>
            </w:r>
          </w:p>
        </w:tc>
      </w:tr>
    </w:tbl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 TUR" w:hAnsi="Arial TUR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</w:p>
          <w:p w:rsidR="00000000" w:rsidRDefault="002C2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payı aşağıda gösterilmektedir.</w:t>
            </w:r>
          </w:p>
        </w:tc>
        <w:tc>
          <w:tcPr>
            <w:tcW w:w="1134" w:type="dxa"/>
          </w:tcPr>
          <w:p w:rsidR="00000000" w:rsidRDefault="002C2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2C22E7">
      <w:pPr>
        <w:rPr>
          <w:rFonts w:ascii="Arial" w:hAnsi="Arial"/>
          <w:sz w:val="16"/>
        </w:rPr>
      </w:pPr>
    </w:p>
    <w:p w:rsidR="00000000" w:rsidRDefault="002C22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2C2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C2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2C2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C2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Hürriyet Gazetecilik ve Matbaacılık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44,362,195TL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Milliyet Gazetecilik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29,526,252TL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Raks Satış Paz. Ve Dağıtım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2,000,625TL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Pazarlama ve Tic.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3,250TL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 Uluslararası Yapım Yayın Rek.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Kitapçılık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İletişim Hizmetleri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Müziik Yapım Tic.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7,850TL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Müşteri Hiz.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Daily News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254,980TL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Bilgi Teknolojileri 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Burda Rizzoli Dergi Yay.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5,842,758TL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Ofset Matbaacılık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4,053,867TL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Dijital Hizmetler Pazarlama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Yayın Dağıtım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Hizmetleri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3,945TL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Milha Milliyet Haber Ajansı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Simge Yayıncılık ve Dağıtım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Ajansı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Sigorta Aracılık Hizmetleri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Telekominikasyon Tic.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1,141TL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Biryay Birleşik Yayın Dağıtım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ve Egmont Yayıncılık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128,417TL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</w:t>
            </w:r>
            <w:r>
              <w:rPr>
                <w:rFonts w:ascii="Arial" w:hAnsi="Arial"/>
                <w:color w:val="000000"/>
                <w:sz w:val="16"/>
              </w:rPr>
              <w:t xml:space="preserve"> Media International 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102,302TL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Prodüksiyon ve Tic. A.Ş.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369,000TL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051" w:type="dxa"/>
          </w:tcPr>
          <w:p w:rsidR="00000000" w:rsidRDefault="002C22E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1,253TL</w:t>
            </w:r>
          </w:p>
        </w:tc>
        <w:tc>
          <w:tcPr>
            <w:tcW w:w="2342" w:type="dxa"/>
          </w:tcPr>
          <w:p w:rsidR="00000000" w:rsidRDefault="002C22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22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2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2C22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C2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2C2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C2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C22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2C2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C2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Şirketler Grubu Holding A.Ş.</w:t>
            </w:r>
          </w:p>
        </w:tc>
        <w:tc>
          <w:tcPr>
            <w:tcW w:w="2268" w:type="dxa"/>
          </w:tcPr>
          <w:p w:rsidR="00000000" w:rsidRDefault="002C22E7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58.286.725</w:t>
            </w:r>
          </w:p>
        </w:tc>
        <w:tc>
          <w:tcPr>
            <w:tcW w:w="2410" w:type="dxa"/>
          </w:tcPr>
          <w:p w:rsidR="00000000" w:rsidRDefault="002C2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2268" w:type="dxa"/>
          </w:tcPr>
          <w:p w:rsidR="00000000" w:rsidRDefault="002C22E7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15.225.000</w:t>
            </w:r>
          </w:p>
        </w:tc>
        <w:tc>
          <w:tcPr>
            <w:tcW w:w="2410" w:type="dxa"/>
          </w:tcPr>
          <w:p w:rsidR="00000000" w:rsidRDefault="002C2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Doğan</w:t>
            </w:r>
          </w:p>
        </w:tc>
        <w:tc>
          <w:tcPr>
            <w:tcW w:w="2268" w:type="dxa"/>
          </w:tcPr>
          <w:p w:rsidR="00000000" w:rsidRDefault="002C22E7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1.713.479</w:t>
            </w:r>
          </w:p>
        </w:tc>
        <w:tc>
          <w:tcPr>
            <w:tcW w:w="2410" w:type="dxa"/>
          </w:tcPr>
          <w:p w:rsidR="00000000" w:rsidRDefault="002C2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C2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268" w:type="dxa"/>
          </w:tcPr>
          <w:p w:rsidR="00000000" w:rsidRDefault="002C22E7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899.796</w:t>
            </w:r>
          </w:p>
        </w:tc>
        <w:tc>
          <w:tcPr>
            <w:tcW w:w="2410" w:type="dxa"/>
          </w:tcPr>
          <w:p w:rsidR="00000000" w:rsidRDefault="002C2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</w:tbl>
    <w:p w:rsidR="00000000" w:rsidRDefault="002C22E7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2E7"/>
    <w:rsid w:val="002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884B-DF8A-42C9-BECB-BF561376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2000-04-07T06:07:00Z</cp:lastPrinted>
  <dcterms:created xsi:type="dcterms:W3CDTF">2022-09-01T21:56:00Z</dcterms:created>
  <dcterms:modified xsi:type="dcterms:W3CDTF">2022-09-01T21:56:00Z</dcterms:modified>
</cp:coreProperties>
</file>