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2D4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ERBOSAN ERCİYAS BORU SANAYİ VE TİCARET A.Ş.</w:t>
            </w:r>
          </w:p>
        </w:tc>
      </w:tr>
    </w:tbl>
    <w:p w:rsidR="00000000" w:rsidRDefault="00A22D47">
      <w:pPr>
        <w:rPr>
          <w:rFonts w:ascii="Arial" w:hAnsi="Arial"/>
          <w:sz w:val="18"/>
        </w:rPr>
      </w:pPr>
    </w:p>
    <w:p w:rsidR="00000000" w:rsidRDefault="00A22D4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DÜZ, DİKİŞLİ,KAYNAKLI,SİYAH VE GALVANİZLİ SU BORUSU, GAZ BORUSU, SANAYİ BORUSU VE PROFİL İMALATI.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</w:t>
            </w:r>
            <w:r>
              <w:rPr>
                <w:rFonts w:ascii="Arial" w:hAnsi="Arial"/>
                <w:color w:val="000000"/>
                <w:sz w:val="16"/>
              </w:rPr>
              <w:t>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BESÇELİ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BAŞYAZICIOĞLU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pStyle w:val="Heading1"/>
            </w:pPr>
            <w:r>
              <w:rPr>
                <w:i w:val="0"/>
                <w:color w:val="000000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2D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22D47">
      <w:pPr>
        <w:rPr>
          <w:rFonts w:ascii="Arial" w:hAnsi="Arial"/>
          <w:sz w:val="18"/>
        </w:rPr>
      </w:pPr>
    </w:p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D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</w:t>
            </w:r>
            <w:r>
              <w:rPr>
                <w:rFonts w:ascii="Arial TUR" w:hAnsi="Arial TUR"/>
                <w:sz w:val="16"/>
              </w:rPr>
              <w:t>i ile üretim bilgileri aşağıda gösterilmiştir.</w:t>
            </w:r>
          </w:p>
        </w:tc>
        <w:tc>
          <w:tcPr>
            <w:tcW w:w="1134" w:type="dxa"/>
          </w:tcPr>
          <w:p w:rsidR="00000000" w:rsidRDefault="00A22D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D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Boru(ton)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Boru(ton)</w:t>
            </w:r>
          </w:p>
        </w:tc>
        <w:tc>
          <w:tcPr>
            <w:tcW w:w="849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Black Pipes(ton)</w:t>
            </w: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Pipe(ton)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sections(ton)</w:t>
            </w:r>
          </w:p>
        </w:tc>
        <w:tc>
          <w:tcPr>
            <w:tcW w:w="84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</w:t>
            </w:r>
          </w:p>
        </w:tc>
        <w:tc>
          <w:tcPr>
            <w:tcW w:w="1842" w:type="dxa"/>
          </w:tcPr>
          <w:p w:rsidR="00000000" w:rsidRDefault="00A22D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17.691</w:t>
            </w: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</w:t>
            </w: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32.884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</w:t>
            </w: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14.765</w:t>
            </w:r>
          </w:p>
        </w:tc>
        <w:tc>
          <w:tcPr>
            <w:tcW w:w="849" w:type="dxa"/>
          </w:tcPr>
          <w:p w:rsidR="00000000" w:rsidRDefault="00A22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A22D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21.416</w:t>
            </w: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</w:t>
            </w: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35.884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</w:t>
            </w: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23.568</w:t>
            </w:r>
          </w:p>
        </w:tc>
        <w:tc>
          <w:tcPr>
            <w:tcW w:w="84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A22D4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4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Borusu(ton)</w:t>
            </w:r>
          </w:p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Diğer(ton)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Industrial Tube(ton)</w:t>
            </w: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Others(ton)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2" w:type="dxa"/>
          </w:tcPr>
          <w:p w:rsidR="00000000" w:rsidRDefault="00A22D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327</w:t>
            </w: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8.145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A22D4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1.545</w:t>
            </w:r>
          </w:p>
        </w:tc>
        <w:tc>
          <w:tcPr>
            <w:tcW w:w="851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  <w:tc>
          <w:tcPr>
            <w:tcW w:w="1843" w:type="dxa"/>
          </w:tcPr>
          <w:p w:rsidR="00000000" w:rsidRDefault="00A22D4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8.804</w:t>
            </w:r>
          </w:p>
        </w:tc>
        <w:tc>
          <w:tcPr>
            <w:tcW w:w="850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p w:rsidR="00000000" w:rsidRDefault="00A22D4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22D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A22D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2D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22D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41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417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418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417" w:type="dxa"/>
          </w:tcPr>
          <w:p w:rsidR="00000000" w:rsidRDefault="00A22D47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134" w:type="dxa"/>
          </w:tcPr>
          <w:p w:rsidR="00000000" w:rsidRDefault="00A22D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417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418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Hallow Sections (Ton)</w:t>
            </w:r>
          </w:p>
        </w:tc>
        <w:tc>
          <w:tcPr>
            <w:tcW w:w="1417" w:type="dxa"/>
          </w:tcPr>
          <w:p w:rsidR="00000000" w:rsidRDefault="00A22D47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Industrrial Tube (Ton)</w:t>
            </w:r>
          </w:p>
        </w:tc>
        <w:tc>
          <w:tcPr>
            <w:tcW w:w="1134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76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18.883</w:t>
            </w:r>
          </w:p>
        </w:tc>
        <w:tc>
          <w:tcPr>
            <w:tcW w:w="1417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33.812</w:t>
            </w:r>
          </w:p>
        </w:tc>
        <w:tc>
          <w:tcPr>
            <w:tcW w:w="1418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15.150</w:t>
            </w:r>
          </w:p>
        </w:tc>
        <w:tc>
          <w:tcPr>
            <w:tcW w:w="1417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1.429</w:t>
            </w:r>
          </w:p>
        </w:tc>
        <w:tc>
          <w:tcPr>
            <w:tcW w:w="1134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276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1.545</w:t>
            </w:r>
          </w:p>
        </w:tc>
        <w:tc>
          <w:tcPr>
            <w:tcW w:w="1417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34.899</w:t>
            </w:r>
          </w:p>
        </w:tc>
        <w:tc>
          <w:tcPr>
            <w:tcW w:w="1418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22.831</w:t>
            </w:r>
          </w:p>
        </w:tc>
        <w:tc>
          <w:tcPr>
            <w:tcW w:w="1417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</w:t>
            </w:r>
          </w:p>
        </w:tc>
        <w:tc>
          <w:tcPr>
            <w:tcW w:w="1134" w:type="dxa"/>
          </w:tcPr>
          <w:p w:rsidR="00000000" w:rsidRDefault="00A22D47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9.117</w:t>
            </w: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D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2D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D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</w:t>
            </w:r>
            <w:r>
              <w:rPr>
                <w:rFonts w:ascii="Arial TUR" w:hAnsi="Arial TUR"/>
                <w:b/>
                <w:color w:val="000000"/>
                <w:sz w:val="16"/>
              </w:rPr>
              <w:t>ler İçindeki Payı(%)</w:t>
            </w:r>
          </w:p>
        </w:tc>
        <w:tc>
          <w:tcPr>
            <w:tcW w:w="1559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A22D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12.178.663</w:t>
            </w:r>
          </w:p>
        </w:tc>
        <w:tc>
          <w:tcPr>
            <w:tcW w:w="2410" w:type="dxa"/>
          </w:tcPr>
          <w:p w:rsidR="00000000" w:rsidRDefault="00A22D4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559" w:type="dxa"/>
          </w:tcPr>
          <w:p w:rsidR="00000000" w:rsidRDefault="00A22D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19.771.419</w:t>
            </w:r>
          </w:p>
        </w:tc>
        <w:tc>
          <w:tcPr>
            <w:tcW w:w="2268" w:type="dxa"/>
          </w:tcPr>
          <w:p w:rsidR="00000000" w:rsidRDefault="00A22D4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2D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A22D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15.588.420</w:t>
            </w:r>
          </w:p>
        </w:tc>
        <w:tc>
          <w:tcPr>
            <w:tcW w:w="2410" w:type="dxa"/>
          </w:tcPr>
          <w:p w:rsidR="00000000" w:rsidRDefault="00A22D4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559" w:type="dxa"/>
          </w:tcPr>
          <w:p w:rsidR="00000000" w:rsidRDefault="00A22D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19.133.117</w:t>
            </w:r>
          </w:p>
        </w:tc>
        <w:tc>
          <w:tcPr>
            <w:tcW w:w="2268" w:type="dxa"/>
          </w:tcPr>
          <w:p w:rsidR="00000000" w:rsidRDefault="00A22D4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49.27</w:t>
            </w:r>
          </w:p>
        </w:tc>
      </w:tr>
    </w:tbl>
    <w:p w:rsidR="00000000" w:rsidRDefault="00A22D47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2D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</w:t>
            </w:r>
            <w:r>
              <w:rPr>
                <w:rFonts w:ascii="Arial TUR" w:hAnsi="Arial TUR"/>
                <w:sz w:val="16"/>
              </w:rPr>
              <w:t>ndeki yatırımları aşağıda verilmektedir.</w:t>
            </w:r>
          </w:p>
        </w:tc>
        <w:tc>
          <w:tcPr>
            <w:tcW w:w="1212" w:type="dxa"/>
          </w:tcPr>
          <w:p w:rsidR="00000000" w:rsidRDefault="00A22D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2D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2D4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D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D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2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 </w:t>
            </w:r>
          </w:p>
        </w:tc>
        <w:tc>
          <w:tcPr>
            <w:tcW w:w="2043" w:type="dxa"/>
          </w:tcPr>
          <w:p w:rsidR="00000000" w:rsidRDefault="00A22D47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24.11.1999-31.12.2001</w:t>
            </w:r>
          </w:p>
        </w:tc>
        <w:tc>
          <w:tcPr>
            <w:tcW w:w="2209" w:type="dxa"/>
          </w:tcPr>
          <w:p w:rsidR="00000000" w:rsidRDefault="00A22D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1.370.344</w:t>
            </w:r>
          </w:p>
        </w:tc>
        <w:tc>
          <w:tcPr>
            <w:tcW w:w="1843" w:type="dxa"/>
          </w:tcPr>
          <w:p w:rsidR="00000000" w:rsidRDefault="00A22D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</w:tr>
    </w:tbl>
    <w:p w:rsidR="00000000" w:rsidRDefault="00A22D47">
      <w:pPr>
        <w:pStyle w:val="BodyText2"/>
        <w:rPr>
          <w:rFonts w:ascii="Arial TUR" w:hAnsi="Arial TUR"/>
        </w:rPr>
      </w:pPr>
    </w:p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D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2D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D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</w:t>
            </w:r>
            <w:r>
              <w:rPr>
                <w:rFonts w:ascii="Arial" w:hAnsi="Arial"/>
                <w:i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22D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2D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22D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SAN.VE TİC. A.Ş.</w:t>
            </w:r>
          </w:p>
        </w:tc>
        <w:tc>
          <w:tcPr>
            <w:tcW w:w="2193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5.000.000.000.-TL</w:t>
            </w:r>
          </w:p>
        </w:tc>
        <w:tc>
          <w:tcPr>
            <w:tcW w:w="2342" w:type="dxa"/>
          </w:tcPr>
          <w:p w:rsidR="00000000" w:rsidRDefault="00A22D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22D47">
            <w:pPr>
              <w:ind w:right="-27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</w:t>
            </w:r>
            <w:r>
              <w:rPr>
                <w:rFonts w:ascii="Arial" w:hAnsi="Arial"/>
                <w:color w:val="000000"/>
                <w:sz w:val="16"/>
              </w:rPr>
              <w:t>-SER KAYSERİ SERBEST BÖLGESİ KURUCUSU VE İŞLETİCİSİ A.Ş.</w:t>
            </w:r>
          </w:p>
        </w:tc>
        <w:tc>
          <w:tcPr>
            <w:tcW w:w="2193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1.000.000.000.-TL</w:t>
            </w:r>
          </w:p>
        </w:tc>
        <w:tc>
          <w:tcPr>
            <w:tcW w:w="2342" w:type="dxa"/>
          </w:tcPr>
          <w:p w:rsidR="00000000" w:rsidRDefault="00A22D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ATLANTİK HALICILIK TİC. SAN. A.Ş.</w:t>
            </w:r>
          </w:p>
        </w:tc>
        <w:tc>
          <w:tcPr>
            <w:tcW w:w="2193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636.000.000.000.-TL</w:t>
            </w:r>
          </w:p>
        </w:tc>
        <w:tc>
          <w:tcPr>
            <w:tcW w:w="2342" w:type="dxa"/>
          </w:tcPr>
          <w:p w:rsidR="00000000" w:rsidRDefault="00A22D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49.69</w:t>
            </w:r>
          </w:p>
        </w:tc>
      </w:tr>
    </w:tbl>
    <w:p w:rsidR="00000000" w:rsidRDefault="00A22D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2D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2D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2D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</w:t>
            </w:r>
            <w:r>
              <w:rPr>
                <w:rFonts w:ascii="Arial" w:hAnsi="Arial"/>
                <w:i/>
                <w:sz w:val="16"/>
              </w:rPr>
              <w:t>rs and their participations in the equity capital are shown below.</w:t>
            </w:r>
          </w:p>
        </w:tc>
      </w:tr>
    </w:tbl>
    <w:p w:rsidR="00000000" w:rsidRDefault="00A22D47">
      <w:pPr>
        <w:rPr>
          <w:rFonts w:ascii="Arial" w:hAnsi="Arial"/>
          <w:sz w:val="16"/>
        </w:rPr>
      </w:pPr>
    </w:p>
    <w:p w:rsidR="00000000" w:rsidRDefault="00A22D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2D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2D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2D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2D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22D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ISISAN ISI SANAYİ VE TİCARET A.Ş.</w:t>
            </w:r>
          </w:p>
        </w:tc>
        <w:tc>
          <w:tcPr>
            <w:tcW w:w="1701" w:type="dxa"/>
          </w:tcPr>
          <w:p w:rsidR="00000000" w:rsidRDefault="00A22D47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112.000</w:t>
            </w:r>
          </w:p>
        </w:tc>
        <w:tc>
          <w:tcPr>
            <w:tcW w:w="2410" w:type="dxa"/>
          </w:tcPr>
          <w:p w:rsidR="00000000" w:rsidRDefault="00A22D47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701" w:type="dxa"/>
          </w:tcPr>
          <w:p w:rsidR="00000000" w:rsidRDefault="00A22D47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1.048.000</w:t>
            </w:r>
          </w:p>
        </w:tc>
        <w:tc>
          <w:tcPr>
            <w:tcW w:w="2410" w:type="dxa"/>
          </w:tcPr>
          <w:p w:rsidR="00000000" w:rsidRDefault="00A22D47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90.345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2D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A22D47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160.000</w:t>
            </w:r>
          </w:p>
        </w:tc>
        <w:tc>
          <w:tcPr>
            <w:tcW w:w="2410" w:type="dxa"/>
          </w:tcPr>
          <w:p w:rsidR="00000000" w:rsidRDefault="00A22D47">
            <w:pPr>
              <w:ind w:right="82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100.000</w:t>
            </w:r>
          </w:p>
        </w:tc>
      </w:tr>
    </w:tbl>
    <w:p w:rsidR="00000000" w:rsidRDefault="00A22D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47076"/>
    <w:multiLevelType w:val="singleLevel"/>
    <w:tmpl w:val="7BB0954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67086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D47"/>
    <w:rsid w:val="00A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73DE6-0246-4153-8E89-C7CE73E0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