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FİNANSBANK A.Ş.</w:t>
            </w:r>
          </w:p>
        </w:tc>
      </w:tr>
    </w:tbl>
    <w:p w:rsidR="00000000" w:rsidRDefault="00802C6A">
      <w:pPr>
        <w:rPr>
          <w:rFonts w:ascii="Arial" w:hAnsi="Arial"/>
          <w:sz w:val="18"/>
        </w:rPr>
      </w:pPr>
    </w:p>
    <w:p w:rsidR="00000000" w:rsidRDefault="00802C6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26/10/1987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UMUT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</w:t>
            </w:r>
            <w:r>
              <w:rPr>
                <w:rFonts w:ascii="Arial" w:hAnsi="Arial"/>
                <w:b/>
                <w:color w:val="000000"/>
                <w:sz w:val="16"/>
              </w:rPr>
              <w:t>irectors)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FETHİ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0 212 216 70 70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>12 216 12 18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</w:t>
            </w:r>
            <w:r>
              <w:rPr>
                <w:rFonts w:ascii="Arial" w:hAnsi="Arial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275,000,000,000,000,-TL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63,250,000,000,000,-TL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2C6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02C6A">
      <w:pPr>
        <w:rPr>
          <w:rFonts w:ascii="Arial" w:hAnsi="Arial"/>
          <w:sz w:val="16"/>
        </w:rPr>
      </w:pPr>
    </w:p>
    <w:p w:rsidR="00000000" w:rsidRDefault="00802C6A">
      <w:pPr>
        <w:rPr>
          <w:rFonts w:ascii="Arial" w:hAnsi="Arial"/>
          <w:sz w:val="16"/>
        </w:rPr>
      </w:pPr>
    </w:p>
    <w:p w:rsidR="00000000" w:rsidRDefault="00802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</w:t>
            </w:r>
            <w:r>
              <w:rPr>
                <w:rFonts w:ascii="Arial" w:hAnsi="Arial"/>
                <w:sz w:val="16"/>
              </w:rPr>
              <w:t>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02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02C6A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2C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02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02C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Total Loans (TL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2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802C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260.524.706.-</w:t>
            </w:r>
          </w:p>
        </w:tc>
        <w:tc>
          <w:tcPr>
            <w:tcW w:w="2977" w:type="dxa"/>
          </w:tcPr>
          <w:p w:rsidR="00000000" w:rsidRDefault="00802C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130.800.181.-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2C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802C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531.426.201.-</w:t>
            </w:r>
          </w:p>
        </w:tc>
        <w:tc>
          <w:tcPr>
            <w:tcW w:w="2977" w:type="dxa"/>
          </w:tcPr>
          <w:p w:rsidR="00000000" w:rsidRDefault="00802C6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236.583.724.-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2C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802C6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02C6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02C6A">
      <w:pPr>
        <w:rPr>
          <w:rFonts w:ascii="Arial" w:hAnsi="Arial"/>
        </w:rPr>
      </w:pPr>
    </w:p>
    <w:p w:rsidR="00000000" w:rsidRDefault="00802C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2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2C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2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02C6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</w:t>
            </w:r>
            <w:r>
              <w:rPr>
                <w:rFonts w:ascii="Arial" w:hAnsi="Arial"/>
                <w:b/>
                <w:color w:val="000000"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1) OPERASYON MERKEZİ PROJESİ</w:t>
            </w:r>
          </w:p>
          <w:p w:rsidR="00000000" w:rsidRDefault="00802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(CENTRAL O</w:t>
            </w:r>
            <w:r>
              <w:rPr>
                <w:rFonts w:ascii="Arial" w:hAnsi="Arial"/>
                <w:i/>
                <w:sz w:val="16"/>
              </w:rPr>
              <w:t>PERATIONS PROJECT)</w:t>
            </w:r>
          </w:p>
        </w:tc>
        <w:tc>
          <w:tcPr>
            <w:tcW w:w="2043" w:type="dxa"/>
          </w:tcPr>
          <w:p w:rsidR="00000000" w:rsidRDefault="00802C6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12-1999 / 12-2001</w:t>
            </w:r>
          </w:p>
          <w:p w:rsidR="00000000" w:rsidRDefault="00802C6A">
            <w:pPr>
              <w:ind w:right="312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02C6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1.597.141</w:t>
            </w:r>
          </w:p>
        </w:tc>
        <w:tc>
          <w:tcPr>
            <w:tcW w:w="1843" w:type="dxa"/>
          </w:tcPr>
          <w:p w:rsidR="00000000" w:rsidRDefault="00802C6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2) BİLGİ TEKNOLOJİLERİ ALTYAPI YATIRIMI</w:t>
            </w:r>
          </w:p>
          <w:p w:rsidR="00000000" w:rsidRDefault="00802C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(INFORMATION TECHNOLOGY PROJECT)</w:t>
            </w:r>
          </w:p>
        </w:tc>
        <w:tc>
          <w:tcPr>
            <w:tcW w:w="2043" w:type="dxa"/>
          </w:tcPr>
          <w:p w:rsidR="00000000" w:rsidRDefault="00802C6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02-2000 / 02-2002</w:t>
            </w:r>
          </w:p>
          <w:p w:rsidR="00000000" w:rsidRDefault="00802C6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02C6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6.198.740</w:t>
            </w:r>
          </w:p>
        </w:tc>
        <w:tc>
          <w:tcPr>
            <w:tcW w:w="1843" w:type="dxa"/>
          </w:tcPr>
          <w:p w:rsidR="00000000" w:rsidRDefault="00802C6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2C6A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802C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02C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802C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2C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2C6A"/>
    <w:p w:rsidR="00000000" w:rsidRDefault="00802C6A"/>
    <w:p w:rsidR="00000000" w:rsidRDefault="00802C6A"/>
    <w:p w:rsidR="00000000" w:rsidRDefault="00802C6A"/>
    <w:p w:rsidR="00000000" w:rsidRDefault="00802C6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802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02C6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COMMERCIAL UNION SİGORTA A.S.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1.100.000.000.000.-   TL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</w:t>
            </w:r>
            <w:r>
              <w:rPr>
                <w:rFonts w:ascii="Arial" w:hAnsi="Arial"/>
                <w:color w:val="000000"/>
                <w:sz w:val="16"/>
              </w:rPr>
              <w:t xml:space="preserve"> 16,94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FINANSAL KIRALAMA A.S.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   TL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YATIRIM ORTAKLIĞI A.S.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   TL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(SUISSE) S.A.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35.000.000.-CHF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89,71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FINANSBANK (HOLLAND) N.V. 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100.000.000.-NLG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YATIRIM A.</w:t>
            </w:r>
            <w:r>
              <w:rPr>
                <w:rFonts w:ascii="Arial" w:hAnsi="Arial"/>
                <w:color w:val="000000"/>
                <w:sz w:val="16"/>
              </w:rPr>
              <w:t>S.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   TL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(MOSKOW) LDT.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56.700.000.-RUR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DENIZ FINANSAL KIRALAMA A.S.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1.000.000.000.000.-   TL  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99,59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INTERNATIONAL HOLDING N.V.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82.000.000.-NLG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INVEST ROMANIA VALORI MOBILIARE</w:t>
            </w:r>
            <w:r>
              <w:rPr>
                <w:rFonts w:ascii="Arial" w:hAnsi="Arial"/>
                <w:color w:val="000000"/>
                <w:sz w:val="16"/>
              </w:rPr>
              <w:t xml:space="preserve"> S.A.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8.106.000.000.-LEY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2C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FINANS LEASING S.A. ROMANIA </w:t>
            </w:r>
          </w:p>
        </w:tc>
        <w:tc>
          <w:tcPr>
            <w:tcW w:w="2299" w:type="dxa"/>
          </w:tcPr>
          <w:p w:rsidR="00000000" w:rsidRDefault="00802C6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93.000.000.-LEY</w:t>
            </w:r>
          </w:p>
        </w:tc>
        <w:tc>
          <w:tcPr>
            <w:tcW w:w="2342" w:type="dxa"/>
          </w:tcPr>
          <w:p w:rsidR="00000000" w:rsidRDefault="00802C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5,00</w:t>
            </w:r>
          </w:p>
        </w:tc>
      </w:tr>
    </w:tbl>
    <w:p w:rsidR="00000000" w:rsidRDefault="00802C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2C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2C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2C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02C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FIBA HOLDING A.Ş.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20.376.000.-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32,22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FİNA HOLDİNG A.Ş.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17.189.000.-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M.FETHİ PEKİN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180.000.-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M. HÜSNÜ ÖZYEĞİN   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8.000.-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AYŞEN ÖZYEĞİN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226.667.-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MURAT ÖZYEĞİN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226.667.-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AYŞECAN ÖZYEĞİN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226.66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FİBA FACTORİNG A.Ş.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2.875.000.-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COMMERCIAL UNION ASSURANCE PLC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2.875.000.-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DİĞER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19.066.999.-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402" w:type="dxa"/>
          </w:tcPr>
          <w:p w:rsidR="00000000" w:rsidRDefault="00802C6A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TOPLAM</w:t>
            </w:r>
          </w:p>
        </w:tc>
        <w:tc>
          <w:tcPr>
            <w:tcW w:w="1842" w:type="dxa"/>
          </w:tcPr>
          <w:p w:rsidR="00000000" w:rsidRDefault="00802C6A">
            <w:pPr>
              <w:ind w:right="253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63.250.000.-</w:t>
            </w:r>
          </w:p>
        </w:tc>
        <w:tc>
          <w:tcPr>
            <w:tcW w:w="2410" w:type="dxa"/>
          </w:tcPr>
          <w:p w:rsidR="00000000" w:rsidRDefault="00802C6A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</w:t>
            </w:r>
          </w:p>
        </w:tc>
      </w:tr>
    </w:tbl>
    <w:p w:rsidR="00000000" w:rsidRDefault="00802C6A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12036"/>
    <w:multiLevelType w:val="singleLevel"/>
    <w:tmpl w:val="C78AAD2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1285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C6A"/>
    <w:rsid w:val="0080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851AA-3CB1-44F6-B459-4587BF04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2000-04-14T15:08:00Z</cp:lastPrinted>
  <dcterms:created xsi:type="dcterms:W3CDTF">2022-09-01T21:56:00Z</dcterms:created>
  <dcterms:modified xsi:type="dcterms:W3CDTF">2022-09-01T21:56:00Z</dcterms:modified>
</cp:coreProperties>
</file>