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7077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 İŞ GENEL FİNANSAL KİRALAMA A.Ş.</w:t>
            </w:r>
          </w:p>
        </w:tc>
      </w:tr>
    </w:tbl>
    <w:p w:rsidR="00000000" w:rsidRDefault="0097077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23.02.1988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FİNANSAL KİRALAMA HİZMETİ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(Fınancıal Lease)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ESENTEPE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EROĞL</w:t>
            </w:r>
            <w:r>
              <w:rPr>
                <w:rFonts w:ascii="Arial" w:hAnsi="Arial"/>
                <w:color w:val="000000"/>
                <w:sz w:val="16"/>
              </w:rPr>
              <w:t>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CÜNEYT DEMREN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AĞANOĞLU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ERSİN SANRI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TUĞRUL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/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YAVUZ İŞBAKAN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/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YUSUF G. BAŞLAMIŞLI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/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ÖZGÜN ÇINAR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/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0212 288 90 90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0212 288 95 00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Facsimile)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RMAYE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077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8.500.000.000.000.-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970775">
      <w:pPr>
        <w:rPr>
          <w:rFonts w:ascii="Arial" w:hAnsi="Arial"/>
          <w:sz w:val="16"/>
        </w:rPr>
      </w:pPr>
    </w:p>
    <w:p w:rsidR="00000000" w:rsidRDefault="0097077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07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31.12.1999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9707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07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</w:t>
            </w:r>
            <w:r>
              <w:rPr>
                <w:rFonts w:ascii="Arial" w:hAnsi="Arial"/>
                <w:i/>
                <w:sz w:val="16"/>
              </w:rPr>
              <w:t>ny’s turnover as of 31.12.1999 is shown below.</w:t>
            </w:r>
          </w:p>
        </w:tc>
      </w:tr>
    </w:tbl>
    <w:p w:rsidR="00000000" w:rsidRDefault="00970775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3616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6" w:type="dxa"/>
          </w:tcPr>
          <w:p w:rsidR="00000000" w:rsidRDefault="00970775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97077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6" w:type="dxa"/>
          </w:tcPr>
          <w:p w:rsidR="00000000" w:rsidRDefault="0097077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970775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97077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970775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97077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970775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6" w:type="dxa"/>
          </w:tcPr>
          <w:p w:rsidR="00000000" w:rsidRDefault="0097077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HİZMET SEKTÖRÜ (</w:t>
            </w:r>
            <w:r>
              <w:rPr>
                <w:rFonts w:ascii="Arial" w:hAnsi="Arial"/>
                <w:i/>
                <w:sz w:val="16"/>
              </w:rPr>
              <w:t>Service Sector)</w:t>
            </w:r>
          </w:p>
        </w:tc>
        <w:tc>
          <w:tcPr>
            <w:tcW w:w="1218" w:type="dxa"/>
          </w:tcPr>
          <w:p w:rsidR="00000000" w:rsidRDefault="0097077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  <w:tc>
          <w:tcPr>
            <w:tcW w:w="1759" w:type="dxa"/>
          </w:tcPr>
          <w:p w:rsidR="00000000" w:rsidRDefault="0097077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24.192.126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6" w:type="dxa"/>
          </w:tcPr>
          <w:p w:rsidR="00000000" w:rsidRDefault="0097077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ÜRETİM SEKTÖRÜ (</w:t>
            </w:r>
            <w:r>
              <w:rPr>
                <w:rFonts w:ascii="Arial" w:hAnsi="Arial"/>
                <w:i/>
                <w:sz w:val="16"/>
              </w:rPr>
              <w:t>Production Sector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1218" w:type="dxa"/>
          </w:tcPr>
          <w:p w:rsidR="00000000" w:rsidRDefault="0097077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759" w:type="dxa"/>
          </w:tcPr>
          <w:p w:rsidR="00000000" w:rsidRDefault="0097077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13.888.073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6" w:type="dxa"/>
          </w:tcPr>
          <w:p w:rsidR="00000000" w:rsidRDefault="0097077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SEKTÖRLER (O</w:t>
            </w:r>
            <w:r>
              <w:rPr>
                <w:rFonts w:ascii="Arial" w:hAnsi="Arial"/>
                <w:i/>
                <w:sz w:val="16"/>
              </w:rPr>
              <w:t>ther Secto</w:t>
            </w:r>
            <w:r>
              <w:rPr>
                <w:rFonts w:ascii="Arial" w:hAnsi="Arial"/>
                <w:i/>
                <w:sz w:val="16"/>
              </w:rPr>
              <w:t>rs)</w:t>
            </w:r>
          </w:p>
        </w:tc>
        <w:tc>
          <w:tcPr>
            <w:tcW w:w="1218" w:type="dxa"/>
          </w:tcPr>
          <w:p w:rsidR="00000000" w:rsidRDefault="0097077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59" w:type="dxa"/>
          </w:tcPr>
          <w:p w:rsidR="00000000" w:rsidRDefault="0097077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6.720.034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16" w:type="dxa"/>
          </w:tcPr>
          <w:p w:rsidR="00000000" w:rsidRDefault="00970775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218" w:type="dxa"/>
          </w:tcPr>
          <w:p w:rsidR="00000000" w:rsidRDefault="00970775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759" w:type="dxa"/>
          </w:tcPr>
          <w:p w:rsidR="00000000" w:rsidRDefault="00970775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44.800.233</w:t>
            </w:r>
          </w:p>
        </w:tc>
      </w:tr>
    </w:tbl>
    <w:p w:rsidR="00000000" w:rsidRDefault="00970775">
      <w:pPr>
        <w:rPr>
          <w:rFonts w:ascii="Arial" w:hAnsi="Arial"/>
          <w:sz w:val="16"/>
        </w:rPr>
      </w:pPr>
    </w:p>
    <w:p w:rsidR="00000000" w:rsidRDefault="0097077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07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707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07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7077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14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4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707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</w:t>
            </w:r>
            <w:r>
              <w:rPr>
                <w:rFonts w:ascii="Arial" w:hAnsi="Arial"/>
                <w:b/>
                <w:color w:val="000000"/>
                <w:sz w:val="16"/>
              </w:rPr>
              <w:t>yesi</w:t>
            </w:r>
          </w:p>
        </w:tc>
        <w:tc>
          <w:tcPr>
            <w:tcW w:w="2338" w:type="dxa"/>
          </w:tcPr>
          <w:p w:rsidR="00000000" w:rsidRDefault="009707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4" w:type="dxa"/>
          </w:tcPr>
          <w:p w:rsidR="00000000" w:rsidRDefault="009707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707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707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4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 YATIRIM MENKUL DEĞERLER A.Ş</w:t>
            </w:r>
          </w:p>
        </w:tc>
        <w:tc>
          <w:tcPr>
            <w:tcW w:w="2299" w:type="dxa"/>
          </w:tcPr>
          <w:p w:rsidR="00000000" w:rsidRDefault="009707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2.500.000.000.000</w:t>
            </w:r>
          </w:p>
        </w:tc>
        <w:tc>
          <w:tcPr>
            <w:tcW w:w="2343" w:type="dxa"/>
          </w:tcPr>
          <w:p w:rsidR="00000000" w:rsidRDefault="009707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14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KARYA TRADING  LTD  (USD)</w:t>
            </w:r>
          </w:p>
        </w:tc>
        <w:tc>
          <w:tcPr>
            <w:tcW w:w="2299" w:type="dxa"/>
          </w:tcPr>
          <w:p w:rsidR="00000000" w:rsidRDefault="0097077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160.000</w:t>
            </w:r>
          </w:p>
        </w:tc>
        <w:tc>
          <w:tcPr>
            <w:tcW w:w="2343" w:type="dxa"/>
          </w:tcPr>
          <w:p w:rsidR="00000000" w:rsidRDefault="009707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</w:tbl>
    <w:p w:rsidR="00000000" w:rsidRDefault="00970775">
      <w:pPr>
        <w:rPr>
          <w:rFonts w:ascii="Arial" w:hAnsi="Arial"/>
          <w:color w:val="FF0000"/>
          <w:sz w:val="16"/>
        </w:rPr>
      </w:pPr>
    </w:p>
    <w:p w:rsidR="00000000" w:rsidRDefault="0097077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7077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7077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7077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</w:t>
            </w:r>
            <w:r>
              <w:rPr>
                <w:rFonts w:ascii="Arial" w:hAnsi="Arial"/>
                <w:i/>
                <w:sz w:val="16"/>
              </w:rPr>
              <w:t xml:space="preserve"> shareholders and their participations in the equity capital are shown below.</w:t>
            </w:r>
          </w:p>
        </w:tc>
      </w:tr>
    </w:tbl>
    <w:p w:rsidR="00000000" w:rsidRDefault="0097077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10"/>
        <w:gridCol w:w="1908"/>
        <w:gridCol w:w="20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10" w:type="dxa"/>
          </w:tcPr>
          <w:p w:rsidR="00000000" w:rsidRDefault="0097077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707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094" w:type="dxa"/>
          </w:tcPr>
          <w:p w:rsidR="00000000" w:rsidRDefault="0097077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10" w:type="dxa"/>
          </w:tcPr>
          <w:p w:rsidR="00000000" w:rsidRDefault="0097077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707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094" w:type="dxa"/>
          </w:tcPr>
          <w:p w:rsidR="00000000" w:rsidRDefault="0097077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1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İŞ BANKASI A.Ş.</w:t>
            </w:r>
          </w:p>
        </w:tc>
        <w:tc>
          <w:tcPr>
            <w:tcW w:w="1908" w:type="dxa"/>
          </w:tcPr>
          <w:p w:rsidR="00000000" w:rsidRDefault="00970775">
            <w:pPr>
              <w:ind w:right="4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</w:t>
            </w:r>
          </w:p>
        </w:tc>
        <w:tc>
          <w:tcPr>
            <w:tcW w:w="2094" w:type="dxa"/>
          </w:tcPr>
          <w:p w:rsidR="00000000" w:rsidRDefault="009707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1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SINAİ KALKINMA BANKASI A.Ş.</w:t>
            </w:r>
          </w:p>
        </w:tc>
        <w:tc>
          <w:tcPr>
            <w:tcW w:w="1908" w:type="dxa"/>
          </w:tcPr>
          <w:p w:rsidR="00000000" w:rsidRDefault="00970775">
            <w:pPr>
              <w:ind w:right="4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094" w:type="dxa"/>
          </w:tcPr>
          <w:p w:rsidR="00000000" w:rsidRDefault="009707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1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YATIRIM BANKASI A.Ş.</w:t>
            </w:r>
          </w:p>
        </w:tc>
        <w:tc>
          <w:tcPr>
            <w:tcW w:w="1908" w:type="dxa"/>
          </w:tcPr>
          <w:p w:rsidR="00000000" w:rsidRDefault="00970775">
            <w:pPr>
              <w:ind w:right="4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1.050.000</w:t>
            </w:r>
          </w:p>
        </w:tc>
        <w:tc>
          <w:tcPr>
            <w:tcW w:w="2094" w:type="dxa"/>
          </w:tcPr>
          <w:p w:rsidR="00000000" w:rsidRDefault="009707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1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CAMİŞ SİGORTA HİZMETLERİ A.Ş.</w:t>
            </w:r>
          </w:p>
        </w:tc>
        <w:tc>
          <w:tcPr>
            <w:tcW w:w="1908" w:type="dxa"/>
          </w:tcPr>
          <w:p w:rsidR="00000000" w:rsidRDefault="00970775">
            <w:pPr>
              <w:ind w:right="4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225.000</w:t>
            </w:r>
          </w:p>
        </w:tc>
        <w:tc>
          <w:tcPr>
            <w:tcW w:w="2094" w:type="dxa"/>
          </w:tcPr>
          <w:p w:rsidR="00000000" w:rsidRDefault="009707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1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NEMTAŞ NEMRUT LİMAN İŞLETMELERİ A.Ş.</w:t>
            </w:r>
          </w:p>
        </w:tc>
        <w:tc>
          <w:tcPr>
            <w:tcW w:w="1908" w:type="dxa"/>
          </w:tcPr>
          <w:p w:rsidR="00000000" w:rsidRDefault="00970775">
            <w:pPr>
              <w:ind w:right="4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225.000</w:t>
            </w:r>
          </w:p>
        </w:tc>
        <w:tc>
          <w:tcPr>
            <w:tcW w:w="2094" w:type="dxa"/>
          </w:tcPr>
          <w:p w:rsidR="00000000" w:rsidRDefault="009707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10" w:type="dxa"/>
          </w:tcPr>
          <w:p w:rsidR="00000000" w:rsidRDefault="0097077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HALKA AÇIK (PUBLIC)</w:t>
            </w:r>
          </w:p>
        </w:tc>
        <w:tc>
          <w:tcPr>
            <w:tcW w:w="1908" w:type="dxa"/>
          </w:tcPr>
          <w:p w:rsidR="00000000" w:rsidRDefault="00970775">
            <w:pPr>
              <w:ind w:right="42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2.500.000</w:t>
            </w:r>
          </w:p>
        </w:tc>
        <w:tc>
          <w:tcPr>
            <w:tcW w:w="2094" w:type="dxa"/>
          </w:tcPr>
          <w:p w:rsidR="00000000" w:rsidRDefault="0097077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10" w:type="dxa"/>
          </w:tcPr>
          <w:p w:rsidR="00000000" w:rsidRDefault="00970775">
            <w:pPr>
              <w:pStyle w:val="Heading2"/>
            </w:pPr>
            <w:r>
              <w:t>TOPLAM</w:t>
            </w:r>
          </w:p>
        </w:tc>
        <w:tc>
          <w:tcPr>
            <w:tcW w:w="1908" w:type="dxa"/>
          </w:tcPr>
          <w:p w:rsidR="00000000" w:rsidRDefault="00970775">
            <w:pPr>
              <w:ind w:right="42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8.500.000</w:t>
            </w:r>
          </w:p>
        </w:tc>
        <w:tc>
          <w:tcPr>
            <w:tcW w:w="2094" w:type="dxa"/>
          </w:tcPr>
          <w:p w:rsidR="00000000" w:rsidRDefault="0097077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970775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C7908"/>
    <w:multiLevelType w:val="singleLevel"/>
    <w:tmpl w:val="110E99A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5A6A58C2"/>
    <w:multiLevelType w:val="hybridMultilevel"/>
    <w:tmpl w:val="04CA1036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60514505">
    <w:abstractNumId w:val="1"/>
  </w:num>
  <w:num w:numId="2" w16cid:durableId="184885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0775"/>
    <w:rsid w:val="0097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852C9-C804-4E5B-9C90-613DB057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bCs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2000-03-31T16:20:00Z</cp:lastPrinted>
  <dcterms:created xsi:type="dcterms:W3CDTF">2022-09-01T21:57:00Z</dcterms:created>
  <dcterms:modified xsi:type="dcterms:W3CDTF">2022-09-01T21:57:00Z</dcterms:modified>
</cp:coreProperties>
</file>