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789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KONYA ÇİMENTO SANAYİİ A.Ş.</w:t>
            </w:r>
          </w:p>
        </w:tc>
      </w:tr>
    </w:tbl>
    <w:p w:rsidR="00000000" w:rsidRDefault="000A7897">
      <w:pPr>
        <w:rPr>
          <w:rFonts w:ascii="Arial" w:hAnsi="Arial"/>
          <w:sz w:val="18"/>
        </w:rPr>
      </w:pPr>
    </w:p>
    <w:p w:rsidR="00000000" w:rsidRDefault="000A789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8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11.12.1954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ÇİMENTO-H.BETON-AGREGA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ERCAN BAHADIR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DR.M.CEMİL ÖZGÜL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GİLBERT NATTA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MİCHEL PHİLİPPON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M.NURİ YILMAZGİL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OSMAN OKKA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J.MERCERON-VICAT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JEAN MİCHEL ALLARD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A.MERCERON-VİCAT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DOMİNİQUE RENİE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 03 55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0.332.345 03 65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01.01.1998-31.12.1999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TÜRK-İŞ’E BAĞLI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</w:t>
            </w:r>
            <w:r>
              <w:rPr>
                <w:rFonts w:ascii="Arial TUR" w:hAnsi="Arial TUR"/>
                <w:b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ÇİMENTO MÜSTAHSİLLERİ BİRLİĞİ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897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 xml:space="preserve">2.436.720.000.000-TL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A789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789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</w:t>
            </w:r>
            <w:r>
              <w:rPr>
                <w:rFonts w:ascii="Arial TUR" w:hAnsi="Arial TUR"/>
                <w:sz w:val="16"/>
              </w:rPr>
              <w:t>eri aşağıda gösterilmiştir.</w:t>
            </w:r>
          </w:p>
        </w:tc>
        <w:tc>
          <w:tcPr>
            <w:tcW w:w="1134" w:type="dxa"/>
          </w:tcPr>
          <w:p w:rsidR="00000000" w:rsidRDefault="000A78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78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A789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  <w:p w:rsidR="00000000" w:rsidRDefault="000A78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  (Ton)</w:t>
            </w:r>
          </w:p>
        </w:tc>
        <w:tc>
          <w:tcPr>
            <w:tcW w:w="806" w:type="dxa"/>
          </w:tcPr>
          <w:p w:rsidR="00000000" w:rsidRDefault="000A78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78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  <w:p w:rsidR="00000000" w:rsidRDefault="000A78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 BETON (m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t>3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18" w:type="dxa"/>
          </w:tcPr>
          <w:p w:rsidR="00000000" w:rsidRDefault="000A78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78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  <w:p w:rsidR="00000000" w:rsidRDefault="000A78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AGREGA  (Ton)</w:t>
            </w:r>
          </w:p>
        </w:tc>
        <w:tc>
          <w:tcPr>
            <w:tcW w:w="818" w:type="dxa"/>
          </w:tcPr>
          <w:p w:rsidR="00000000" w:rsidRDefault="000A78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78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  <w:p w:rsidR="00000000" w:rsidRDefault="000A789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</w:t>
            </w:r>
          </w:p>
        </w:tc>
        <w:tc>
          <w:tcPr>
            <w:tcW w:w="806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  <w:p w:rsidR="00000000" w:rsidRDefault="000A789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 CONCRATE</w:t>
            </w:r>
          </w:p>
        </w:tc>
        <w:tc>
          <w:tcPr>
            <w:tcW w:w="818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  <w:p w:rsidR="00000000" w:rsidRDefault="000A789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AGREGA</w:t>
            </w:r>
          </w:p>
        </w:tc>
        <w:tc>
          <w:tcPr>
            <w:tcW w:w="818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0A78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924.000</w:t>
            </w:r>
          </w:p>
        </w:tc>
        <w:tc>
          <w:tcPr>
            <w:tcW w:w="806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90" w:type="dxa"/>
          </w:tcPr>
          <w:p w:rsidR="00000000" w:rsidRDefault="000A78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415.818</w:t>
            </w:r>
          </w:p>
        </w:tc>
        <w:tc>
          <w:tcPr>
            <w:tcW w:w="818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08" w:type="dxa"/>
          </w:tcPr>
          <w:p w:rsidR="00000000" w:rsidRDefault="000A78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511.720</w:t>
            </w:r>
          </w:p>
        </w:tc>
        <w:tc>
          <w:tcPr>
            <w:tcW w:w="818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A78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850.000</w:t>
            </w:r>
          </w:p>
        </w:tc>
        <w:tc>
          <w:tcPr>
            <w:tcW w:w="806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90" w:type="dxa"/>
          </w:tcPr>
          <w:p w:rsidR="00000000" w:rsidRDefault="000A78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368.643</w:t>
            </w:r>
          </w:p>
        </w:tc>
        <w:tc>
          <w:tcPr>
            <w:tcW w:w="818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08" w:type="dxa"/>
          </w:tcPr>
          <w:p w:rsidR="00000000" w:rsidRDefault="000A78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337.905</w:t>
            </w:r>
          </w:p>
        </w:tc>
        <w:tc>
          <w:tcPr>
            <w:tcW w:w="818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</w:tbl>
    <w:p w:rsidR="00000000" w:rsidRDefault="000A789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A789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C.U.R.-Capacity Utilization </w:t>
      </w:r>
      <w:r>
        <w:rPr>
          <w:rFonts w:ascii="Arial" w:hAnsi="Arial"/>
          <w:i/>
          <w:sz w:val="16"/>
        </w:rPr>
        <w:t>Rate</w:t>
      </w:r>
    </w:p>
    <w:p w:rsidR="00000000" w:rsidRDefault="000A78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789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A78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78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A789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A78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1990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 BETON (m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t>3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AGREGA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</w:t>
            </w:r>
          </w:p>
        </w:tc>
        <w:tc>
          <w:tcPr>
            <w:tcW w:w="1990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Mıx Concrate</w:t>
            </w:r>
          </w:p>
        </w:tc>
        <w:tc>
          <w:tcPr>
            <w:tcW w:w="1908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Agrega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0A78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923.061</w:t>
            </w:r>
          </w:p>
        </w:tc>
        <w:tc>
          <w:tcPr>
            <w:tcW w:w="1990" w:type="dxa"/>
          </w:tcPr>
          <w:p w:rsidR="00000000" w:rsidRDefault="000A78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415.818</w:t>
            </w:r>
          </w:p>
        </w:tc>
        <w:tc>
          <w:tcPr>
            <w:tcW w:w="1908" w:type="dxa"/>
          </w:tcPr>
          <w:p w:rsidR="00000000" w:rsidRDefault="000A78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510.536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A78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844.843</w:t>
            </w:r>
          </w:p>
        </w:tc>
        <w:tc>
          <w:tcPr>
            <w:tcW w:w="1990" w:type="dxa"/>
          </w:tcPr>
          <w:p w:rsidR="00000000" w:rsidRDefault="000A78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368.643</w:t>
            </w:r>
          </w:p>
        </w:tc>
        <w:tc>
          <w:tcPr>
            <w:tcW w:w="1908" w:type="dxa"/>
          </w:tcPr>
          <w:p w:rsidR="00000000" w:rsidRDefault="000A78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355.696</w:t>
            </w:r>
          </w:p>
        </w:tc>
      </w:tr>
    </w:tbl>
    <w:p w:rsidR="00000000" w:rsidRDefault="000A78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789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A78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78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A789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10" w:type="dxa"/>
          </w:tcPr>
          <w:p w:rsidR="00000000" w:rsidRDefault="000A789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2.301.110.589.446.-</w:t>
            </w:r>
          </w:p>
          <w:p w:rsidR="00000000" w:rsidRDefault="000A789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11.780.000 $</w:t>
            </w:r>
          </w:p>
        </w:tc>
        <w:tc>
          <w:tcPr>
            <w:tcW w:w="2127" w:type="dxa"/>
          </w:tcPr>
          <w:p w:rsidR="00000000" w:rsidRDefault="000A789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559" w:type="dxa"/>
          </w:tcPr>
          <w:p w:rsidR="00000000" w:rsidRDefault="000A7897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0A7897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0A789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2.550.631.400.000.-</w:t>
            </w:r>
          </w:p>
          <w:p w:rsidR="00000000" w:rsidRDefault="000A789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7.625.000 $</w:t>
            </w:r>
          </w:p>
        </w:tc>
        <w:tc>
          <w:tcPr>
            <w:tcW w:w="2127" w:type="dxa"/>
          </w:tcPr>
          <w:p w:rsidR="00000000" w:rsidRDefault="000A789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559" w:type="dxa"/>
          </w:tcPr>
          <w:p w:rsidR="00000000" w:rsidRDefault="000A7897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0A7897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A7897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A789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</w:t>
            </w:r>
            <w:r>
              <w:rPr>
                <w:rFonts w:ascii="Arial TUR" w:hAnsi="Arial TUR"/>
                <w:sz w:val="16"/>
              </w:rPr>
              <w:t>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A78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A789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789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78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</w:t>
            </w:r>
            <w:r>
              <w:rPr>
                <w:rFonts w:ascii="Arial" w:hAnsi="Arial"/>
                <w:b/>
                <w:i/>
                <w:sz w:val="16"/>
              </w:rPr>
              <w:t>ated Inv. Amount</w:t>
            </w:r>
          </w:p>
        </w:tc>
        <w:tc>
          <w:tcPr>
            <w:tcW w:w="1843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78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AKŞEHİR HAZIR BETON TESİSİ</w:t>
            </w:r>
          </w:p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AKŞEHİR READY MIX BETON PLANT</w:t>
            </w:r>
          </w:p>
        </w:tc>
        <w:tc>
          <w:tcPr>
            <w:tcW w:w="2043" w:type="dxa"/>
          </w:tcPr>
          <w:p w:rsidR="00000000" w:rsidRDefault="000A789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12.05.1998-30.06.2000</w:t>
            </w:r>
          </w:p>
        </w:tc>
        <w:tc>
          <w:tcPr>
            <w:tcW w:w="2209" w:type="dxa"/>
          </w:tcPr>
          <w:p w:rsidR="00000000" w:rsidRDefault="000A789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596.558</w:t>
            </w:r>
          </w:p>
        </w:tc>
        <w:tc>
          <w:tcPr>
            <w:tcW w:w="1843" w:type="dxa"/>
          </w:tcPr>
          <w:p w:rsidR="00000000" w:rsidRDefault="000A789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130.692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ÇİM.DEĞ.KAPASİTE ARTIŞI-FARİN DE</w:t>
            </w:r>
            <w:r>
              <w:rPr>
                <w:rFonts w:ascii="Arial" w:hAnsi="Arial"/>
                <w:sz w:val="16"/>
              </w:rPr>
              <w:t>Ğ.</w:t>
            </w:r>
          </w:p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FLS GRINDING MILL CAPASITY INCREASE</w:t>
            </w:r>
          </w:p>
        </w:tc>
        <w:tc>
          <w:tcPr>
            <w:tcW w:w="2043" w:type="dxa"/>
          </w:tcPr>
          <w:p w:rsidR="00000000" w:rsidRDefault="000A789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19.12.1996-30.12.1999</w:t>
            </w:r>
          </w:p>
        </w:tc>
        <w:tc>
          <w:tcPr>
            <w:tcW w:w="2209" w:type="dxa"/>
          </w:tcPr>
          <w:p w:rsidR="00000000" w:rsidRDefault="000A789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2.205.390</w:t>
            </w:r>
          </w:p>
        </w:tc>
        <w:tc>
          <w:tcPr>
            <w:tcW w:w="1843" w:type="dxa"/>
          </w:tcPr>
          <w:p w:rsidR="00000000" w:rsidRDefault="000A789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2.166.476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II.ÜRETİM HATTI</w:t>
            </w:r>
          </w:p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II.PRODUCTION LINE</w:t>
            </w:r>
          </w:p>
        </w:tc>
        <w:tc>
          <w:tcPr>
            <w:tcW w:w="2043" w:type="dxa"/>
          </w:tcPr>
          <w:p w:rsidR="00000000" w:rsidRDefault="000A789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14.10.1997-14.10.2000</w:t>
            </w:r>
          </w:p>
        </w:tc>
        <w:tc>
          <w:tcPr>
            <w:tcW w:w="2209" w:type="dxa"/>
          </w:tcPr>
          <w:p w:rsidR="00000000" w:rsidRDefault="000A789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14.490.828</w:t>
            </w:r>
          </w:p>
        </w:tc>
        <w:tc>
          <w:tcPr>
            <w:tcW w:w="1843" w:type="dxa"/>
          </w:tcPr>
          <w:p w:rsidR="00000000" w:rsidRDefault="000A789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8.119.733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PAKETLEME-DARBOĞAZ GİDERME</w:t>
            </w:r>
          </w:p>
          <w:p w:rsidR="00000000" w:rsidRDefault="000A7897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PACKING-UP SOLVING INADEQUACY</w:t>
            </w:r>
          </w:p>
        </w:tc>
        <w:tc>
          <w:tcPr>
            <w:tcW w:w="2043" w:type="dxa"/>
          </w:tcPr>
          <w:p w:rsidR="00000000" w:rsidRDefault="000A789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08.04.1999-30.06.2000</w:t>
            </w:r>
          </w:p>
        </w:tc>
        <w:tc>
          <w:tcPr>
            <w:tcW w:w="2209" w:type="dxa"/>
          </w:tcPr>
          <w:p w:rsidR="00000000" w:rsidRDefault="000A789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199.730</w:t>
            </w:r>
          </w:p>
        </w:tc>
        <w:tc>
          <w:tcPr>
            <w:tcW w:w="1843" w:type="dxa"/>
          </w:tcPr>
          <w:p w:rsidR="00000000" w:rsidRDefault="000A789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196.529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MEVCUT SOĞUT.TES-YENİLEME-TAMAM.</w:t>
            </w:r>
          </w:p>
          <w:p w:rsidR="00000000" w:rsidRDefault="000A7897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EXIS.COOLER PLANT-RENOVATION-COMP.</w:t>
            </w:r>
          </w:p>
        </w:tc>
        <w:tc>
          <w:tcPr>
            <w:tcW w:w="2043" w:type="dxa"/>
          </w:tcPr>
          <w:p w:rsidR="00000000" w:rsidRDefault="000A789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10.06.1999-30.06.2001</w:t>
            </w:r>
          </w:p>
        </w:tc>
        <w:tc>
          <w:tcPr>
            <w:tcW w:w="2209" w:type="dxa"/>
          </w:tcPr>
          <w:p w:rsidR="00000000" w:rsidRDefault="000A789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1.082.953</w:t>
            </w:r>
          </w:p>
        </w:tc>
        <w:tc>
          <w:tcPr>
            <w:tcW w:w="1843" w:type="dxa"/>
          </w:tcPr>
          <w:p w:rsidR="00000000" w:rsidRDefault="000A789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942.350</w:t>
            </w:r>
          </w:p>
        </w:tc>
      </w:tr>
    </w:tbl>
    <w:p w:rsidR="00000000" w:rsidRDefault="000A789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789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A78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78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</w:t>
            </w:r>
            <w:r>
              <w:rPr>
                <w:rFonts w:ascii="Arial" w:hAnsi="Arial"/>
                <w:i/>
                <w:sz w:val="16"/>
              </w:rPr>
              <w:t xml:space="preserve"> in their  equity capital are shown below.</w:t>
            </w:r>
          </w:p>
        </w:tc>
      </w:tr>
    </w:tbl>
    <w:p w:rsidR="00000000" w:rsidRDefault="000A789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78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78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 ÇİMENTO TİC.LTD.ŞTİ.</w:t>
            </w:r>
          </w:p>
        </w:tc>
        <w:tc>
          <w:tcPr>
            <w:tcW w:w="2299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75.000.000.000.-TL</w:t>
            </w:r>
          </w:p>
        </w:tc>
        <w:tc>
          <w:tcPr>
            <w:tcW w:w="2342" w:type="dxa"/>
          </w:tcPr>
          <w:p w:rsidR="00000000" w:rsidRDefault="000A78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0A789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789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</w:t>
            </w:r>
            <w:r>
              <w:rPr>
                <w:rFonts w:ascii="Arial TUR" w:hAnsi="Arial TUR"/>
                <w:sz w:val="16"/>
              </w:rPr>
              <w:t xml:space="preserve">österilmektedir. </w:t>
            </w:r>
          </w:p>
        </w:tc>
        <w:tc>
          <w:tcPr>
            <w:tcW w:w="1134" w:type="dxa"/>
          </w:tcPr>
          <w:p w:rsidR="00000000" w:rsidRDefault="000A78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78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A789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A78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PARFICIM SA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1.537.035.350.000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SATM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  <w:r>
              <w:rPr>
                <w:rFonts w:ascii="Arial" w:hAnsi="Arial"/>
                <w:sz w:val="16"/>
              </w:rPr>
              <w:t>.123.450.000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SATMA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24.123.450.000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BETON TRAVAUX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24.123.450.000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NORAMCO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24.123.450.000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DR.M.CEMİL ÖZGÜL (BAŞKAN)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GİLBERT NATTA (BAŞKAN VEKİLİ)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MİCHEL PHILIPPON (MURAHHAS ÜYE)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JACQUES MERCERON-VICAT </w:t>
            </w:r>
            <w:r>
              <w:rPr>
                <w:rFonts w:ascii="Arial" w:hAnsi="Arial"/>
                <w:sz w:val="16"/>
              </w:rPr>
              <w:t>(ÜYE)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ANDRE MERCERON-VICAT (ÜYE)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JEAN MİCHEL ALLARD (ÜYE)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DOMINIQUE RENİE (ÜYE)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M.NURİ YILMAZGİL (ÜYE)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1.872.000.000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OKKA (ÜYE)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ULVİ KASABOĞLU (DENETÇİ)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39.000.000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ERCAN BAHADIR </w:t>
            </w:r>
            <w:r>
              <w:rPr>
                <w:rFonts w:ascii="Arial" w:hAnsi="Arial"/>
                <w:sz w:val="16"/>
              </w:rPr>
              <w:t>(GENEL MÜDÜR)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22.873.500.000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DAVUT ULUS (İDARİ GENEL MÜDÜR MV.)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24.180.000.000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ÖZÇELİK (TEKNİK GEN.MD.MV.)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24.180.000.000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TEKİNER (İŞLETME MÜDÜRÜ)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24.141.000.000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ERCENGİZ (MUHASEBE MÜDÜRÜ)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2.172.300.000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ERKA</w:t>
            </w:r>
            <w:r>
              <w:rPr>
                <w:rFonts w:ascii="Arial" w:hAnsi="Arial"/>
                <w:sz w:val="16"/>
              </w:rPr>
              <w:t>N KOLL.ŞTİ.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5.034.900.000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KOCAMAN PETROL ÜRÜNLERİ KOLL.ŞTİ.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6.864.000.000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FORM KOLL.ŞTİ.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343.200.000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 TİCARET BORSASI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13.728.000.000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 MAKARNACILIK LTD.ŞTİ.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3.006.900.000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GEDİZ MADENCİLİK A.Ş.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8.580.000.000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OVA </w:t>
            </w:r>
            <w:r>
              <w:rPr>
                <w:rFonts w:ascii="Arial" w:hAnsi="Arial"/>
                <w:sz w:val="16"/>
              </w:rPr>
              <w:t>UN FABRİKASI A.Ş.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2.059.200.000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ANADOLU VAKFI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686.400.000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 ÇİMENTO TİC.LTD.ŞTİ.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6.692.400.000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ORTAKLAR-406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656.726.045.000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8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</w:t>
            </w:r>
          </w:p>
        </w:tc>
        <w:tc>
          <w:tcPr>
            <w:tcW w:w="1908" w:type="dxa"/>
          </w:tcPr>
          <w:p w:rsidR="00000000" w:rsidRDefault="000A789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2.436.720.000.000</w:t>
            </w:r>
          </w:p>
        </w:tc>
        <w:tc>
          <w:tcPr>
            <w:tcW w:w="2410" w:type="dxa"/>
          </w:tcPr>
          <w:p w:rsidR="00000000" w:rsidRDefault="000A78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A7897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7897"/>
    <w:rsid w:val="000A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CAC3D-9113-49AE-8372-F3CAD139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2000-04-06T20:33:00Z</cp:lastPrinted>
  <dcterms:created xsi:type="dcterms:W3CDTF">2022-09-01T21:57:00Z</dcterms:created>
  <dcterms:modified xsi:type="dcterms:W3CDTF">2022-09-01T21:57:00Z</dcterms:modified>
</cp:coreProperties>
</file>