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2043">
            <w:pPr>
              <w:pStyle w:val="Heading2"/>
            </w:pPr>
            <w:r>
              <w:t>KÜTAHYA PORSELEN SANAYİ A.Ş.</w:t>
            </w:r>
          </w:p>
        </w:tc>
      </w:tr>
    </w:tbl>
    <w:p w:rsidR="00000000" w:rsidRDefault="00A02043">
      <w:pPr>
        <w:rPr>
          <w:rFonts w:ascii="Arial" w:hAnsi="Arial"/>
          <w:sz w:val="18"/>
        </w:rPr>
      </w:pPr>
    </w:p>
    <w:p w:rsidR="00000000" w:rsidRDefault="00A0204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UTKU 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pStyle w:val="Heading3"/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İPHAR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0.274.225 01 50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0.274.225 01 56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01.05.1999 – 01.05.2001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2,600,000,000,000*.-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2,592,000,000,000.-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20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</w:t>
            </w:r>
            <w:r>
              <w:rPr>
                <w:rFonts w:ascii="Arial" w:hAnsi="Arial"/>
                <w:color w:val="000000"/>
                <w:sz w:val="16"/>
              </w:rPr>
              <w:t>arket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Şirketimizin 31.12.1999 tarihi itibarı ile kayıtlı sermayesi 1,000,000,000,000 TL., ödenmiş sermayesi 864,000,000,000 TL. dır.</w:t>
      </w:r>
    </w:p>
    <w:p w:rsidR="00000000" w:rsidRDefault="00A02043">
      <w:pPr>
        <w:rPr>
          <w:rFonts w:ascii="Arial" w:hAnsi="Arial"/>
          <w:sz w:val="16"/>
        </w:rPr>
      </w:pPr>
    </w:p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02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Seramiği (m²)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Seramiği (m²)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18.967.360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3.132.097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3.679.416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19.571.156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3.757.388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4.258.414</w:t>
            </w:r>
          </w:p>
        </w:tc>
        <w:tc>
          <w:tcPr>
            <w:tcW w:w="818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A02043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Ambalaj Malzemesi (Kg)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Coregted Boards and Packing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11.653.882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16.984.759</w:t>
            </w:r>
          </w:p>
        </w:tc>
        <w:tc>
          <w:tcPr>
            <w:tcW w:w="806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A0204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2043">
      <w:pPr>
        <w:rPr>
          <w:rFonts w:ascii="Arial TUR" w:hAnsi="Arial TUR"/>
          <w:sz w:val="16"/>
        </w:rPr>
      </w:pPr>
    </w:p>
    <w:p w:rsidR="00000000" w:rsidRDefault="00A0204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0204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2043">
      <w:pPr>
        <w:rPr>
          <w:rFonts w:ascii="Arial" w:hAnsi="Arial"/>
          <w:sz w:val="16"/>
        </w:rPr>
      </w:pPr>
    </w:p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02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Seramiği (m²)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Seramiği (m²)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Ambalaj Malzemesi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Porc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elain</w:t>
            </w:r>
          </w:p>
        </w:tc>
        <w:tc>
          <w:tcPr>
            <w:tcW w:w="1990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19.021.170</w:t>
            </w:r>
          </w:p>
        </w:tc>
        <w:tc>
          <w:tcPr>
            <w:tcW w:w="1990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2.968.374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4.045.523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9.960.600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19.419.825</w:t>
            </w:r>
          </w:p>
        </w:tc>
        <w:tc>
          <w:tcPr>
            <w:tcW w:w="1990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3.213.822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4.214.668</w:t>
            </w:r>
          </w:p>
        </w:tc>
        <w:tc>
          <w:tcPr>
            <w:tcW w:w="1908" w:type="dxa"/>
          </w:tcPr>
          <w:p w:rsidR="00000000" w:rsidRDefault="00A0204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15.203.700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02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A020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2.606.672.053.888</w:t>
            </w:r>
          </w:p>
          <w:p w:rsidR="00000000" w:rsidRDefault="00A020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9.110.572</w:t>
            </w:r>
          </w:p>
        </w:tc>
        <w:tc>
          <w:tcPr>
            <w:tcW w:w="2268" w:type="dxa"/>
          </w:tcPr>
          <w:p w:rsidR="00000000" w:rsidRDefault="00A020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A020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3.379.398.446.110</w:t>
            </w:r>
          </w:p>
          <w:p w:rsidR="00000000" w:rsidRDefault="00A020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11.641.245</w:t>
            </w:r>
          </w:p>
        </w:tc>
        <w:tc>
          <w:tcPr>
            <w:tcW w:w="1985" w:type="dxa"/>
          </w:tcPr>
          <w:p w:rsidR="00000000" w:rsidRDefault="00A0204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0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020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4.066.597.205.005</w:t>
            </w:r>
          </w:p>
          <w:p w:rsidR="00000000" w:rsidRDefault="00A020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9.451.029</w:t>
            </w:r>
          </w:p>
        </w:tc>
        <w:tc>
          <w:tcPr>
            <w:tcW w:w="2268" w:type="dxa"/>
          </w:tcPr>
          <w:p w:rsidR="00000000" w:rsidRDefault="00A020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A020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4.667.143.034.421</w:t>
            </w:r>
          </w:p>
          <w:p w:rsidR="00000000" w:rsidRDefault="00A020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10.254.413</w:t>
            </w:r>
          </w:p>
        </w:tc>
        <w:tc>
          <w:tcPr>
            <w:tcW w:w="1985" w:type="dxa"/>
          </w:tcPr>
          <w:p w:rsidR="00000000" w:rsidRDefault="00A020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</w:tr>
    </w:tbl>
    <w:p w:rsidR="00000000" w:rsidRDefault="00A02043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20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A0204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0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  <w:tc>
          <w:tcPr>
            <w:tcW w:w="1843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0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  <w:p w:rsidR="00000000" w:rsidRDefault="00A0204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(Complete New Investment)</w:t>
            </w:r>
          </w:p>
        </w:tc>
        <w:tc>
          <w:tcPr>
            <w:tcW w:w="2043" w:type="dxa"/>
          </w:tcPr>
          <w:p w:rsidR="00000000" w:rsidRDefault="00A020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08.06.1995-30.06.2000</w:t>
            </w:r>
          </w:p>
        </w:tc>
        <w:tc>
          <w:tcPr>
            <w:tcW w:w="2209" w:type="dxa"/>
          </w:tcPr>
          <w:p w:rsidR="00000000" w:rsidRDefault="00A020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2.014.700</w:t>
            </w:r>
          </w:p>
        </w:tc>
        <w:tc>
          <w:tcPr>
            <w:tcW w:w="1843" w:type="dxa"/>
          </w:tcPr>
          <w:p w:rsidR="00000000" w:rsidRDefault="00A020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0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A02043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(Investment)</w:t>
            </w:r>
          </w:p>
        </w:tc>
        <w:tc>
          <w:tcPr>
            <w:tcW w:w="2043" w:type="dxa"/>
          </w:tcPr>
          <w:p w:rsidR="00000000" w:rsidRDefault="00A020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13.09.1999-30.08.2001</w:t>
            </w:r>
          </w:p>
        </w:tc>
        <w:tc>
          <w:tcPr>
            <w:tcW w:w="2209" w:type="dxa"/>
          </w:tcPr>
          <w:p w:rsidR="00000000" w:rsidRDefault="00A020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2.438.200</w:t>
            </w:r>
          </w:p>
        </w:tc>
        <w:tc>
          <w:tcPr>
            <w:tcW w:w="1843" w:type="dxa"/>
          </w:tcPr>
          <w:p w:rsidR="00000000" w:rsidRDefault="00A020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268.202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A02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0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A020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4.000.000.-TL</w:t>
            </w:r>
          </w:p>
        </w:tc>
        <w:tc>
          <w:tcPr>
            <w:tcW w:w="2342" w:type="dxa"/>
          </w:tcPr>
          <w:p w:rsidR="00000000" w:rsidRDefault="00A020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20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0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</w:t>
            </w:r>
            <w:r>
              <w:rPr>
                <w:rFonts w:ascii="Arial TUR" w:hAnsi="Arial TUR"/>
                <w:sz w:val="16"/>
              </w:rPr>
              <w:t xml:space="preserve">rtakları ve sermaye payları aşağıda gösterilmektedir. </w:t>
            </w:r>
          </w:p>
        </w:tc>
        <w:tc>
          <w:tcPr>
            <w:tcW w:w="1134" w:type="dxa"/>
          </w:tcPr>
          <w:p w:rsidR="00000000" w:rsidRDefault="00A020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0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20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020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020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020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A020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020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GÜROK T</w:t>
            </w:r>
            <w:r>
              <w:rPr>
                <w:rFonts w:ascii="Arial" w:hAnsi="Arial"/>
                <w:sz w:val="18"/>
              </w:rPr>
              <w:t>URİZM ve MADENCİLİK A.Ş.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687.617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26.52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NAFİ GÜRAL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407.022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15.70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RIZA GÜRAL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406.954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15.70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İSMET GÜRAL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406.954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15.70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HALKA AÇIK KISIM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683.453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26.38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 w:rsidR="00000000" w:rsidRDefault="00A02043">
            <w:pPr>
              <w:ind w:right="-123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GENEL TOPLAM </w:t>
            </w:r>
          </w:p>
        </w:tc>
        <w:tc>
          <w:tcPr>
            <w:tcW w:w="1984" w:type="dxa"/>
          </w:tcPr>
          <w:p w:rsidR="00000000" w:rsidRDefault="00A02043">
            <w:pPr>
              <w:ind w:right="393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2.592.000</w:t>
            </w:r>
          </w:p>
        </w:tc>
        <w:tc>
          <w:tcPr>
            <w:tcW w:w="2410" w:type="dxa"/>
          </w:tcPr>
          <w:p w:rsidR="00000000" w:rsidRDefault="00A02043">
            <w:pPr>
              <w:ind w:right="53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100.00</w:t>
            </w:r>
          </w:p>
        </w:tc>
      </w:tr>
    </w:tbl>
    <w:p w:rsidR="00000000" w:rsidRDefault="00A020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043"/>
    <w:rsid w:val="00A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39C89-140C-4B8B-ACC3-94E23D4E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2000-04-06T18:18:00Z</cp:lastPrinted>
  <dcterms:created xsi:type="dcterms:W3CDTF">2022-09-01T21:57:00Z</dcterms:created>
  <dcterms:modified xsi:type="dcterms:W3CDTF">2022-09-01T21:57:00Z</dcterms:modified>
</cp:coreProperties>
</file>