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120A">
            <w:pPr>
              <w:pStyle w:val="Heading2"/>
            </w:pPr>
            <w:r>
              <w:t>MARSHALL BOYA VE VERNİK SANAYİİ A.Ş.</w:t>
            </w:r>
          </w:p>
        </w:tc>
      </w:tr>
    </w:tbl>
    <w:p w:rsidR="00000000" w:rsidRDefault="00B9120A">
      <w:pPr>
        <w:rPr>
          <w:rFonts w:ascii="Arial" w:hAnsi="Arial"/>
          <w:sz w:val="18"/>
        </w:rPr>
      </w:pPr>
    </w:p>
    <w:p w:rsidR="00000000" w:rsidRDefault="00B912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 VE PVA İMALI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KÖYÜ EYNARCA MEVKİİ DİLOVASI /GEBZE 41455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: JAN ARNE ANDERSON</w:t>
            </w:r>
          </w:p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: 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: 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: MARTİN UUNILA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: JOHN ERİK OLOF OLSSON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: HENK BROUWER</w:t>
            </w:r>
          </w:p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(262)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(262</w:t>
            </w:r>
            <w:r>
              <w:rPr>
                <w:rFonts w:ascii="Arial" w:hAnsi="Arial"/>
                <w:color w:val="000000"/>
                <w:sz w:val="16"/>
              </w:rPr>
              <w:t>) 754 19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color w:val="000000"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2.164.800.000.000.-TL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1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12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120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2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</w:t>
            </w:r>
            <w:r>
              <w:rPr>
                <w:rFonts w:ascii="Arial TUR" w:hAnsi="Arial TUR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B912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2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 (TON)</w:t>
            </w:r>
          </w:p>
        </w:tc>
        <w:tc>
          <w:tcPr>
            <w:tcW w:w="806" w:type="dxa"/>
          </w:tcPr>
          <w:p w:rsidR="00000000" w:rsidRDefault="00B912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12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PAİNTS</w:t>
            </w:r>
          </w:p>
        </w:tc>
        <w:tc>
          <w:tcPr>
            <w:tcW w:w="806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12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709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97.819</w:t>
            </w:r>
          </w:p>
        </w:tc>
        <w:tc>
          <w:tcPr>
            <w:tcW w:w="806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</w:trPr>
        <w:tc>
          <w:tcPr>
            <w:tcW w:w="709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92.822</w:t>
            </w:r>
          </w:p>
        </w:tc>
        <w:tc>
          <w:tcPr>
            <w:tcW w:w="806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81.4</w:t>
            </w:r>
          </w:p>
        </w:tc>
      </w:tr>
    </w:tbl>
    <w:p w:rsidR="00000000" w:rsidRDefault="00B912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912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2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912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2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120A">
            <w:pPr>
              <w:ind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BOYA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120A">
            <w:pPr>
              <w:ind w:right="57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PAINTS(TON)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2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9120A">
            <w:pPr>
              <w:ind w:right="5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65,365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12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9120A">
            <w:pPr>
              <w:ind w:right="57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57,629</w:t>
            </w:r>
          </w:p>
        </w:tc>
      </w:tr>
    </w:tbl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2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</w:t>
            </w:r>
            <w:r>
              <w:rPr>
                <w:rFonts w:ascii="Arial TUR" w:hAnsi="Arial TUR"/>
                <w:sz w:val="16"/>
              </w:rPr>
              <w:t>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12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12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B912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9.974.418 TL</w:t>
            </w:r>
          </w:p>
          <w:p w:rsidR="00000000" w:rsidRDefault="00B912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38.905.402 USD</w:t>
            </w:r>
          </w:p>
        </w:tc>
        <w:tc>
          <w:tcPr>
            <w:tcW w:w="2410" w:type="dxa"/>
          </w:tcPr>
          <w:p w:rsidR="00000000" w:rsidRDefault="00B912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61.1</w:t>
            </w:r>
          </w:p>
        </w:tc>
        <w:tc>
          <w:tcPr>
            <w:tcW w:w="1701" w:type="dxa"/>
          </w:tcPr>
          <w:p w:rsidR="00000000" w:rsidRDefault="00B912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2.561.787 TL</w:t>
            </w:r>
          </w:p>
          <w:p w:rsidR="00000000" w:rsidRDefault="00B912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10.050.000 USD</w:t>
            </w:r>
          </w:p>
        </w:tc>
        <w:tc>
          <w:tcPr>
            <w:tcW w:w="2126" w:type="dxa"/>
          </w:tcPr>
          <w:p w:rsidR="00000000" w:rsidRDefault="00B912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12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912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11.087.419 TL</w:t>
            </w:r>
          </w:p>
          <w:p w:rsidR="00000000" w:rsidRDefault="00B912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23.241.909 USD</w:t>
            </w:r>
          </w:p>
        </w:tc>
        <w:tc>
          <w:tcPr>
            <w:tcW w:w="2410" w:type="dxa"/>
          </w:tcPr>
          <w:p w:rsidR="00000000" w:rsidRDefault="00B912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46.3</w:t>
            </w:r>
          </w:p>
        </w:tc>
        <w:tc>
          <w:tcPr>
            <w:tcW w:w="1701" w:type="dxa"/>
          </w:tcPr>
          <w:p w:rsidR="00000000" w:rsidRDefault="00B912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2.598.993 TL</w:t>
            </w:r>
          </w:p>
          <w:p w:rsidR="00000000" w:rsidRDefault="00B912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5.914.000 USD</w:t>
            </w:r>
          </w:p>
        </w:tc>
        <w:tc>
          <w:tcPr>
            <w:tcW w:w="2126" w:type="dxa"/>
          </w:tcPr>
          <w:p w:rsidR="00000000" w:rsidRDefault="00B912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</w:t>
            </w:r>
          </w:p>
        </w:tc>
      </w:tr>
    </w:tbl>
    <w:p w:rsidR="00000000" w:rsidRDefault="00B9120A">
      <w:pPr>
        <w:rPr>
          <w:rFonts w:ascii="Arial" w:hAnsi="Arial"/>
          <w:b/>
          <w:u w:val="single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12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</w:t>
            </w:r>
            <w:r>
              <w:rPr>
                <w:rFonts w:ascii="Arial TUR" w:hAnsi="Arial TUR"/>
                <w:sz w:val="16"/>
              </w:rPr>
              <w:t xml:space="preserve"> proje halindeki yatırımları aşağıda verilmektedir.</w:t>
            </w:r>
          </w:p>
        </w:tc>
        <w:tc>
          <w:tcPr>
            <w:tcW w:w="1212" w:type="dxa"/>
          </w:tcPr>
          <w:p w:rsidR="00000000" w:rsidRDefault="00B912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1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912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2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2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12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YOK </w:t>
            </w:r>
            <w:r>
              <w:rPr>
                <w:rFonts w:ascii="Arial TUR" w:hAnsi="Arial TUR"/>
                <w:i/>
                <w:sz w:val="16"/>
              </w:rPr>
              <w:t>(None)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B912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912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912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12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12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1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</w:t>
            </w:r>
            <w:r>
              <w:rPr>
                <w:rFonts w:ascii="Arial" w:hAnsi="Arial"/>
                <w:i/>
                <w:sz w:val="16"/>
              </w:rPr>
              <w:t>ons and  its portion in their  equity capital are shown below.</w:t>
            </w:r>
          </w:p>
        </w:tc>
      </w:tr>
    </w:tbl>
    <w:p w:rsidR="00000000" w:rsidRDefault="00B9120A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9"/>
        <w:gridCol w:w="3260"/>
        <w:gridCol w:w="326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029" w:type="dxa"/>
          <w:cantSplit/>
          <w:trHeight w:val="250"/>
        </w:trPr>
        <w:tc>
          <w:tcPr>
            <w:tcW w:w="3260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  <w:gridSpan w:val="3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029" w:type="dxa"/>
          <w:cantSplit/>
          <w:trHeight w:val="250"/>
        </w:trPr>
        <w:tc>
          <w:tcPr>
            <w:tcW w:w="3260" w:type="dxa"/>
          </w:tcPr>
          <w:p w:rsidR="00000000" w:rsidRDefault="00B912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  <w:gridSpan w:val="3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 TL)</w:t>
            </w:r>
          </w:p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38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030" w:type="dxa"/>
          <w:cantSplit/>
          <w:trHeight w:val="250"/>
        </w:trPr>
        <w:tc>
          <w:tcPr>
            <w:tcW w:w="326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GÜZİDE TURİZM İNŞAAT A.Ş.</w:t>
            </w:r>
          </w:p>
        </w:tc>
        <w:tc>
          <w:tcPr>
            <w:tcW w:w="2193" w:type="dxa"/>
            <w:gridSpan w:val="3"/>
          </w:tcPr>
          <w:p w:rsidR="00000000" w:rsidRDefault="00B9120A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1.550 </w:t>
            </w:r>
          </w:p>
        </w:tc>
        <w:tc>
          <w:tcPr>
            <w:tcW w:w="2342" w:type="dxa"/>
          </w:tcPr>
          <w:p w:rsidR="00000000" w:rsidRDefault="00B912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030" w:type="dxa"/>
          <w:cantSplit/>
          <w:trHeight w:val="250"/>
        </w:trPr>
        <w:tc>
          <w:tcPr>
            <w:tcW w:w="326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SAMİRA MARSHALL PAINT ROMANIA SA</w:t>
            </w:r>
          </w:p>
        </w:tc>
        <w:tc>
          <w:tcPr>
            <w:tcW w:w="2193" w:type="dxa"/>
            <w:gridSpan w:val="3"/>
          </w:tcPr>
          <w:p w:rsidR="00000000" w:rsidRDefault="00B9120A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05.845</w:t>
            </w:r>
          </w:p>
        </w:tc>
        <w:tc>
          <w:tcPr>
            <w:tcW w:w="2342" w:type="dxa"/>
          </w:tcPr>
          <w:p w:rsidR="00000000" w:rsidRDefault="00B912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030" w:type="dxa"/>
          <w:cantSplit/>
          <w:trHeight w:val="250"/>
        </w:trPr>
        <w:tc>
          <w:tcPr>
            <w:tcW w:w="326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KRASKİ MARSHALL-RUS</w:t>
            </w:r>
          </w:p>
        </w:tc>
        <w:tc>
          <w:tcPr>
            <w:tcW w:w="2193" w:type="dxa"/>
            <w:gridSpan w:val="3"/>
          </w:tcPr>
          <w:p w:rsidR="00000000" w:rsidRDefault="00B9120A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48.715</w:t>
            </w:r>
          </w:p>
        </w:tc>
        <w:tc>
          <w:tcPr>
            <w:tcW w:w="2342" w:type="dxa"/>
          </w:tcPr>
          <w:p w:rsidR="00000000" w:rsidRDefault="00B912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030" w:type="dxa"/>
          <w:cantSplit/>
          <w:trHeight w:val="250"/>
        </w:trPr>
        <w:tc>
          <w:tcPr>
            <w:tcW w:w="326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İZOLASYON SAN. A.Ş</w:t>
            </w:r>
          </w:p>
        </w:tc>
        <w:tc>
          <w:tcPr>
            <w:tcW w:w="2193" w:type="dxa"/>
            <w:gridSpan w:val="3"/>
          </w:tcPr>
          <w:p w:rsidR="00000000" w:rsidRDefault="00B9120A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17.027</w:t>
            </w:r>
          </w:p>
        </w:tc>
        <w:tc>
          <w:tcPr>
            <w:tcW w:w="2342" w:type="dxa"/>
          </w:tcPr>
          <w:p w:rsidR="00000000" w:rsidRDefault="00B912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030" w:type="dxa"/>
          <w:cantSplit/>
          <w:trHeight w:val="250"/>
        </w:trPr>
        <w:tc>
          <w:tcPr>
            <w:tcW w:w="326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</w:t>
            </w:r>
          </w:p>
        </w:tc>
        <w:tc>
          <w:tcPr>
            <w:tcW w:w="2193" w:type="dxa"/>
            <w:gridSpan w:val="3"/>
          </w:tcPr>
          <w:p w:rsidR="00000000" w:rsidRDefault="00B9120A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2" w:type="dxa"/>
          </w:tcPr>
          <w:p w:rsidR="00000000" w:rsidRDefault="00B912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030" w:type="dxa"/>
          <w:cantSplit/>
          <w:trHeight w:val="250"/>
        </w:trPr>
        <w:tc>
          <w:tcPr>
            <w:tcW w:w="3260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 ENERJİ ELEKTRİK ÜRETİMİ </w:t>
            </w:r>
          </w:p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OTOPRODUKTÖR GRUBU A.Ş</w:t>
            </w:r>
          </w:p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3" w:type="dxa"/>
            <w:gridSpan w:val="3"/>
          </w:tcPr>
          <w:p w:rsidR="00000000" w:rsidRDefault="00B9120A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342" w:type="dxa"/>
          </w:tcPr>
          <w:p w:rsidR="00000000" w:rsidRDefault="00B912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B912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</w:t>
            </w:r>
            <w:r>
              <w:rPr>
                <w:rFonts w:ascii="Arial TUR" w:hAnsi="Arial TUR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B912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91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912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912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91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TEKYAR TEKNİK YARDIM A.Ş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960.639</w:t>
            </w:r>
          </w:p>
        </w:tc>
        <w:tc>
          <w:tcPr>
            <w:tcW w:w="2410" w:type="dxa"/>
          </w:tcPr>
          <w:p w:rsidR="00000000" w:rsidRDefault="00B91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AKZO</w:t>
            </w:r>
            <w:r>
              <w:rPr>
                <w:rFonts w:ascii="Arial" w:hAnsi="Arial"/>
                <w:color w:val="000000"/>
                <w:sz w:val="16"/>
              </w:rPr>
              <w:t xml:space="preserve"> NOBEL DECORATIVE COATINGS</w:t>
            </w:r>
          </w:p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TURKEY B.V.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850.563</w:t>
            </w:r>
          </w:p>
        </w:tc>
        <w:tc>
          <w:tcPr>
            <w:tcW w:w="2410" w:type="dxa"/>
          </w:tcPr>
          <w:p w:rsidR="00000000" w:rsidRDefault="00B91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%39.29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59.012</w:t>
            </w:r>
          </w:p>
        </w:tc>
        <w:tc>
          <w:tcPr>
            <w:tcW w:w="2410" w:type="dxa"/>
          </w:tcPr>
          <w:p w:rsidR="00000000" w:rsidRDefault="00B91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22.102</w:t>
            </w:r>
          </w:p>
        </w:tc>
        <w:tc>
          <w:tcPr>
            <w:tcW w:w="2410" w:type="dxa"/>
          </w:tcPr>
          <w:p w:rsidR="00000000" w:rsidRDefault="00B91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MARSHALL YARDIMLAŞMA VAKFI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62.057</w:t>
            </w:r>
          </w:p>
        </w:tc>
        <w:tc>
          <w:tcPr>
            <w:tcW w:w="2410" w:type="dxa"/>
          </w:tcPr>
          <w:p w:rsidR="00000000" w:rsidRDefault="00B91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210.427</w:t>
            </w:r>
          </w:p>
        </w:tc>
        <w:tc>
          <w:tcPr>
            <w:tcW w:w="2410" w:type="dxa"/>
          </w:tcPr>
          <w:p w:rsidR="00000000" w:rsidRDefault="00B91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1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B91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2.164.800</w:t>
            </w:r>
          </w:p>
        </w:tc>
        <w:tc>
          <w:tcPr>
            <w:tcW w:w="2410" w:type="dxa"/>
          </w:tcPr>
          <w:p w:rsidR="00000000" w:rsidRDefault="00B91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</w:tbl>
    <w:p w:rsidR="00000000" w:rsidRDefault="00B912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12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120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385E"/>
    <w:multiLevelType w:val="singleLevel"/>
    <w:tmpl w:val="4CD60DB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5809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120A"/>
    <w:rsid w:val="00B9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ECCC-D360-43F8-AABD-498634F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2000-04-06T21:11:00Z</cp:lastPrinted>
  <dcterms:created xsi:type="dcterms:W3CDTF">2022-09-01T21:57:00Z</dcterms:created>
  <dcterms:modified xsi:type="dcterms:W3CDTF">2022-09-01T21:57:00Z</dcterms:modified>
</cp:coreProperties>
</file>