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RAY SİGORTA A.Ş.</w:t>
            </w:r>
          </w:p>
        </w:tc>
      </w:tr>
    </w:tbl>
    <w:p w:rsidR="00000000" w:rsidRDefault="0009304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18.08.1958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SİGORTACILIK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MEŞRUTİYET CAD. NO.176 BEYOĞLU İSTANBUL 80050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ERCÜMENT 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E.ÇETİN ALANYA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</w:t>
            </w:r>
            <w:r>
              <w:rPr>
                <w:rFonts w:ascii="Arial" w:hAnsi="Arial"/>
                <w:color w:val="000000"/>
                <w:sz w:val="16"/>
              </w:rPr>
              <w:t xml:space="preserve">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249 51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244 17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12.500.000.000.000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2.161.530.000.000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04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93047">
      <w:pPr>
        <w:rPr>
          <w:rFonts w:ascii="Arial" w:hAnsi="Arial"/>
          <w:sz w:val="18"/>
        </w:rPr>
      </w:pPr>
    </w:p>
    <w:p w:rsidR="00000000" w:rsidRDefault="0009304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</w:t>
            </w:r>
            <w:r>
              <w:rPr>
                <w:rFonts w:ascii="Arial" w:hAnsi="Arial"/>
                <w:i/>
                <w:sz w:val="16"/>
              </w:rPr>
              <w:t>esults of the company for the last two years are given below.</w:t>
            </w: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09304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093047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9304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  <w:tc>
          <w:tcPr>
            <w:tcW w:w="1418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</w:t>
            </w:r>
          </w:p>
        </w:tc>
        <w:tc>
          <w:tcPr>
            <w:tcW w:w="567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21,9</w:t>
            </w: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</w:t>
            </w:r>
          </w:p>
        </w:tc>
        <w:tc>
          <w:tcPr>
            <w:tcW w:w="1418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</w:t>
            </w:r>
          </w:p>
        </w:tc>
        <w:tc>
          <w:tcPr>
            <w:tcW w:w="567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74,8</w:t>
            </w:r>
          </w:p>
        </w:tc>
        <w:tc>
          <w:tcPr>
            <w:tcW w:w="1418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76,1</w:t>
            </w:r>
          </w:p>
        </w:tc>
        <w:tc>
          <w:tcPr>
            <w:tcW w:w="567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-0,10</w:t>
            </w: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930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</w:p>
        </w:tc>
        <w:tc>
          <w:tcPr>
            <w:tcW w:w="1418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567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</w:t>
            </w: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09304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93047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</w:t>
            </w:r>
          </w:p>
        </w:tc>
        <w:tc>
          <w:tcPr>
            <w:tcW w:w="992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  <w:tc>
          <w:tcPr>
            <w:tcW w:w="992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</w:t>
            </w:r>
            <w:r>
              <w:rPr>
                <w:rFonts w:ascii="Arial" w:hAnsi="Arial"/>
                <w:i/>
                <w:sz w:val="16"/>
              </w:rPr>
              <w:t>nt)</w:t>
            </w: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</w:t>
            </w:r>
          </w:p>
        </w:tc>
        <w:tc>
          <w:tcPr>
            <w:tcW w:w="992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9304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</w:t>
            </w:r>
          </w:p>
        </w:tc>
        <w:tc>
          <w:tcPr>
            <w:tcW w:w="992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p w:rsidR="00000000" w:rsidRDefault="000930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09304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093047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7,29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87,2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</w:t>
            </w:r>
          </w:p>
        </w:tc>
        <w:tc>
          <w:tcPr>
            <w:tcW w:w="1080" w:type="dxa"/>
          </w:tcPr>
          <w:p w:rsidR="00000000" w:rsidRDefault="000930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</w:t>
            </w: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p w:rsidR="00000000" w:rsidRDefault="000930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9304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0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0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estments</w:t>
            </w:r>
          </w:p>
        </w:tc>
        <w:tc>
          <w:tcPr>
            <w:tcW w:w="2038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 BİNASI</w:t>
            </w:r>
          </w:p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(Genel Management Building)</w:t>
            </w:r>
          </w:p>
        </w:tc>
        <w:tc>
          <w:tcPr>
            <w:tcW w:w="2043" w:type="dxa"/>
          </w:tcPr>
          <w:p w:rsidR="00000000" w:rsidRDefault="0009304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31.05.2000</w:t>
            </w:r>
          </w:p>
        </w:tc>
        <w:tc>
          <w:tcPr>
            <w:tcW w:w="2209" w:type="dxa"/>
          </w:tcPr>
          <w:p w:rsidR="00000000" w:rsidRDefault="0009304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2.650.000</w:t>
            </w:r>
          </w:p>
        </w:tc>
        <w:tc>
          <w:tcPr>
            <w:tcW w:w="1843" w:type="dxa"/>
          </w:tcPr>
          <w:p w:rsidR="00000000" w:rsidRDefault="0009304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881.991</w:t>
            </w: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p w:rsidR="00000000" w:rsidRDefault="000930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09304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Dış Ticaret Factoring A.ş.</w:t>
            </w:r>
          </w:p>
        </w:tc>
        <w:tc>
          <w:tcPr>
            <w:tcW w:w="2299" w:type="dxa"/>
          </w:tcPr>
          <w:p w:rsidR="00000000" w:rsidRDefault="000930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130.000.000.000,-TL</w:t>
            </w:r>
          </w:p>
        </w:tc>
        <w:tc>
          <w:tcPr>
            <w:tcW w:w="2342" w:type="dxa"/>
          </w:tcPr>
          <w:p w:rsidR="00000000" w:rsidRDefault="000930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Hayat Sig</w:t>
            </w:r>
            <w:r>
              <w:rPr>
                <w:rFonts w:ascii="Arial" w:hAnsi="Arial"/>
                <w:color w:val="000000"/>
                <w:sz w:val="16"/>
              </w:rPr>
              <w:t>orta A.Ş</w:t>
            </w:r>
          </w:p>
        </w:tc>
        <w:tc>
          <w:tcPr>
            <w:tcW w:w="2299" w:type="dxa"/>
          </w:tcPr>
          <w:p w:rsidR="00000000" w:rsidRDefault="000930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210.000.000.000,-TL</w:t>
            </w:r>
          </w:p>
        </w:tc>
        <w:tc>
          <w:tcPr>
            <w:tcW w:w="2342" w:type="dxa"/>
          </w:tcPr>
          <w:p w:rsidR="00000000" w:rsidRDefault="000930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Finansal Kiralama A.ş.</w:t>
            </w:r>
          </w:p>
        </w:tc>
        <w:tc>
          <w:tcPr>
            <w:tcW w:w="2299" w:type="dxa"/>
          </w:tcPr>
          <w:p w:rsidR="00000000" w:rsidRDefault="000930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15.000.000.000,-TL</w:t>
            </w:r>
          </w:p>
        </w:tc>
        <w:tc>
          <w:tcPr>
            <w:tcW w:w="2342" w:type="dxa"/>
          </w:tcPr>
          <w:p w:rsidR="00000000" w:rsidRDefault="000930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Factoring A.Ş:</w:t>
            </w:r>
          </w:p>
        </w:tc>
        <w:tc>
          <w:tcPr>
            <w:tcW w:w="2299" w:type="dxa"/>
          </w:tcPr>
          <w:p w:rsidR="00000000" w:rsidRDefault="0009304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25.000.000.000,-TL</w:t>
            </w:r>
          </w:p>
        </w:tc>
        <w:tc>
          <w:tcPr>
            <w:tcW w:w="2342" w:type="dxa"/>
          </w:tcPr>
          <w:p w:rsidR="00000000" w:rsidRDefault="000930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093047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30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30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</w:rPr>
              <w:t>in the equity capital are shown below.</w:t>
            </w:r>
          </w:p>
        </w:tc>
      </w:tr>
    </w:tbl>
    <w:p w:rsidR="00000000" w:rsidRDefault="00093047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093047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0930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0930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MİLPA TİCARİ VE SINAİ ÜRÜNLER PAZ. A.Ş.</w:t>
            </w:r>
          </w:p>
        </w:tc>
        <w:tc>
          <w:tcPr>
            <w:tcW w:w="1843" w:type="dxa"/>
          </w:tcPr>
          <w:p w:rsidR="00000000" w:rsidRDefault="000930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753.682</w:t>
            </w:r>
          </w:p>
        </w:tc>
        <w:tc>
          <w:tcPr>
            <w:tcW w:w="2126" w:type="dxa"/>
          </w:tcPr>
          <w:p w:rsidR="00000000" w:rsidRDefault="000930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</w:p>
        </w:tc>
        <w:tc>
          <w:tcPr>
            <w:tcW w:w="1843" w:type="dxa"/>
          </w:tcPr>
          <w:p w:rsidR="00000000" w:rsidRDefault="000930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554.168</w:t>
            </w:r>
          </w:p>
        </w:tc>
        <w:tc>
          <w:tcPr>
            <w:tcW w:w="2126" w:type="dxa"/>
          </w:tcPr>
          <w:p w:rsidR="00000000" w:rsidRDefault="000930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TCDD M</w:t>
            </w:r>
            <w:r>
              <w:rPr>
                <w:rFonts w:ascii="Arial" w:hAnsi="Arial"/>
                <w:sz w:val="16"/>
              </w:rPr>
              <w:t>EMUR VE HİZMET YARD.  DERN.</w:t>
            </w:r>
          </w:p>
        </w:tc>
        <w:tc>
          <w:tcPr>
            <w:tcW w:w="1843" w:type="dxa"/>
          </w:tcPr>
          <w:p w:rsidR="00000000" w:rsidRDefault="000930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113.480</w:t>
            </w:r>
          </w:p>
        </w:tc>
        <w:tc>
          <w:tcPr>
            <w:tcW w:w="2126" w:type="dxa"/>
          </w:tcPr>
          <w:p w:rsidR="00000000" w:rsidRDefault="000930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843" w:type="dxa"/>
          </w:tcPr>
          <w:p w:rsidR="00000000" w:rsidRDefault="000930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740.199</w:t>
            </w:r>
          </w:p>
        </w:tc>
        <w:tc>
          <w:tcPr>
            <w:tcW w:w="2126" w:type="dxa"/>
          </w:tcPr>
          <w:p w:rsidR="00000000" w:rsidRDefault="000930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930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843" w:type="dxa"/>
          </w:tcPr>
          <w:p w:rsidR="00000000" w:rsidRDefault="00093047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2.161.530</w:t>
            </w:r>
          </w:p>
        </w:tc>
        <w:tc>
          <w:tcPr>
            <w:tcW w:w="2126" w:type="dxa"/>
          </w:tcPr>
          <w:p w:rsidR="00000000" w:rsidRDefault="00093047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930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C0198"/>
    <w:multiLevelType w:val="singleLevel"/>
    <w:tmpl w:val="C0CE136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9378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047"/>
    <w:rsid w:val="000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88CDF-71CA-44F8-B363-29EE83DA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2000-04-07T19:16:00Z</cp:lastPrinted>
  <dcterms:created xsi:type="dcterms:W3CDTF">2022-09-01T21:57:00Z</dcterms:created>
  <dcterms:modified xsi:type="dcterms:W3CDTF">2022-09-01T21:57:00Z</dcterms:modified>
</cp:coreProperties>
</file>