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BD5">
            <w:pPr>
              <w:jc w:val="center"/>
              <w:rPr>
                <w:rFonts w:ascii="Arial" w:hAnsi="Arial"/>
                <w:b/>
                <w:color w:val="000000"/>
                <w:sz w:val="28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tr-TR"/>
              </w:rPr>
              <w:t>SASA SUN'İ VE SENTETİK ELYAF SANAYİİ A.Ş.</w:t>
            </w:r>
          </w:p>
        </w:tc>
      </w:tr>
    </w:tbl>
    <w:p w:rsidR="00000000" w:rsidRDefault="00472BD5">
      <w:pPr>
        <w:rPr>
          <w:rFonts w:ascii="Arial" w:hAnsi="Arial"/>
          <w:sz w:val="18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122"/>
        <w:gridCol w:w="51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KURULUŞ TARİHİ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 KASIM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(Established in)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i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BAŞLICA ÜRETİMİ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SUN'İ VE SENTETİK ELYAF VE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(Main Business Line)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(Artificial &amp; Synthetic Fibres &amp; Yarns)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MERKEZ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(Head Office)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ÜDÜR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ÖMER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(General Manager)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YÖNETİM KURULU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ÖMER SABANCI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(Board of Directors)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ALİ İSMAİL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NİHAT YÜKSEL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A.DOĞAN ESERCE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DR.TUNCAY OSMANOĞLU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TELEFON NO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( 322 ) 441 00 53 - 441 00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(Pho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ne)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FAKS NO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( 322 ) 441 01 14 - 441 02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(Facsimile)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PERSONEL ve İŞÇİ SAYISI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TOPLU SÖZLEŞME DÖNEMİ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11.DÖNEM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(Collective Bargaining Period)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11.th (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Period)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İŞÇİ SENDİKASI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(Labor Union) 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>KAYITLI SERMAYE TAVANI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(Authorized  Capital)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i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ÇIKARILMIŞ SERMAYE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14.420.000.000.000.-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(Issued Capital)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İŞLEM GÖRDÜĞÜ PAZAR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(Trading Market)</w:t>
            </w:r>
          </w:p>
        </w:tc>
        <w:tc>
          <w:tcPr>
            <w:tcW w:w="122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123" w:type="dxa"/>
          </w:tcPr>
          <w:p w:rsidR="00000000" w:rsidRDefault="00472BD5">
            <w:pPr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(National)</w:t>
            </w:r>
          </w:p>
        </w:tc>
      </w:tr>
    </w:tbl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BD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itibari ile üretim</w:t>
            </w:r>
            <w:r>
              <w:rPr>
                <w:rFonts w:ascii="Arial" w:hAnsi="Arial"/>
                <w:sz w:val="16"/>
                <w:lang w:val="tr-TR"/>
              </w:rPr>
              <w:t xml:space="preserve"> bilgileri aşağıda gösterilmiştir.</w:t>
            </w:r>
          </w:p>
        </w:tc>
        <w:tc>
          <w:tcPr>
            <w:tcW w:w="1134" w:type="dxa"/>
          </w:tcPr>
          <w:p w:rsidR="00000000" w:rsidRDefault="00472BD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472BD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production figures of the Company for the last two years are  shown below.</w:t>
            </w:r>
          </w:p>
        </w:tc>
      </w:tr>
    </w:tbl>
    <w:p w:rsidR="00000000" w:rsidRDefault="00472BD5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1559"/>
        <w:gridCol w:w="1559"/>
        <w:gridCol w:w="1418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DIMETIL TERAFTALAT (Tons)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K.K.O.(%)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NON-WOVEN (Tons)</w:t>
            </w:r>
          </w:p>
        </w:tc>
        <w:tc>
          <w:tcPr>
            <w:tcW w:w="1418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K.K.O.(%)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TOPS (Tons)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Dimetil Teraftalat (Ton)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(C.U.R.)(%)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Tops-Vatka-Tel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a (Ton)</w:t>
            </w:r>
          </w:p>
        </w:tc>
        <w:tc>
          <w:tcPr>
            <w:tcW w:w="1418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(C.U.R.)(%)</w:t>
            </w:r>
          </w:p>
        </w:tc>
        <w:tc>
          <w:tcPr>
            <w:tcW w:w="1559" w:type="dxa"/>
          </w:tcPr>
          <w:p w:rsidR="00000000" w:rsidRDefault="00472BD5">
            <w:pPr>
              <w:pStyle w:val="Heading2"/>
              <w:ind w:right="0"/>
              <w:jc w:val="center"/>
              <w:rPr>
                <w:b/>
                <w:u w:val="single"/>
                <w:lang w:val="tr-TR"/>
              </w:rPr>
            </w:pPr>
            <w:r>
              <w:rPr>
                <w:b/>
                <w:u w:val="single"/>
                <w:lang w:val="tr-TR"/>
              </w:rPr>
              <w:t>Tops (Ton)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1998</w:t>
            </w:r>
          </w:p>
        </w:tc>
        <w:tc>
          <w:tcPr>
            <w:tcW w:w="1701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140.807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88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406</w:t>
            </w:r>
          </w:p>
        </w:tc>
        <w:tc>
          <w:tcPr>
            <w:tcW w:w="1418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23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5.017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1999</w:t>
            </w:r>
          </w:p>
        </w:tc>
        <w:tc>
          <w:tcPr>
            <w:tcW w:w="1701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210.647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88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418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4.358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81</w:t>
            </w:r>
          </w:p>
        </w:tc>
      </w:tr>
    </w:tbl>
    <w:p w:rsidR="00000000" w:rsidRDefault="00472BD5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1559"/>
        <w:gridCol w:w="1559"/>
        <w:gridCol w:w="1559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PET BOTTLE (Million Units)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K.K.O.(%)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YARN (Tons)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K.K.O.(%)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FIBER (Tons)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Pet Şişe (Milyon Adet)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(C.U.R.)(%)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İplik (Ton)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(C.U.R.)(%)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Elya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f (Ton)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1998</w:t>
            </w:r>
          </w:p>
        </w:tc>
        <w:tc>
          <w:tcPr>
            <w:tcW w:w="1701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359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45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39.107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113</w:t>
            </w:r>
          </w:p>
        </w:tc>
        <w:tc>
          <w:tcPr>
            <w:tcW w:w="1559" w:type="dxa"/>
          </w:tcPr>
          <w:p w:rsidR="00000000" w:rsidRDefault="00472BD5">
            <w:pPr>
              <w:ind w:right="33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78.406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1999</w:t>
            </w:r>
          </w:p>
        </w:tc>
        <w:tc>
          <w:tcPr>
            <w:tcW w:w="1701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434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43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43.806</w:t>
            </w:r>
          </w:p>
        </w:tc>
        <w:tc>
          <w:tcPr>
            <w:tcW w:w="1559" w:type="dxa"/>
          </w:tcPr>
          <w:p w:rsidR="00000000" w:rsidRDefault="00472BD5">
            <w:pPr>
              <w:ind w:right="523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88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105.374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86</w:t>
            </w:r>
          </w:p>
        </w:tc>
      </w:tr>
    </w:tbl>
    <w:p w:rsidR="00000000" w:rsidRDefault="00472BD5">
      <w:pPr>
        <w:pStyle w:val="CommentText"/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POY (Tons)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POY (Ton)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1998</w:t>
            </w:r>
          </w:p>
        </w:tc>
        <w:tc>
          <w:tcPr>
            <w:tcW w:w="1701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60.473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1999</w:t>
            </w:r>
          </w:p>
        </w:tc>
        <w:tc>
          <w:tcPr>
            <w:tcW w:w="1701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93.841</w:t>
            </w:r>
          </w:p>
        </w:tc>
        <w:tc>
          <w:tcPr>
            <w:tcW w:w="1559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84</w:t>
            </w:r>
          </w:p>
        </w:tc>
      </w:tr>
    </w:tbl>
    <w:p w:rsidR="00000000" w:rsidRDefault="00472BD5">
      <w:pPr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K.K.O.-Kapasite Kullanım Oranı</w:t>
      </w:r>
    </w:p>
    <w:p w:rsidR="00000000" w:rsidRDefault="00472BD5">
      <w:pPr>
        <w:rPr>
          <w:rFonts w:ascii="Arial" w:hAnsi="Arial"/>
          <w:i/>
          <w:sz w:val="16"/>
          <w:lang w:val="tr-TR"/>
        </w:rPr>
      </w:pPr>
      <w:r>
        <w:rPr>
          <w:rFonts w:ascii="Arial" w:hAnsi="Arial"/>
          <w:i/>
          <w:sz w:val="16"/>
          <w:lang w:val="tr-TR"/>
        </w:rPr>
        <w:t>C.U.R.-Capacity Utilization Rate</w:t>
      </w:r>
    </w:p>
    <w:p w:rsidR="00000000" w:rsidRDefault="00472BD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BD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son iki yıl </w:t>
            </w:r>
            <w:r>
              <w:rPr>
                <w:rFonts w:ascii="Arial" w:hAnsi="Arial"/>
                <w:sz w:val="16"/>
                <w:lang w:val="tr-TR"/>
              </w:rPr>
              <w:t>itibari ile satış miktarı bilgileri aşağıda gösterilmiştir.</w:t>
            </w:r>
          </w:p>
        </w:tc>
        <w:tc>
          <w:tcPr>
            <w:tcW w:w="1134" w:type="dxa"/>
          </w:tcPr>
          <w:p w:rsidR="00000000" w:rsidRDefault="00472BD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472BD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sales figures of the Company for the last two years are  shown below.</w:t>
            </w:r>
          </w:p>
        </w:tc>
      </w:tr>
    </w:tbl>
    <w:p w:rsidR="00000000" w:rsidRDefault="00472BD5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1701"/>
        <w:gridCol w:w="1701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DIMETIL TERAFTALAT (Tons)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NON-WOVEN (Tons)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PET BOTTLE (Million Units)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CHIPS (Tons)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YARN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Dimetil Teraftalat (T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on)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Tops-Vatka-Tela (Ton)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Pet Şişe (Milyon Adet)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Cips (Ton)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İplik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1998</w:t>
            </w:r>
          </w:p>
        </w:tc>
        <w:tc>
          <w:tcPr>
            <w:tcW w:w="1701" w:type="dxa"/>
          </w:tcPr>
          <w:p w:rsidR="00000000" w:rsidRDefault="00472BD5">
            <w:pPr>
              <w:ind w:right="45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</w:tcPr>
          <w:p w:rsidR="00000000" w:rsidRDefault="00472BD5">
            <w:pPr>
              <w:ind w:right="45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483</w:t>
            </w:r>
          </w:p>
        </w:tc>
        <w:tc>
          <w:tcPr>
            <w:tcW w:w="1701" w:type="dxa"/>
          </w:tcPr>
          <w:p w:rsidR="00000000" w:rsidRDefault="00472BD5">
            <w:pPr>
              <w:ind w:right="45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311</w:t>
            </w:r>
          </w:p>
        </w:tc>
        <w:tc>
          <w:tcPr>
            <w:tcW w:w="1701" w:type="dxa"/>
          </w:tcPr>
          <w:p w:rsidR="00000000" w:rsidRDefault="00472BD5">
            <w:pPr>
              <w:ind w:right="45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60.462</w:t>
            </w:r>
          </w:p>
        </w:tc>
        <w:tc>
          <w:tcPr>
            <w:tcW w:w="1701" w:type="dxa"/>
          </w:tcPr>
          <w:p w:rsidR="00000000" w:rsidRDefault="00472BD5">
            <w:pPr>
              <w:ind w:right="45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36.151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1999</w:t>
            </w:r>
          </w:p>
        </w:tc>
        <w:tc>
          <w:tcPr>
            <w:tcW w:w="1701" w:type="dxa"/>
          </w:tcPr>
          <w:p w:rsidR="00000000" w:rsidRDefault="00472BD5">
            <w:pPr>
              <w:ind w:right="45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2.840</w:t>
            </w:r>
          </w:p>
        </w:tc>
        <w:tc>
          <w:tcPr>
            <w:tcW w:w="1701" w:type="dxa"/>
          </w:tcPr>
          <w:p w:rsidR="00000000" w:rsidRDefault="00472BD5">
            <w:pPr>
              <w:ind w:right="45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</w:t>
            </w:r>
          </w:p>
        </w:tc>
        <w:tc>
          <w:tcPr>
            <w:tcW w:w="1701" w:type="dxa"/>
          </w:tcPr>
          <w:p w:rsidR="00000000" w:rsidRDefault="00472BD5">
            <w:pPr>
              <w:ind w:right="45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434</w:t>
            </w:r>
          </w:p>
        </w:tc>
        <w:tc>
          <w:tcPr>
            <w:tcW w:w="1701" w:type="dxa"/>
          </w:tcPr>
          <w:p w:rsidR="00000000" w:rsidRDefault="00472BD5">
            <w:pPr>
              <w:ind w:right="45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74.608</w:t>
            </w:r>
          </w:p>
        </w:tc>
        <w:tc>
          <w:tcPr>
            <w:tcW w:w="1701" w:type="dxa"/>
          </w:tcPr>
          <w:p w:rsidR="00000000" w:rsidRDefault="00472BD5">
            <w:pPr>
              <w:ind w:right="45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44.293</w:t>
            </w:r>
          </w:p>
        </w:tc>
      </w:tr>
    </w:tbl>
    <w:p w:rsidR="00000000" w:rsidRDefault="00472BD5">
      <w:pPr>
        <w:pStyle w:val="CommentText"/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FIBER (Tons)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TOPS (Tons)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POY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Elyaf (Ton)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Tops (Tons)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POY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1998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66.215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5.117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26.718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72BD5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1999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104.925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4.609</w:t>
            </w:r>
          </w:p>
        </w:tc>
        <w:tc>
          <w:tcPr>
            <w:tcW w:w="1701" w:type="dxa"/>
          </w:tcPr>
          <w:p w:rsidR="00000000" w:rsidRDefault="00472BD5">
            <w:pPr>
              <w:ind w:right="-108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49.688</w:t>
            </w:r>
          </w:p>
        </w:tc>
      </w:tr>
    </w:tbl>
    <w:p w:rsidR="00000000" w:rsidRDefault="00472BD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BD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72BD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472BD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export and import figures that  the Company realized  in the last two years  are given below.</w:t>
            </w:r>
          </w:p>
        </w:tc>
      </w:tr>
    </w:tbl>
    <w:p w:rsidR="00000000" w:rsidRDefault="00472BD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312"/>
        <w:gridCol w:w="208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810" w:type="dxa"/>
          </w:tcPr>
          <w:p w:rsidR="00000000" w:rsidRDefault="00472BD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İthalat (TL)</w:t>
            </w:r>
          </w:p>
        </w:tc>
        <w:tc>
          <w:tcPr>
            <w:tcW w:w="2312" w:type="dxa"/>
          </w:tcPr>
          <w:p w:rsidR="00000000" w:rsidRDefault="00472BD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Maliyetler İçindeki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Payı(%)</w:t>
            </w:r>
          </w:p>
        </w:tc>
        <w:tc>
          <w:tcPr>
            <w:tcW w:w="2083" w:type="dxa"/>
          </w:tcPr>
          <w:p w:rsidR="00000000" w:rsidRDefault="00472BD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İhracat (TL)</w:t>
            </w:r>
          </w:p>
        </w:tc>
        <w:tc>
          <w:tcPr>
            <w:tcW w:w="226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810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Imports ($) </w:t>
            </w:r>
          </w:p>
        </w:tc>
        <w:tc>
          <w:tcPr>
            <w:tcW w:w="2312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Costs(%)</w:t>
            </w:r>
          </w:p>
        </w:tc>
        <w:tc>
          <w:tcPr>
            <w:tcW w:w="2083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Exports ($)</w:t>
            </w:r>
          </w:p>
        </w:tc>
        <w:tc>
          <w:tcPr>
            <w:tcW w:w="226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1998</w:t>
            </w:r>
          </w:p>
        </w:tc>
        <w:tc>
          <w:tcPr>
            <w:tcW w:w="1810" w:type="dxa"/>
          </w:tcPr>
          <w:p w:rsidR="00000000" w:rsidRDefault="00472BD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41.104.558.361.969</w:t>
            </w:r>
          </w:p>
        </w:tc>
        <w:tc>
          <w:tcPr>
            <w:tcW w:w="2312" w:type="dxa"/>
          </w:tcPr>
          <w:p w:rsidR="00000000" w:rsidRDefault="00472BD5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52,48</w:t>
            </w:r>
          </w:p>
        </w:tc>
        <w:tc>
          <w:tcPr>
            <w:tcW w:w="2083" w:type="dxa"/>
          </w:tcPr>
          <w:p w:rsidR="00000000" w:rsidRDefault="00472BD5">
            <w:pPr>
              <w:ind w:right="35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20.464.265.991.000</w:t>
            </w:r>
          </w:p>
        </w:tc>
        <w:tc>
          <w:tcPr>
            <w:tcW w:w="2269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25,4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1998</w:t>
            </w:r>
          </w:p>
        </w:tc>
        <w:tc>
          <w:tcPr>
            <w:tcW w:w="1810" w:type="dxa"/>
          </w:tcPr>
          <w:p w:rsidR="00000000" w:rsidRDefault="00472BD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136.493.493</w:t>
            </w:r>
          </w:p>
        </w:tc>
        <w:tc>
          <w:tcPr>
            <w:tcW w:w="2312" w:type="dxa"/>
          </w:tcPr>
          <w:p w:rsidR="00000000" w:rsidRDefault="00472BD5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083" w:type="dxa"/>
          </w:tcPr>
          <w:p w:rsidR="00000000" w:rsidRDefault="00472BD5">
            <w:pPr>
              <w:ind w:right="39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76.908.872</w:t>
            </w:r>
          </w:p>
        </w:tc>
        <w:tc>
          <w:tcPr>
            <w:tcW w:w="2269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1999</w:t>
            </w:r>
          </w:p>
        </w:tc>
        <w:tc>
          <w:tcPr>
            <w:tcW w:w="1810" w:type="dxa"/>
          </w:tcPr>
          <w:p w:rsidR="00000000" w:rsidRDefault="00472BD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47.987.208.000.000</w:t>
            </w:r>
          </w:p>
        </w:tc>
        <w:tc>
          <w:tcPr>
            <w:tcW w:w="2312" w:type="dxa"/>
          </w:tcPr>
          <w:p w:rsidR="00000000" w:rsidRDefault="00472BD5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41,51</w:t>
            </w:r>
          </w:p>
        </w:tc>
        <w:tc>
          <w:tcPr>
            <w:tcW w:w="2083" w:type="dxa"/>
          </w:tcPr>
          <w:p w:rsidR="00000000" w:rsidRDefault="00472BD5">
            <w:pPr>
              <w:ind w:right="35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39.060.851.600.000</w:t>
            </w:r>
          </w:p>
        </w:tc>
        <w:tc>
          <w:tcPr>
            <w:tcW w:w="2269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26,4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BD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1999</w:t>
            </w:r>
          </w:p>
        </w:tc>
        <w:tc>
          <w:tcPr>
            <w:tcW w:w="1810" w:type="dxa"/>
          </w:tcPr>
          <w:p w:rsidR="00000000" w:rsidRDefault="00472BD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108.755.319</w:t>
            </w:r>
          </w:p>
        </w:tc>
        <w:tc>
          <w:tcPr>
            <w:tcW w:w="2312" w:type="dxa"/>
          </w:tcPr>
          <w:p w:rsidR="00000000" w:rsidRDefault="00472BD5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083" w:type="dxa"/>
          </w:tcPr>
          <w:p w:rsidR="00000000" w:rsidRDefault="00472BD5">
            <w:pPr>
              <w:ind w:right="39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87.731.368</w:t>
            </w:r>
          </w:p>
        </w:tc>
        <w:tc>
          <w:tcPr>
            <w:tcW w:w="2269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472BD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72BD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72BD5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84" w:type="dxa"/>
          </w:tcPr>
          <w:p w:rsidR="00000000" w:rsidRDefault="00472BD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on-going investments and projects of the Company are given below.</w:t>
            </w:r>
          </w:p>
        </w:tc>
      </w:tr>
    </w:tbl>
    <w:p w:rsidR="00000000" w:rsidRDefault="00472BD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038" w:type="dxa"/>
          </w:tcPr>
          <w:p w:rsidR="00000000" w:rsidRDefault="00472BD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72BD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Yatırım Tutarı-</w:t>
            </w:r>
          </w:p>
        </w:tc>
        <w:tc>
          <w:tcPr>
            <w:tcW w:w="1843" w:type="dxa"/>
          </w:tcPr>
          <w:p w:rsidR="00000000" w:rsidRDefault="00472BD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Gerçekleşen Tutar 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Beginning Date -</w:t>
            </w:r>
          </w:p>
        </w:tc>
        <w:tc>
          <w:tcPr>
            <w:tcW w:w="2214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Estimated Inv. Amount</w:t>
            </w:r>
          </w:p>
        </w:tc>
        <w:tc>
          <w:tcPr>
            <w:tcW w:w="1843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2038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2214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  <w:tc>
          <w:tcPr>
            <w:tcW w:w="1843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D.M.T.TEVSİİ (D.M.T. Expansion)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24.11.1993-30.06.1999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7.426.000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8.982.669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SASA TE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VSİİ</w:t>
            </w:r>
          </w:p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(SASA Expansion)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29.11.1993-30.06.1999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1.441.000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2.293.090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DÜZ, BÜKÜMLÜ İPLİK (Flat &amp; Twisted Yarn 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19.09.1995-31.12.1998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1.086.075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1.560.763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POLYESTER ELYAF, CİPS, POY</w:t>
            </w:r>
          </w:p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(Polyester Fiber, Chips, POY)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01.11.1995-31.12.1999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19.467.135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31.189.848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PET 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POLİMER CİPS TEVSİİ</w:t>
            </w:r>
          </w:p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(PET Polimer Resins Expansion)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01.11.1995-31.12.1999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2.677.739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TEKSTÜRE İPLİK (Textured Yarn)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16.04.1997-30.09.2000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6.859.850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12.987.353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POY, ELYAF, POLİMER CİPS</w:t>
            </w:r>
          </w:p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(POY, Fiber, Polimer Chips)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29.08.1997-31.12.2000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34.650.000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ATI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K SU ARITMA (Sewer Senitation)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05.12.1997-31.12.1999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385.500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649.694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SİLİVRİ PET ŞİŞE TEVSİİ</w:t>
            </w:r>
          </w:p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(Silivri Pet Bottle Expansion 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29.12.1997-01.01.2000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368.610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700.198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BURSA PET ŞİŞE TEVSİİ</w:t>
            </w:r>
          </w:p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(Bursa Pet Bottle Expansion 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15.01.1998-15.01.2000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229.000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312.689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ADANA PET ŞİŞE TEVSİİ</w:t>
            </w:r>
          </w:p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(Adana PET Bottle Expansion 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30.12.1997-30.12.1999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340.000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512.952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PTA GERİ KAZANMA (PTA RECYCLING 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03.08.1998-03.06.2000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111.284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80.359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ATIK ŞİŞE KIR.ELYAR İMALİ</w:t>
            </w:r>
          </w:p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Fiber Prod. By Used Pet Bottles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24.07.1998-31.12.1999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481.200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580.4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ADANA ORG.SAN. PET ŞİŞE TEVSİİ</w:t>
            </w:r>
          </w:p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(Adana Org.Ind. PET Bottle Expansion 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18.08.1998-30.08.2000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2.954.445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4.848.101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DMT SICAK YAG ISI TRANSFERİ</w:t>
            </w:r>
          </w:p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(DMT Heat Oil Transfer Expansion )</w:t>
            </w:r>
          </w:p>
        </w:tc>
        <w:tc>
          <w:tcPr>
            <w:tcW w:w="2043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15.03.1999-31.12.2000</w:t>
            </w:r>
          </w:p>
        </w:tc>
        <w:tc>
          <w:tcPr>
            <w:tcW w:w="2209" w:type="dxa"/>
          </w:tcPr>
          <w:p w:rsidR="00000000" w:rsidRDefault="00472BD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1.176.000</w:t>
            </w:r>
          </w:p>
        </w:tc>
        <w:tc>
          <w:tcPr>
            <w:tcW w:w="1843" w:type="dxa"/>
          </w:tcPr>
          <w:p w:rsidR="00000000" w:rsidRDefault="00472BD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32.739</w:t>
            </w:r>
          </w:p>
        </w:tc>
      </w:tr>
    </w:tbl>
    <w:p w:rsidR="00000000" w:rsidRDefault="00472BD5">
      <w:pPr>
        <w:rPr>
          <w:rFonts w:ascii="Arial" w:hAnsi="Arial"/>
          <w:b/>
          <w:i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BD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 başlıca iştirakleri ve i</w:t>
            </w:r>
            <w:r>
              <w:rPr>
                <w:rFonts w:ascii="Arial" w:hAnsi="Arial"/>
                <w:sz w:val="16"/>
                <w:lang w:val="tr-TR"/>
              </w:rPr>
              <w:t xml:space="preserve">ştirak sermayesi içindeki payı aşağıda gösterilmektedir. </w:t>
            </w:r>
          </w:p>
        </w:tc>
        <w:tc>
          <w:tcPr>
            <w:tcW w:w="1134" w:type="dxa"/>
          </w:tcPr>
          <w:p w:rsidR="00000000" w:rsidRDefault="00472BD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472BD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Company's main participations and  its portion in their  equity capital are shown below.</w:t>
            </w:r>
          </w:p>
        </w:tc>
      </w:tr>
    </w:tbl>
    <w:p w:rsidR="00000000" w:rsidRDefault="00472BD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2BD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İştirakler</w:t>
            </w:r>
          </w:p>
        </w:tc>
        <w:tc>
          <w:tcPr>
            <w:tcW w:w="2304" w:type="dxa"/>
          </w:tcPr>
          <w:p w:rsidR="00000000" w:rsidRDefault="00472BD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Sermayesi</w:t>
            </w:r>
          </w:p>
        </w:tc>
        <w:tc>
          <w:tcPr>
            <w:tcW w:w="2338" w:type="dxa"/>
          </w:tcPr>
          <w:p w:rsidR="00000000" w:rsidRDefault="00472BD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2B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304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I-BİMSA ULUSLARARASI İŞ BİLGİ</w:t>
            </w:r>
          </w:p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VE YÖNETİM SİSTEMLERİ A.Ş.</w:t>
            </w:r>
          </w:p>
        </w:tc>
        <w:tc>
          <w:tcPr>
            <w:tcW w:w="2299" w:type="dxa"/>
          </w:tcPr>
          <w:p w:rsidR="00000000" w:rsidRDefault="00472BD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472BD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1.000.000.000 TL</w:t>
            </w:r>
          </w:p>
        </w:tc>
        <w:tc>
          <w:tcPr>
            <w:tcW w:w="2342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ÇEVKO ÇEVRE KORUMA AMBALAJ ATIKLARI DEĞERLEME VAKFI</w:t>
            </w:r>
          </w:p>
        </w:tc>
        <w:tc>
          <w:tcPr>
            <w:tcW w:w="2299" w:type="dxa"/>
          </w:tcPr>
          <w:p w:rsidR="00000000" w:rsidRDefault="00472BD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472BD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20.000.000 TL</w:t>
            </w:r>
          </w:p>
        </w:tc>
        <w:tc>
          <w:tcPr>
            <w:tcW w:w="2342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YAZAKİSA YAZAKİ-SABANCI OTOMATİV KABLO DONANIM SAN.VE TİCARET A.Ş.</w:t>
            </w:r>
          </w:p>
        </w:tc>
        <w:tc>
          <w:tcPr>
            <w:tcW w:w="2299" w:type="dxa"/>
          </w:tcPr>
          <w:p w:rsidR="00000000" w:rsidRDefault="00472BD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472BD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472BD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3.290.000.000 TL</w:t>
            </w:r>
          </w:p>
        </w:tc>
        <w:tc>
          <w:tcPr>
            <w:tcW w:w="2342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2BD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ENERJİSA E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NERJİ ÜRETİM A.Ş.  </w:t>
            </w:r>
          </w:p>
        </w:tc>
        <w:tc>
          <w:tcPr>
            <w:tcW w:w="2299" w:type="dxa"/>
          </w:tcPr>
          <w:p w:rsidR="00000000" w:rsidRDefault="00472BD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343.141.000.000 TL  </w:t>
            </w:r>
          </w:p>
        </w:tc>
        <w:tc>
          <w:tcPr>
            <w:tcW w:w="2342" w:type="dxa"/>
          </w:tcPr>
          <w:p w:rsidR="00000000" w:rsidRDefault="00472BD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7,63</w:t>
            </w:r>
          </w:p>
        </w:tc>
      </w:tr>
    </w:tbl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p w:rsidR="00000000" w:rsidRDefault="00472BD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BD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72BD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472BD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72BD5"/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410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72BD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Ortak Ünvanı</w:t>
            </w:r>
          </w:p>
        </w:tc>
        <w:tc>
          <w:tcPr>
            <w:tcW w:w="240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Tutar (M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ilyon TL)</w:t>
            </w:r>
          </w:p>
        </w:tc>
        <w:tc>
          <w:tcPr>
            <w:tcW w:w="2127" w:type="dxa"/>
          </w:tcPr>
          <w:p w:rsidR="00000000" w:rsidRDefault="00472BD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2409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2127" w:type="dxa"/>
          </w:tcPr>
          <w:p w:rsidR="00000000" w:rsidRDefault="00472B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H.Ö.SABANCI HOLDING A.Ş.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7.226.209.590.000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50,1124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Ömer Sabancı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290.734.796.000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2,0162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Ali İsmail Sabancı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290.734.796.000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2,0162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A.Doğan Eserce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10.000.000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Tuncay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Osmanoğlu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5.000.000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Hacı Sabancı Varisleri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20.506.946.000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0,1422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Mehmet Sabancı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290.734.796.000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2,0162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Demet Çetindoğan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290.734.796.000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2,0162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Şevket Sabancı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311.241.742.000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2,1584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Emine Kamışlı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290.734.796.000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2,0162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Vaksa H.Ö.Sabancı Vakfı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.999.582.000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0,0416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AKBANK T.A.Ş. Mensup. Tekaüt Sandığı Vakfı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1.313.004.012.000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9,1054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T.S.K.B A.Ş. Mensupları Tekaüt Sandığı Vakfı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2.800.000.000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8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Emekli Vakfı 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2.800.000.000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35500 Kişi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4.083.749.148.000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544" w:type="dxa"/>
          </w:tcPr>
          <w:p w:rsidR="00000000" w:rsidRDefault="00472BD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GENEL TOPLAM</w:t>
            </w:r>
          </w:p>
        </w:tc>
        <w:tc>
          <w:tcPr>
            <w:tcW w:w="2410" w:type="dxa"/>
          </w:tcPr>
          <w:p w:rsidR="00000000" w:rsidRDefault="00472BD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14.420.000.000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.000</w:t>
            </w:r>
          </w:p>
        </w:tc>
        <w:tc>
          <w:tcPr>
            <w:tcW w:w="2126" w:type="dxa"/>
          </w:tcPr>
          <w:p w:rsidR="00000000" w:rsidRDefault="00472BD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100.00</w:t>
            </w:r>
          </w:p>
        </w:tc>
      </w:tr>
    </w:tbl>
    <w:p w:rsidR="00000000" w:rsidRDefault="00472BD5">
      <w:pPr>
        <w:jc w:val="both"/>
        <w:rPr>
          <w:rFonts w:ascii="Arial" w:hAnsi="Arial"/>
          <w:sz w:val="18"/>
          <w:lang w:val="tr-TR"/>
        </w:rPr>
      </w:pPr>
    </w:p>
    <w:p w:rsidR="00000000" w:rsidRDefault="00472BD5">
      <w:pPr>
        <w:pStyle w:val="CommentText"/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2BD5"/>
    <w:rsid w:val="0047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823F4-DEAC-4E8B-853D-05D593D6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16"/>
    </w:rPr>
  </w:style>
  <w:style w:type="paragraph" w:styleId="Heading2">
    <w:name w:val="heading 2"/>
    <w:basedOn w:val="Normal"/>
    <w:next w:val="Normal"/>
    <w:qFormat/>
    <w:pPr>
      <w:keepNext/>
      <w:ind w:right="459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SASA SUN'İ VE SENTETİK ELYAF SANAYİİ A</vt:lpstr>
    </vt:vector>
  </TitlesOfParts>
  <Company>IMKB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SASA SUN'İ VE SENTETİK ELYAF SANAYİİ A</dc:title>
  <dc:subject/>
  <dc:creator>BETULD</dc:creator>
  <cp:keywords/>
  <dc:description/>
  <cp:lastModifiedBy>ozgursheker@gmail.com</cp:lastModifiedBy>
  <cp:revision>2</cp:revision>
  <dcterms:created xsi:type="dcterms:W3CDTF">2022-09-01T21:57:00Z</dcterms:created>
  <dcterms:modified xsi:type="dcterms:W3CDTF">2022-09-01T21:57:00Z</dcterms:modified>
</cp:coreProperties>
</file>