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9336FA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336FA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TEKSTİL BANKASI A.Ş. </w:t>
            </w:r>
          </w:p>
        </w:tc>
      </w:tr>
    </w:tbl>
    <w:p w:rsidR="00000000" w:rsidRDefault="009336FA">
      <w:pPr>
        <w:rPr>
          <w:rFonts w:ascii="Arial" w:hAnsi="Arial"/>
          <w:sz w:val="18"/>
        </w:rPr>
      </w:pPr>
    </w:p>
    <w:p w:rsidR="00000000" w:rsidRDefault="009336F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29.04.1986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BANKACILIK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ABİDE-İ HÜRRİYET CAD. GEÇİT SOK. NO:10 ŞİŞLİ/İSTANBUL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PULAT AKÇİN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</w:t>
            </w:r>
            <w:r>
              <w:rPr>
                <w:rFonts w:ascii="Arial" w:hAnsi="Arial"/>
                <w:b/>
                <w:color w:val="000000"/>
                <w:sz w:val="16"/>
              </w:rPr>
              <w:t>al Manager)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ŞENDAĞ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POLAT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MÜNİP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ERDEM YÖRÜKOĞLU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AHMET ERTUĞRUL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PULAT AKÇİN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224 13 13 / 20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0212 296 65 67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(Labor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Union) 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20.000.000.000.000.-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9336F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son iki döneme ait kullandırdığı kredi ve topladığı mevduat </w:t>
            </w:r>
            <w:r>
              <w:rPr>
                <w:rFonts w:ascii="Arial" w:hAnsi="Arial"/>
                <w:sz w:val="16"/>
              </w:rPr>
              <w:t>tutarları aşağıda gösterilmektedir.</w:t>
            </w:r>
          </w:p>
        </w:tc>
        <w:tc>
          <w:tcPr>
            <w:tcW w:w="1134" w:type="dxa"/>
          </w:tcPr>
          <w:p w:rsidR="00000000" w:rsidRDefault="00933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Total loans and deposits of the Bank for the last two  terms are shown below. </w:t>
            </w:r>
          </w:p>
        </w:tc>
      </w:tr>
    </w:tbl>
    <w:p w:rsidR="00000000" w:rsidRDefault="009336FA">
      <w:pPr>
        <w:rPr>
          <w:rFonts w:ascii="Arial" w:hAnsi="Arial"/>
          <w:sz w:val="16"/>
        </w:rPr>
      </w:pPr>
    </w:p>
    <w:tbl>
      <w:tblPr>
        <w:tblW w:w="0" w:type="auto"/>
        <w:tblInd w:w="1080" w:type="dxa"/>
        <w:tblLayout w:type="fixed"/>
        <w:tblLook w:val="0000" w:firstRow="0" w:lastRow="0" w:firstColumn="0" w:lastColumn="0" w:noHBand="0" w:noVBand="0"/>
      </w:tblPr>
      <w:tblGrid>
        <w:gridCol w:w="1620"/>
        <w:gridCol w:w="2795"/>
        <w:gridCol w:w="29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336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33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Mevduat (Milyon TL) 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977" w:type="dxa"/>
          </w:tcPr>
          <w:p w:rsidR="00000000" w:rsidRDefault="009336F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>Toplam Plasman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33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95" w:type="dxa"/>
          </w:tcPr>
          <w:p w:rsidR="00000000" w:rsidRDefault="00933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Deposits 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  <w:tc>
          <w:tcPr>
            <w:tcW w:w="2977" w:type="dxa"/>
          </w:tcPr>
          <w:p w:rsidR="00000000" w:rsidRDefault="009336F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Total Loans (TL Million</w:t>
            </w:r>
            <w:r>
              <w:rPr>
                <w:rFonts w:ascii="Arial" w:hAnsi="Arial"/>
                <w:b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33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795" w:type="dxa"/>
          </w:tcPr>
          <w:p w:rsidR="00000000" w:rsidRDefault="009336F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101.564.091</w:t>
            </w:r>
          </w:p>
        </w:tc>
        <w:tc>
          <w:tcPr>
            <w:tcW w:w="2977" w:type="dxa"/>
          </w:tcPr>
          <w:p w:rsidR="00000000" w:rsidRDefault="009336F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</w:t>
            </w:r>
            <w:r>
              <w:rPr>
                <w:rFonts w:ascii="Arial" w:hAnsi="Arial"/>
                <w:sz w:val="16"/>
              </w:rPr>
              <w:t>32.080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336F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795" w:type="dxa"/>
          </w:tcPr>
          <w:p w:rsidR="00000000" w:rsidRDefault="009336F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155.530.274</w:t>
            </w:r>
          </w:p>
        </w:tc>
        <w:tc>
          <w:tcPr>
            <w:tcW w:w="2977" w:type="dxa"/>
          </w:tcPr>
          <w:p w:rsidR="00000000" w:rsidRDefault="009336FA">
            <w:pPr>
              <w:ind w:right="10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154.739.755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20" w:type="dxa"/>
          </w:tcPr>
          <w:p w:rsidR="00000000" w:rsidRDefault="009336F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95" w:type="dxa"/>
          </w:tcPr>
          <w:p w:rsidR="00000000" w:rsidRDefault="009336F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77" w:type="dxa"/>
          </w:tcPr>
          <w:p w:rsidR="00000000" w:rsidRDefault="009336FA">
            <w:pPr>
              <w:ind w:right="1026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9336FA">
      <w:pPr>
        <w:rPr>
          <w:rFonts w:ascii="Arial" w:hAnsi="Arial"/>
          <w:sz w:val="16"/>
        </w:rPr>
      </w:pPr>
    </w:p>
    <w:p w:rsidR="00000000" w:rsidRDefault="009336F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933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Bank’s main participations and  its portion in their  equity capital are shown below.</w:t>
            </w:r>
          </w:p>
        </w:tc>
      </w:tr>
    </w:tbl>
    <w:p w:rsidR="00000000" w:rsidRDefault="009336F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9336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</w:t>
            </w:r>
            <w:r>
              <w:rPr>
                <w:rFonts w:ascii="Arial" w:hAnsi="Arial"/>
                <w:b/>
                <w:color w:val="000000"/>
                <w:sz w:val="16"/>
              </w:rPr>
              <w:t>i</w:t>
            </w:r>
          </w:p>
        </w:tc>
        <w:tc>
          <w:tcPr>
            <w:tcW w:w="2338" w:type="dxa"/>
          </w:tcPr>
          <w:p w:rsidR="00000000" w:rsidRDefault="009336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36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9336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9336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THE EURO TEXTİLE BANK LTD</w:t>
            </w:r>
          </w:p>
        </w:tc>
        <w:tc>
          <w:tcPr>
            <w:tcW w:w="2299" w:type="dxa"/>
          </w:tcPr>
          <w:p w:rsidR="00000000" w:rsidRDefault="009336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6.485.000.- ABD DOLARI</w:t>
            </w:r>
          </w:p>
        </w:tc>
        <w:tc>
          <w:tcPr>
            <w:tcW w:w="2342" w:type="dxa"/>
          </w:tcPr>
          <w:p w:rsidR="00000000" w:rsidRDefault="009336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FACTORİNG HİZMETL.A.Ş.</w:t>
            </w:r>
          </w:p>
        </w:tc>
        <w:tc>
          <w:tcPr>
            <w:tcW w:w="2299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3.700.000 TL  </w:t>
            </w:r>
          </w:p>
        </w:tc>
        <w:tc>
          <w:tcPr>
            <w:tcW w:w="2342" w:type="dxa"/>
          </w:tcPr>
          <w:p w:rsidR="00000000" w:rsidRDefault="009336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FİNANSAL KİRALAMA A.Ş.</w:t>
            </w:r>
          </w:p>
        </w:tc>
        <w:tc>
          <w:tcPr>
            <w:tcW w:w="2299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400.000 TL</w:t>
            </w:r>
          </w:p>
        </w:tc>
        <w:tc>
          <w:tcPr>
            <w:tcW w:w="2342" w:type="dxa"/>
          </w:tcPr>
          <w:p w:rsidR="00000000" w:rsidRDefault="009336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MENKUL DEĞERLER A.Ş.</w:t>
            </w:r>
          </w:p>
        </w:tc>
        <w:tc>
          <w:tcPr>
            <w:tcW w:w="2299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600.000 TL</w:t>
            </w:r>
          </w:p>
        </w:tc>
        <w:tc>
          <w:tcPr>
            <w:tcW w:w="2342" w:type="dxa"/>
          </w:tcPr>
          <w:p w:rsidR="00000000" w:rsidRDefault="009336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SEVGİ ÖZEL SAĞLIK HİZMETLERİ A.Ş.</w:t>
            </w:r>
          </w:p>
        </w:tc>
        <w:tc>
          <w:tcPr>
            <w:tcW w:w="2299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2.830.861 TL</w:t>
            </w:r>
          </w:p>
        </w:tc>
        <w:tc>
          <w:tcPr>
            <w:tcW w:w="2342" w:type="dxa"/>
          </w:tcPr>
          <w:p w:rsidR="00000000" w:rsidRDefault="009336F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26.99</w:t>
            </w:r>
          </w:p>
        </w:tc>
      </w:tr>
    </w:tbl>
    <w:p w:rsidR="00000000" w:rsidRDefault="009336F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336F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Banka’nın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9336F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336F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</w:t>
            </w:r>
            <w:r>
              <w:rPr>
                <w:rFonts w:ascii="Arial" w:hAnsi="Arial"/>
                <w:i/>
                <w:sz w:val="16"/>
              </w:rPr>
              <w:t xml:space="preserve"> the equity capital are shown below.</w:t>
            </w:r>
          </w:p>
        </w:tc>
      </w:tr>
    </w:tbl>
    <w:p w:rsidR="00000000" w:rsidRDefault="009336F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6F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336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6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9336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9336F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6F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336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9336F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AKIN HOLDİNG A.Ş.</w:t>
            </w:r>
          </w:p>
        </w:tc>
        <w:tc>
          <w:tcPr>
            <w:tcW w:w="1908" w:type="dxa"/>
          </w:tcPr>
          <w:p w:rsidR="00000000" w:rsidRDefault="009336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8.119.201</w:t>
            </w:r>
          </w:p>
        </w:tc>
        <w:tc>
          <w:tcPr>
            <w:tcW w:w="2410" w:type="dxa"/>
          </w:tcPr>
          <w:p w:rsidR="00000000" w:rsidRDefault="009336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1908" w:type="dxa"/>
          </w:tcPr>
          <w:p w:rsidR="00000000" w:rsidRDefault="009336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6.000.000</w:t>
            </w:r>
          </w:p>
        </w:tc>
        <w:tc>
          <w:tcPr>
            <w:tcW w:w="2410" w:type="dxa"/>
          </w:tcPr>
          <w:p w:rsidR="00000000" w:rsidRDefault="009336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908" w:type="dxa"/>
          </w:tcPr>
          <w:p w:rsidR="00000000" w:rsidRDefault="009336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5.880.799</w:t>
            </w:r>
          </w:p>
        </w:tc>
        <w:tc>
          <w:tcPr>
            <w:tcW w:w="2410" w:type="dxa"/>
          </w:tcPr>
          <w:p w:rsidR="00000000" w:rsidRDefault="009336F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>20.000.000</w:t>
            </w:r>
          </w:p>
        </w:tc>
        <w:tc>
          <w:tcPr>
            <w:tcW w:w="2410" w:type="dxa"/>
          </w:tcPr>
          <w:p w:rsidR="00000000" w:rsidRDefault="009336F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100.00</w:t>
            </w:r>
          </w:p>
        </w:tc>
      </w:tr>
    </w:tbl>
    <w:p w:rsidR="00000000" w:rsidRDefault="009336FA">
      <w:pPr>
        <w:tabs>
          <w:tab w:val="left" w:pos="567"/>
          <w:tab w:val="left" w:pos="993"/>
          <w:tab w:val="left" w:pos="1702"/>
          <w:tab w:val="center" w:pos="1985"/>
        </w:tabs>
        <w:ind w:right="-1231"/>
      </w:pPr>
      <w:r>
        <w:tab/>
      </w:r>
      <w:r>
        <w:tab/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36FA"/>
    <w:rsid w:val="0093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1BA16-FA91-4F9B-8B53-5981709D8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2000-03-30T20:12:00Z</cp:lastPrinted>
  <dcterms:created xsi:type="dcterms:W3CDTF">2022-09-01T21:57:00Z</dcterms:created>
  <dcterms:modified xsi:type="dcterms:W3CDTF">2022-09-01T21:57:00Z</dcterms:modified>
</cp:coreProperties>
</file>