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513B">
            <w:pPr>
              <w:pStyle w:val="Heading2"/>
            </w:pPr>
            <w:r>
              <w:t>AKSU İPLİK DOKUMA VE BOYA APRE FABRİKALARI T.A.Ş.</w:t>
            </w:r>
          </w:p>
        </w:tc>
      </w:tr>
    </w:tbl>
    <w:p w:rsidR="00000000" w:rsidRDefault="0041513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01/10/1952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ENTEGRE YÜNLÜ VE SENTETİK TEKSTİL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NİSBETİYE CAD.  AKMERKEZ  E-3 BLOK  KAT: 13-14  80600 E</w:t>
            </w:r>
            <w:r>
              <w:rPr>
                <w:rFonts w:ascii="Arial TUR" w:hAnsi="Arial TUR"/>
                <w:color w:val="000000"/>
                <w:sz w:val="16"/>
              </w:rPr>
              <w:t>TİLER/İSTANBUL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İHSAN GÜDÜKKURT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ERDOĞAN DAĞDELEN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M. NECDET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AYÇA DİNÇKÖK - SANDIKÇIOĞLU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İHSAN GÜDÜKKURT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+90 ( 212) 282 07 30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+90 (212)  282 07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</w:t>
            </w:r>
            <w:r>
              <w:rPr>
                <w:rFonts w:ascii="Arial TUR" w:hAnsi="Arial TUR"/>
                <w:color w:val="000000"/>
                <w:sz w:val="16"/>
              </w:rPr>
              <w:t>317 Mavi yaka, 163 Beyaz yaka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1317 Blue collar, 163 White collar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01.09.2000   -  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TEKSİF (TÜRKİYE TEKSTİL, ÖRME VE GİYİM SANAYİİ</w:t>
            </w:r>
            <w:r>
              <w:rPr>
                <w:rFonts w:ascii="Arial TUR" w:hAnsi="Arial TUR"/>
                <w:color w:val="000000"/>
                <w:sz w:val="16"/>
              </w:rPr>
              <w:t xml:space="preserve">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TEXTILE, KNITTING AND CLOTHING WORKERS'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TURKISH TEXTILE EMPLOYERS' ASSOCIATION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</w:t>
            </w:r>
            <w:r>
              <w:rPr>
                <w:rFonts w:ascii="Arial" w:hAnsi="Arial"/>
                <w:b/>
                <w:color w:val="000000"/>
                <w:sz w:val="16"/>
              </w:rPr>
              <w:t>VANI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pStyle w:val="Heading1"/>
              <w:rPr>
                <w:i w:val="0"/>
              </w:rPr>
            </w:pPr>
            <w:r>
              <w:rPr>
                <w:rFonts w:ascii="Arial TUR" w:hAnsi="Arial TUR"/>
                <w:i w:val="0"/>
                <w:color w:val="000000"/>
              </w:rPr>
              <w:t xml:space="preserve">10.000.000.000.000.-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4.367.305.800.000.-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151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 MARKET</w:t>
            </w:r>
          </w:p>
        </w:tc>
      </w:tr>
    </w:tbl>
    <w:p w:rsidR="00000000" w:rsidRDefault="0041513B">
      <w:pPr>
        <w:rPr>
          <w:rFonts w:ascii="Arial" w:hAnsi="Arial"/>
          <w:sz w:val="18"/>
        </w:rPr>
      </w:pPr>
    </w:p>
    <w:p w:rsidR="00000000" w:rsidRDefault="0041513B">
      <w:pPr>
        <w:rPr>
          <w:rFonts w:ascii="Arial" w:hAnsi="Arial"/>
          <w:sz w:val="18"/>
        </w:rPr>
      </w:pPr>
    </w:p>
    <w:p w:rsidR="00000000" w:rsidRDefault="0041513B">
      <w:pPr>
        <w:rPr>
          <w:rFonts w:ascii="Arial" w:hAnsi="Arial"/>
          <w:sz w:val="18"/>
        </w:rPr>
      </w:pPr>
    </w:p>
    <w:p w:rsidR="00000000" w:rsidRDefault="0041513B">
      <w:pPr>
        <w:rPr>
          <w:rFonts w:ascii="Arial" w:hAnsi="Arial"/>
          <w:sz w:val="18"/>
        </w:rPr>
      </w:pPr>
    </w:p>
    <w:p w:rsidR="00000000" w:rsidRDefault="0041513B">
      <w:pPr>
        <w:pStyle w:val="Heading3"/>
        <w:ind w:left="4962" w:hanging="4962"/>
        <w:rPr>
          <w:u w:val="none"/>
        </w:rPr>
      </w:pPr>
    </w:p>
    <w:p w:rsidR="00000000" w:rsidRDefault="0041513B">
      <w:pPr>
        <w:pStyle w:val="Heading3"/>
        <w:ind w:left="4962" w:hanging="4962"/>
      </w:pPr>
      <w:r>
        <w:t xml:space="preserve">GENEL BİLGİLER </w:t>
      </w:r>
      <w:r>
        <w:rPr>
          <w:u w:val="none"/>
        </w:rPr>
        <w:tab/>
      </w:r>
      <w:r>
        <w:t xml:space="preserve">GENERAL INFORMATION </w:t>
      </w:r>
    </w:p>
    <w:p w:rsidR="00000000" w:rsidRDefault="0041513B">
      <w:pPr>
        <w:ind w:left="4962" w:right="-476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>AKKÖK Şirketler Grubunda’ da ye</w:t>
      </w:r>
      <w:r>
        <w:rPr>
          <w:rFonts w:ascii="Arial" w:hAnsi="Arial"/>
          <w:sz w:val="16"/>
        </w:rPr>
        <w:t>r alan Aksu, 1952</w:t>
      </w:r>
      <w:r>
        <w:rPr>
          <w:rFonts w:ascii="Arial" w:hAnsi="Arial"/>
          <w:sz w:val="16"/>
        </w:rPr>
        <w:tab/>
        <w:t>Founded in 1952, Aksu is a subsidiary of the AKKÖK</w:t>
      </w:r>
    </w:p>
    <w:p w:rsidR="00000000" w:rsidRDefault="0041513B">
      <w:pPr>
        <w:pStyle w:val="BodyTextIndent"/>
        <w:tabs>
          <w:tab w:val="clear" w:pos="5670"/>
        </w:tabs>
        <w:ind w:left="4962" w:right="-759" w:hanging="4962"/>
      </w:pPr>
      <w:r>
        <w:t>Yılında kurulmuştur. Entegre yünlü ve sentetik</w:t>
      </w:r>
      <w:r>
        <w:tab/>
        <w:t>Group of Companies. As a vertically integrated producer</w:t>
      </w:r>
    </w:p>
    <w:p w:rsidR="00000000" w:rsidRDefault="0041513B">
      <w:pPr>
        <w:widowControl w:val="0"/>
        <w:ind w:left="4962" w:right="-759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>tesislerinde; kumaş ve iplik üretmektedir. Toplam</w:t>
      </w:r>
      <w:r>
        <w:rPr>
          <w:rFonts w:ascii="Arial" w:hAnsi="Arial"/>
          <w:sz w:val="16"/>
        </w:rPr>
        <w:tab/>
        <w:t>of wool and synthetic textiles, Ak</w:t>
      </w:r>
      <w:r>
        <w:rPr>
          <w:rFonts w:ascii="Arial" w:hAnsi="Arial"/>
          <w:sz w:val="16"/>
        </w:rPr>
        <w:t>su produces fabrics and</w:t>
      </w:r>
    </w:p>
    <w:p w:rsidR="00000000" w:rsidRDefault="0041513B">
      <w:pPr>
        <w:widowControl w:val="0"/>
        <w:ind w:left="4962" w:right="-901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>cironun % 35’ i civarında olan ihracat başta</w:t>
      </w:r>
      <w:r>
        <w:rPr>
          <w:rFonts w:ascii="Arial" w:hAnsi="Arial"/>
          <w:sz w:val="16"/>
        </w:rPr>
        <w:tab/>
        <w:t>yarns. Export  sales equaling 35 % of total sales to</w:t>
      </w:r>
    </w:p>
    <w:p w:rsidR="00000000" w:rsidRDefault="0041513B">
      <w:pPr>
        <w:widowControl w:val="0"/>
        <w:ind w:left="4962" w:right="-901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>Avrupa ülkeleri, Amerika ve Kanada olmak üzere</w:t>
      </w:r>
      <w:r>
        <w:rPr>
          <w:rFonts w:ascii="Arial" w:hAnsi="Arial"/>
          <w:sz w:val="16"/>
        </w:rPr>
        <w:tab/>
        <w:t>43 different countries include the Europen countries,</w:t>
      </w:r>
    </w:p>
    <w:p w:rsidR="00000000" w:rsidRDefault="0041513B">
      <w:pPr>
        <w:widowControl w:val="0"/>
        <w:ind w:left="4962" w:right="-901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toplam  43 ülkeye yapılmaktadır. </w:t>
      </w:r>
      <w:r>
        <w:rPr>
          <w:rFonts w:ascii="Arial" w:hAnsi="Arial"/>
          <w:sz w:val="16"/>
        </w:rPr>
        <w:t>Aksu Mart 1997’ de</w:t>
      </w:r>
      <w:r>
        <w:rPr>
          <w:rFonts w:ascii="Arial" w:hAnsi="Arial"/>
          <w:sz w:val="16"/>
        </w:rPr>
        <w:tab/>
        <w:t>the United States and Canada. Aksu was certified</w:t>
      </w:r>
    </w:p>
    <w:p w:rsidR="00000000" w:rsidRDefault="0041513B">
      <w:pPr>
        <w:widowControl w:val="0"/>
        <w:ind w:left="4962" w:right="-759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ISO 9001 : 1994 belgesine sahip olmuştur. </w:t>
      </w:r>
      <w:r>
        <w:rPr>
          <w:rFonts w:ascii="Arial" w:hAnsi="Arial"/>
          <w:sz w:val="16"/>
        </w:rPr>
        <w:tab/>
        <w:t>by ISO 9001 : 1994 in March 1997. Aksu has invested for</w:t>
      </w:r>
    </w:p>
    <w:p w:rsidR="00000000" w:rsidRDefault="0041513B">
      <w:pPr>
        <w:widowControl w:val="0"/>
        <w:ind w:left="4962" w:right="-476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1993 – 2000 yılları arasında kapasite arttırımı ve </w:t>
      </w:r>
      <w:r>
        <w:rPr>
          <w:rFonts w:ascii="Arial" w:hAnsi="Arial"/>
          <w:sz w:val="16"/>
        </w:rPr>
        <w:tab/>
        <w:t>capacity improvement or modernizatian</w:t>
      </w:r>
      <w:r>
        <w:rPr>
          <w:rFonts w:ascii="Arial" w:hAnsi="Arial"/>
          <w:sz w:val="16"/>
        </w:rPr>
        <w:t xml:space="preserve"> of current</w:t>
      </w:r>
    </w:p>
    <w:p w:rsidR="00000000" w:rsidRDefault="0041513B">
      <w:pPr>
        <w:widowControl w:val="0"/>
        <w:ind w:left="4962" w:right="-476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>modernizasyon amacıyla 40.5 milyon dolarlık</w:t>
      </w:r>
      <w:r>
        <w:rPr>
          <w:rFonts w:ascii="Arial" w:hAnsi="Arial"/>
          <w:sz w:val="16"/>
        </w:rPr>
        <w:tab/>
        <w:t>machinery by 40.5 million USD between the years</w:t>
      </w:r>
    </w:p>
    <w:p w:rsidR="00000000" w:rsidRDefault="0041513B">
      <w:pPr>
        <w:widowControl w:val="0"/>
        <w:ind w:left="4962" w:right="-476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yatırım yapılmıştır.   </w:t>
      </w:r>
      <w:r>
        <w:rPr>
          <w:rFonts w:ascii="Arial" w:hAnsi="Arial"/>
          <w:sz w:val="16"/>
        </w:rPr>
        <w:tab/>
        <w:t>1993 – 2000.</w:t>
      </w:r>
    </w:p>
    <w:p w:rsidR="00000000" w:rsidRDefault="0041513B">
      <w:pPr>
        <w:ind w:left="4962" w:hanging="4962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</w:t>
      </w:r>
    </w:p>
    <w:p w:rsidR="00000000" w:rsidRDefault="0041513B">
      <w:pPr>
        <w:rPr>
          <w:rFonts w:ascii="Arial" w:hAnsi="Arial"/>
          <w:sz w:val="16"/>
        </w:rPr>
      </w:pPr>
    </w:p>
    <w:p w:rsidR="00000000" w:rsidRDefault="0041513B">
      <w:pPr>
        <w:rPr>
          <w:rFonts w:ascii="Arial" w:hAnsi="Arial"/>
          <w:sz w:val="16"/>
        </w:rPr>
      </w:pPr>
    </w:p>
    <w:p w:rsidR="00000000" w:rsidRDefault="004151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513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151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51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</w:t>
            </w:r>
            <w:r>
              <w:rPr>
                <w:rFonts w:ascii="Arial" w:hAnsi="Arial"/>
                <w:i/>
                <w:sz w:val="16"/>
              </w:rPr>
              <w:t>pany for the last two years are  shown below.</w:t>
            </w:r>
          </w:p>
        </w:tc>
      </w:tr>
    </w:tbl>
    <w:p w:rsidR="00000000" w:rsidRDefault="0041513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(Ton)</w:t>
            </w:r>
          </w:p>
        </w:tc>
        <w:tc>
          <w:tcPr>
            <w:tcW w:w="806" w:type="dxa"/>
          </w:tcPr>
          <w:p w:rsidR="00000000" w:rsidRDefault="004151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51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(Klm)</w:t>
            </w:r>
          </w:p>
        </w:tc>
        <w:tc>
          <w:tcPr>
            <w:tcW w:w="818" w:type="dxa"/>
          </w:tcPr>
          <w:p w:rsidR="00000000" w:rsidRDefault="004151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51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1513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06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818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41513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6.591</w:t>
            </w:r>
          </w:p>
        </w:tc>
        <w:tc>
          <w:tcPr>
            <w:tcW w:w="806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41513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3.828</w:t>
            </w:r>
          </w:p>
        </w:tc>
        <w:tc>
          <w:tcPr>
            <w:tcW w:w="818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08" w:type="dxa"/>
          </w:tcPr>
          <w:p w:rsidR="00000000" w:rsidRDefault="0041513B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1513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6.959</w:t>
            </w:r>
          </w:p>
        </w:tc>
        <w:tc>
          <w:tcPr>
            <w:tcW w:w="806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41513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4.357</w:t>
            </w:r>
          </w:p>
        </w:tc>
        <w:tc>
          <w:tcPr>
            <w:tcW w:w="818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08" w:type="dxa"/>
          </w:tcPr>
          <w:p w:rsidR="00000000" w:rsidRDefault="0041513B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41513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1513B">
      <w:pPr>
        <w:rPr>
          <w:rFonts w:ascii="Arial TUR" w:hAnsi="Arial TUR"/>
          <w:sz w:val="16"/>
        </w:rPr>
      </w:pPr>
    </w:p>
    <w:p w:rsidR="00000000" w:rsidRDefault="0041513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1513B">
      <w:pPr>
        <w:pStyle w:val="Heading4"/>
      </w:pPr>
      <w:r>
        <w:t>C.U.R.-Capacity Utilization Rate</w:t>
      </w:r>
    </w:p>
    <w:p w:rsidR="00000000" w:rsidRDefault="0041513B">
      <w:pPr>
        <w:rPr>
          <w:rFonts w:ascii="Arial" w:hAnsi="Arial"/>
          <w:sz w:val="16"/>
        </w:rPr>
      </w:pPr>
    </w:p>
    <w:p w:rsidR="00000000" w:rsidRDefault="0041513B">
      <w:pPr>
        <w:rPr>
          <w:rFonts w:ascii="Arial" w:hAnsi="Arial"/>
          <w:sz w:val="16"/>
        </w:rPr>
      </w:pPr>
    </w:p>
    <w:p w:rsidR="00000000" w:rsidRDefault="0041513B">
      <w:pPr>
        <w:rPr>
          <w:rFonts w:ascii="Arial" w:hAnsi="Arial"/>
          <w:sz w:val="16"/>
        </w:rPr>
      </w:pPr>
    </w:p>
    <w:p w:rsidR="00000000" w:rsidRDefault="0041513B">
      <w:pPr>
        <w:rPr>
          <w:rFonts w:ascii="Arial" w:hAnsi="Arial"/>
          <w:sz w:val="16"/>
        </w:rPr>
      </w:pPr>
    </w:p>
    <w:p w:rsidR="00000000" w:rsidRDefault="004151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513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151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51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1513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(Ton)</w:t>
            </w:r>
          </w:p>
        </w:tc>
        <w:tc>
          <w:tcPr>
            <w:tcW w:w="1990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(Klm)</w:t>
            </w:r>
          </w:p>
        </w:tc>
        <w:tc>
          <w:tcPr>
            <w:tcW w:w="1908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1908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1513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5.521</w:t>
            </w:r>
          </w:p>
        </w:tc>
        <w:tc>
          <w:tcPr>
            <w:tcW w:w="1990" w:type="dxa"/>
          </w:tcPr>
          <w:p w:rsidR="00000000" w:rsidRDefault="0041513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3.754</w:t>
            </w:r>
          </w:p>
        </w:tc>
        <w:tc>
          <w:tcPr>
            <w:tcW w:w="1908" w:type="dxa"/>
          </w:tcPr>
          <w:p w:rsidR="00000000" w:rsidRDefault="0041513B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1513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5.511</w:t>
            </w:r>
          </w:p>
        </w:tc>
        <w:tc>
          <w:tcPr>
            <w:tcW w:w="1990" w:type="dxa"/>
          </w:tcPr>
          <w:p w:rsidR="00000000" w:rsidRDefault="0041513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4.243</w:t>
            </w:r>
          </w:p>
        </w:tc>
        <w:tc>
          <w:tcPr>
            <w:tcW w:w="1908" w:type="dxa"/>
          </w:tcPr>
          <w:p w:rsidR="00000000" w:rsidRDefault="0041513B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41513B">
      <w:pPr>
        <w:rPr>
          <w:rFonts w:ascii="Arial" w:hAnsi="Arial"/>
          <w:sz w:val="16"/>
        </w:rPr>
      </w:pPr>
    </w:p>
    <w:p w:rsidR="00000000" w:rsidRDefault="004151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513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151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51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</w:t>
            </w:r>
            <w:r>
              <w:rPr>
                <w:rFonts w:ascii="Arial" w:hAnsi="Arial"/>
                <w:i/>
                <w:sz w:val="16"/>
              </w:rPr>
              <w:t>e Company realized  in the last two years  are given below.</w:t>
            </w:r>
          </w:p>
        </w:tc>
      </w:tr>
    </w:tbl>
    <w:p w:rsidR="00000000" w:rsidRDefault="0041513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41513B">
            <w:pPr>
              <w:tabs>
                <w:tab w:val="left" w:pos="1355"/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7.111.724.000.000</w:t>
            </w:r>
          </w:p>
          <w:p w:rsidR="00000000" w:rsidRDefault="0041513B">
            <w:pPr>
              <w:tabs>
                <w:tab w:val="left" w:pos="1355"/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16.148.265</w:t>
            </w:r>
          </w:p>
        </w:tc>
        <w:tc>
          <w:tcPr>
            <w:tcW w:w="2410" w:type="dxa"/>
          </w:tcPr>
          <w:p w:rsidR="00000000" w:rsidRDefault="0041513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42</w:t>
            </w:r>
          </w:p>
        </w:tc>
        <w:tc>
          <w:tcPr>
            <w:tcW w:w="1559" w:type="dxa"/>
          </w:tcPr>
          <w:p w:rsidR="00000000" w:rsidRDefault="0041513B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8.559.113.800.541</w:t>
            </w:r>
          </w:p>
          <w:p w:rsidR="00000000" w:rsidRDefault="0041513B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17.768.979</w:t>
            </w:r>
          </w:p>
        </w:tc>
        <w:tc>
          <w:tcPr>
            <w:tcW w:w="2268" w:type="dxa"/>
          </w:tcPr>
          <w:p w:rsidR="00000000" w:rsidRDefault="0041513B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36.5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51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41513B">
            <w:pPr>
              <w:tabs>
                <w:tab w:val="left" w:pos="1355"/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7.111.724.000.000</w:t>
            </w:r>
          </w:p>
          <w:p w:rsidR="00000000" w:rsidRDefault="0041513B">
            <w:pPr>
              <w:tabs>
                <w:tab w:val="left" w:pos="1355"/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17.721.505</w:t>
            </w:r>
          </w:p>
        </w:tc>
        <w:tc>
          <w:tcPr>
            <w:tcW w:w="2410" w:type="dxa"/>
          </w:tcPr>
          <w:p w:rsidR="00000000" w:rsidRDefault="0041513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42</w:t>
            </w:r>
          </w:p>
        </w:tc>
        <w:tc>
          <w:tcPr>
            <w:tcW w:w="1559" w:type="dxa"/>
          </w:tcPr>
          <w:p w:rsidR="00000000" w:rsidRDefault="0041513B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11.986.701.924.259</w:t>
            </w:r>
          </w:p>
          <w:p w:rsidR="00000000" w:rsidRDefault="0041513B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19.907.169</w:t>
            </w:r>
          </w:p>
        </w:tc>
        <w:tc>
          <w:tcPr>
            <w:tcW w:w="2268" w:type="dxa"/>
          </w:tcPr>
          <w:p w:rsidR="00000000" w:rsidRDefault="0041513B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34.5</w:t>
            </w:r>
          </w:p>
        </w:tc>
      </w:tr>
    </w:tbl>
    <w:p w:rsidR="00000000" w:rsidRDefault="0041513B">
      <w:pPr>
        <w:rPr>
          <w:rFonts w:ascii="Arial" w:hAnsi="Arial"/>
          <w:b/>
          <w:sz w:val="16"/>
          <w:u w:val="single"/>
        </w:rPr>
      </w:pPr>
    </w:p>
    <w:p w:rsidR="00000000" w:rsidRDefault="0041513B">
      <w:pPr>
        <w:rPr>
          <w:rFonts w:ascii="Arial" w:hAnsi="Arial"/>
          <w:sz w:val="16"/>
        </w:rPr>
      </w:pPr>
    </w:p>
    <w:p w:rsidR="00000000" w:rsidRDefault="004151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1513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</w:t>
            </w:r>
            <w:r>
              <w:rPr>
                <w:rFonts w:ascii="Arial TUR" w:hAnsi="Arial TUR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41513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151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1513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513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513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513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126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513B">
            <w:pPr>
              <w:ind w:right="31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YENİLEME</w:t>
            </w:r>
          </w:p>
          <w:p w:rsidR="00000000" w:rsidRDefault="0041513B">
            <w:pPr>
              <w:ind w:right="31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KALİTE DÜZELTME </w:t>
            </w:r>
          </w:p>
          <w:p w:rsidR="00000000" w:rsidRDefault="0041513B">
            <w:pPr>
              <w:ind w:right="312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MODERNİSATİON </w:t>
            </w:r>
          </w:p>
          <w:p w:rsidR="00000000" w:rsidRDefault="0041513B">
            <w:pPr>
              <w:ind w:right="31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IMPROVEMENTS OF QUALİTY</w:t>
            </w:r>
            <w:r>
              <w:rPr>
                <w:rFonts w:ascii="Arial TUR" w:hAnsi="Arial TUR"/>
                <w:color w:val="000000"/>
                <w:sz w:val="16"/>
              </w:rPr>
              <w:t xml:space="preserve"> </w:t>
            </w:r>
          </w:p>
        </w:tc>
        <w:tc>
          <w:tcPr>
            <w:tcW w:w="2126" w:type="dxa"/>
          </w:tcPr>
          <w:p w:rsidR="00000000" w:rsidRDefault="0041513B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12.01.2000 – 12.01.2002</w:t>
            </w:r>
          </w:p>
        </w:tc>
        <w:tc>
          <w:tcPr>
            <w:tcW w:w="2209" w:type="dxa"/>
          </w:tcPr>
          <w:p w:rsidR="00000000" w:rsidRDefault="0041513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1.021.566</w:t>
            </w:r>
          </w:p>
        </w:tc>
        <w:tc>
          <w:tcPr>
            <w:tcW w:w="1843" w:type="dxa"/>
          </w:tcPr>
          <w:p w:rsidR="00000000" w:rsidRDefault="0041513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1.268.343</w:t>
            </w:r>
          </w:p>
        </w:tc>
      </w:tr>
    </w:tbl>
    <w:p w:rsidR="00000000" w:rsidRDefault="0041513B">
      <w:pPr>
        <w:rPr>
          <w:rFonts w:ascii="Arial" w:hAnsi="Arial"/>
          <w:sz w:val="16"/>
        </w:rPr>
      </w:pPr>
    </w:p>
    <w:p w:rsidR="00000000" w:rsidRDefault="0041513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513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</w:t>
            </w:r>
            <w:r>
              <w:rPr>
                <w:rFonts w:ascii="Arial TUR" w:hAnsi="Arial TUR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4151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51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1513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513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1513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513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151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 HAVACILIK</w:t>
            </w:r>
          </w:p>
        </w:tc>
        <w:tc>
          <w:tcPr>
            <w:tcW w:w="2299" w:type="dxa"/>
          </w:tcPr>
          <w:p w:rsidR="00000000" w:rsidRDefault="0041513B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6.500.000.000.000.-TL</w:t>
            </w:r>
          </w:p>
        </w:tc>
        <w:tc>
          <w:tcPr>
            <w:tcW w:w="2342" w:type="dxa"/>
          </w:tcPr>
          <w:p w:rsidR="00000000" w:rsidRDefault="0041513B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25.</w:t>
            </w:r>
            <w:r>
              <w:rPr>
                <w:rFonts w:ascii="Arial TUR" w:hAnsi="Arial TUR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AK-PA TEKSTİL İHRACAT PAZARLAMA</w:t>
            </w:r>
          </w:p>
        </w:tc>
        <w:tc>
          <w:tcPr>
            <w:tcW w:w="2299" w:type="dxa"/>
          </w:tcPr>
          <w:p w:rsidR="00000000" w:rsidRDefault="0041513B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41513B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 ENERJİ</w:t>
            </w:r>
          </w:p>
        </w:tc>
        <w:tc>
          <w:tcPr>
            <w:tcW w:w="2299" w:type="dxa"/>
          </w:tcPr>
          <w:p w:rsidR="00000000" w:rsidRDefault="0041513B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13.500.000.000.000.-TL</w:t>
            </w:r>
          </w:p>
        </w:tc>
        <w:tc>
          <w:tcPr>
            <w:tcW w:w="2342" w:type="dxa"/>
          </w:tcPr>
          <w:p w:rsidR="00000000" w:rsidRDefault="0041513B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YAPI KREDİ BANKASI</w:t>
            </w:r>
          </w:p>
        </w:tc>
        <w:tc>
          <w:tcPr>
            <w:tcW w:w="2299" w:type="dxa"/>
          </w:tcPr>
          <w:p w:rsidR="00000000" w:rsidRDefault="0041513B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501.563.128.786.000.-TL</w:t>
            </w:r>
          </w:p>
        </w:tc>
        <w:tc>
          <w:tcPr>
            <w:tcW w:w="2342" w:type="dxa"/>
          </w:tcPr>
          <w:p w:rsidR="00000000" w:rsidRDefault="0041513B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T. SINAİ KALKINMA BANKASI</w:t>
            </w:r>
          </w:p>
        </w:tc>
        <w:tc>
          <w:tcPr>
            <w:tcW w:w="2299" w:type="dxa"/>
          </w:tcPr>
          <w:p w:rsidR="00000000" w:rsidRDefault="0041513B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28.000.000.000.000.-TL</w:t>
            </w:r>
          </w:p>
        </w:tc>
        <w:tc>
          <w:tcPr>
            <w:tcW w:w="2342" w:type="dxa"/>
          </w:tcPr>
          <w:p w:rsidR="00000000" w:rsidRDefault="0041513B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İMAR BANKASI</w:t>
            </w:r>
          </w:p>
        </w:tc>
        <w:tc>
          <w:tcPr>
            <w:tcW w:w="2299" w:type="dxa"/>
          </w:tcPr>
          <w:p w:rsidR="00000000" w:rsidRDefault="0041513B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42.000.000.000.000.-TL</w:t>
            </w:r>
          </w:p>
        </w:tc>
        <w:tc>
          <w:tcPr>
            <w:tcW w:w="2342" w:type="dxa"/>
          </w:tcPr>
          <w:p w:rsidR="00000000" w:rsidRDefault="0041513B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VAKIFLAR BANKASI</w:t>
            </w:r>
          </w:p>
        </w:tc>
        <w:tc>
          <w:tcPr>
            <w:tcW w:w="2299" w:type="dxa"/>
          </w:tcPr>
          <w:p w:rsidR="00000000" w:rsidRDefault="0041513B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220.000.000.000.000.-TL</w:t>
            </w:r>
          </w:p>
        </w:tc>
        <w:tc>
          <w:tcPr>
            <w:tcW w:w="2342" w:type="dxa"/>
          </w:tcPr>
          <w:p w:rsidR="00000000" w:rsidRDefault="0041513B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1513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AKSU TEXTILES E.A.D.</w:t>
            </w:r>
          </w:p>
        </w:tc>
        <w:tc>
          <w:tcPr>
            <w:tcW w:w="2299" w:type="dxa"/>
          </w:tcPr>
          <w:p w:rsidR="00000000" w:rsidRDefault="0041513B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50.000.-LEVA</w:t>
            </w:r>
          </w:p>
        </w:tc>
        <w:tc>
          <w:tcPr>
            <w:tcW w:w="2342" w:type="dxa"/>
          </w:tcPr>
          <w:p w:rsidR="00000000" w:rsidRDefault="0041513B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100.0</w:t>
            </w:r>
          </w:p>
        </w:tc>
      </w:tr>
    </w:tbl>
    <w:p w:rsidR="00000000" w:rsidRDefault="004151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sz w:val="16"/>
        </w:rPr>
      </w:pPr>
    </w:p>
    <w:p w:rsidR="00000000" w:rsidRDefault="004151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sz w:val="16"/>
        </w:rPr>
      </w:pPr>
    </w:p>
    <w:p w:rsidR="00000000" w:rsidRDefault="004151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51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31/12/2000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151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51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capital, as of 31</w:t>
            </w:r>
            <w:r>
              <w:rPr>
                <w:rFonts w:ascii="Arial" w:hAnsi="Arial"/>
                <w:i/>
                <w:sz w:val="16"/>
              </w:rPr>
              <w:t>/12/2000 ,  are shown below.</w:t>
            </w:r>
          </w:p>
        </w:tc>
      </w:tr>
    </w:tbl>
    <w:p w:rsidR="00000000" w:rsidRDefault="004151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151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4077" w:type="dxa"/>
          </w:tcPr>
          <w:p w:rsidR="00000000" w:rsidRDefault="0041513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41513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(Miyon TL)</w:t>
            </w:r>
          </w:p>
        </w:tc>
        <w:tc>
          <w:tcPr>
            <w:tcW w:w="2126" w:type="dxa"/>
          </w:tcPr>
          <w:p w:rsidR="00000000" w:rsidRDefault="004151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4077" w:type="dxa"/>
          </w:tcPr>
          <w:p w:rsidR="00000000" w:rsidRDefault="004151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4151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4151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1513B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AKKÖK SANAYİ YATIRIM VE GELİŞTİRME A.Ş.</w:t>
            </w:r>
          </w:p>
        </w:tc>
        <w:tc>
          <w:tcPr>
            <w:tcW w:w="2694" w:type="dxa"/>
          </w:tcPr>
          <w:p w:rsidR="00000000" w:rsidRDefault="0041513B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3.124.800</w:t>
            </w:r>
          </w:p>
        </w:tc>
        <w:tc>
          <w:tcPr>
            <w:tcW w:w="2126" w:type="dxa"/>
          </w:tcPr>
          <w:p w:rsidR="00000000" w:rsidRDefault="0041513B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71.55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1513B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ARİŞ SANAYİ VE TİCARET .A..Ş.</w:t>
            </w:r>
          </w:p>
        </w:tc>
        <w:tc>
          <w:tcPr>
            <w:tcW w:w="2694" w:type="dxa"/>
          </w:tcPr>
          <w:p w:rsidR="00000000" w:rsidRDefault="0041513B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32.873</w:t>
            </w:r>
          </w:p>
        </w:tc>
        <w:tc>
          <w:tcPr>
            <w:tcW w:w="2126" w:type="dxa"/>
          </w:tcPr>
          <w:p w:rsidR="00000000" w:rsidRDefault="0041513B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1513B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ÖMER DİNÇKÖK</w:t>
            </w:r>
          </w:p>
        </w:tc>
        <w:tc>
          <w:tcPr>
            <w:tcW w:w="2694" w:type="dxa"/>
          </w:tcPr>
          <w:p w:rsidR="00000000" w:rsidRDefault="0041513B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131.432</w:t>
            </w:r>
          </w:p>
        </w:tc>
        <w:tc>
          <w:tcPr>
            <w:tcW w:w="2126" w:type="dxa"/>
          </w:tcPr>
          <w:p w:rsidR="00000000" w:rsidRDefault="0041513B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1513B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RAİF DİNÇKÖK</w:t>
            </w:r>
          </w:p>
        </w:tc>
        <w:tc>
          <w:tcPr>
            <w:tcW w:w="2694" w:type="dxa"/>
          </w:tcPr>
          <w:p w:rsidR="00000000" w:rsidRDefault="0041513B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131.432</w:t>
            </w:r>
          </w:p>
        </w:tc>
        <w:tc>
          <w:tcPr>
            <w:tcW w:w="2126" w:type="dxa"/>
          </w:tcPr>
          <w:p w:rsidR="00000000" w:rsidRDefault="0041513B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1513B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NİLÜFER ÇİFTÇİ</w:t>
            </w:r>
          </w:p>
        </w:tc>
        <w:tc>
          <w:tcPr>
            <w:tcW w:w="2694" w:type="dxa"/>
          </w:tcPr>
          <w:p w:rsidR="00000000" w:rsidRDefault="0041513B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128.299</w:t>
            </w:r>
          </w:p>
        </w:tc>
        <w:tc>
          <w:tcPr>
            <w:tcW w:w="2126" w:type="dxa"/>
          </w:tcPr>
          <w:p w:rsidR="00000000" w:rsidRDefault="0041513B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1513B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FATMA GÜZİN DİNÇKÖK</w:t>
            </w:r>
          </w:p>
        </w:tc>
        <w:tc>
          <w:tcPr>
            <w:tcW w:w="2694" w:type="dxa"/>
          </w:tcPr>
          <w:p w:rsidR="00000000" w:rsidRDefault="0041513B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49.343</w:t>
            </w:r>
          </w:p>
        </w:tc>
        <w:tc>
          <w:tcPr>
            <w:tcW w:w="2126" w:type="dxa"/>
          </w:tcPr>
          <w:p w:rsidR="00000000" w:rsidRDefault="0041513B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1513B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ERDOĞAN DAĞDELEN</w:t>
            </w:r>
          </w:p>
        </w:tc>
        <w:tc>
          <w:tcPr>
            <w:tcW w:w="2694" w:type="dxa"/>
          </w:tcPr>
          <w:p w:rsidR="00000000" w:rsidRDefault="0041513B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5.081</w:t>
            </w:r>
          </w:p>
        </w:tc>
        <w:tc>
          <w:tcPr>
            <w:tcW w:w="2126" w:type="dxa"/>
          </w:tcPr>
          <w:p w:rsidR="00000000" w:rsidRDefault="0041513B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1513B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DERYA DAĞDELEN</w:t>
            </w:r>
          </w:p>
        </w:tc>
        <w:tc>
          <w:tcPr>
            <w:tcW w:w="2694" w:type="dxa"/>
          </w:tcPr>
          <w:p w:rsidR="00000000" w:rsidRDefault="0041513B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4.009</w:t>
            </w:r>
          </w:p>
        </w:tc>
        <w:tc>
          <w:tcPr>
            <w:tcW w:w="2126" w:type="dxa"/>
          </w:tcPr>
          <w:p w:rsidR="00000000" w:rsidRDefault="0041513B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1513B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NERMİN DAĞDELEN</w:t>
            </w:r>
          </w:p>
        </w:tc>
        <w:tc>
          <w:tcPr>
            <w:tcW w:w="2694" w:type="dxa"/>
          </w:tcPr>
          <w:p w:rsidR="00000000" w:rsidRDefault="0041513B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2.758</w:t>
            </w:r>
          </w:p>
        </w:tc>
        <w:tc>
          <w:tcPr>
            <w:tcW w:w="2126" w:type="dxa"/>
          </w:tcPr>
          <w:p w:rsidR="00000000" w:rsidRDefault="0041513B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1513B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İHSAN GÜDÜKKURT</w:t>
            </w:r>
          </w:p>
        </w:tc>
        <w:tc>
          <w:tcPr>
            <w:tcW w:w="2694" w:type="dxa"/>
          </w:tcPr>
          <w:p w:rsidR="00000000" w:rsidRDefault="0041513B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942</w:t>
            </w:r>
          </w:p>
        </w:tc>
        <w:tc>
          <w:tcPr>
            <w:tcW w:w="2126" w:type="dxa"/>
          </w:tcPr>
          <w:p w:rsidR="00000000" w:rsidRDefault="0041513B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1513B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DİĞER</w:t>
            </w:r>
          </w:p>
        </w:tc>
        <w:tc>
          <w:tcPr>
            <w:tcW w:w="2694" w:type="dxa"/>
          </w:tcPr>
          <w:p w:rsidR="00000000" w:rsidRDefault="0041513B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756.337</w:t>
            </w:r>
          </w:p>
        </w:tc>
        <w:tc>
          <w:tcPr>
            <w:tcW w:w="2126" w:type="dxa"/>
          </w:tcPr>
          <w:p w:rsidR="00000000" w:rsidRDefault="0041513B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1513B">
            <w:pPr>
              <w:spacing w:line="360" w:lineRule="auto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TOPLAM</w:t>
            </w:r>
          </w:p>
        </w:tc>
        <w:tc>
          <w:tcPr>
            <w:tcW w:w="2694" w:type="dxa"/>
          </w:tcPr>
          <w:p w:rsidR="00000000" w:rsidRDefault="0041513B">
            <w:pPr>
              <w:spacing w:line="360" w:lineRule="auto"/>
              <w:ind w:right="537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4.367.306</w:t>
            </w:r>
          </w:p>
        </w:tc>
        <w:tc>
          <w:tcPr>
            <w:tcW w:w="2126" w:type="dxa"/>
          </w:tcPr>
          <w:p w:rsidR="00000000" w:rsidRDefault="0041513B">
            <w:pPr>
              <w:spacing w:line="360" w:lineRule="auto"/>
              <w:ind w:right="962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4151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13B"/>
    <w:rsid w:val="004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390BC-BDB2-456E-B972-028C5D24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tabs>
        <w:tab w:val="left" w:pos="5670"/>
      </w:tabs>
      <w:ind w:left="5670" w:hanging="5670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2022-09-01T21:58:00Z</dcterms:created>
  <dcterms:modified xsi:type="dcterms:W3CDTF">2022-09-01T21:58:00Z</dcterms:modified>
</cp:coreProperties>
</file>