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pStyle w:val="Heading3"/>
            </w:pPr>
            <w:r>
              <w:t>ALTERNATİFBANK A.Ş</w:t>
            </w:r>
          </w:p>
        </w:tc>
      </w:tr>
    </w:tbl>
    <w:p w:rsidR="00000000" w:rsidRDefault="004D06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6 KASIM  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CADDESİ NO:22-24 ELMADAĞ/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Z.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KILINÇ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MEVLUT ASLANOĞLU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KUTLU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0-212-232 44 00 ( 20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0-212-233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44,700,000,000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06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</w:t>
            </w:r>
            <w:r>
              <w:rPr>
                <w:rFonts w:ascii="Arial" w:hAnsi="Arial"/>
                <w:sz w:val="16"/>
              </w:rPr>
              <w:t>duat tutarları aşağıda gösterilmektedir.</w:t>
            </w:r>
          </w:p>
        </w:tc>
        <w:tc>
          <w:tcPr>
            <w:tcW w:w="1134" w:type="dxa"/>
          </w:tcPr>
          <w:p w:rsidR="00000000" w:rsidRDefault="004D06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06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4D06F6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8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06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4D06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803" w:type="dxa"/>
          </w:tcPr>
          <w:p w:rsidR="00000000" w:rsidRDefault="004D06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803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06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4D06F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254,536,000</w:t>
            </w:r>
          </w:p>
        </w:tc>
        <w:tc>
          <w:tcPr>
            <w:tcW w:w="2803" w:type="dxa"/>
          </w:tcPr>
          <w:p w:rsidR="00000000" w:rsidRDefault="004D06F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151,300,000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06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4D06F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281,627,000</w:t>
            </w:r>
          </w:p>
        </w:tc>
        <w:tc>
          <w:tcPr>
            <w:tcW w:w="2803" w:type="dxa"/>
          </w:tcPr>
          <w:p w:rsidR="00000000" w:rsidRDefault="004D06F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256,121,000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06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4D06F6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03" w:type="dxa"/>
          </w:tcPr>
          <w:p w:rsidR="00000000" w:rsidRDefault="004D06F6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06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06F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06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4D06F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06F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D06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06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06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</w:t>
            </w:r>
            <w:r>
              <w:rPr>
                <w:rFonts w:ascii="Arial" w:hAnsi="Arial"/>
                <w:b/>
                <w:color w:val="000000"/>
                <w:sz w:val="16"/>
              </w:rPr>
              <w:t>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06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06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4D06F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4D06F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D06F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p w:rsidR="00000000" w:rsidRDefault="004D06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06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</w:t>
            </w:r>
            <w:r>
              <w:rPr>
                <w:rFonts w:ascii="Arial" w:hAnsi="Arial"/>
                <w:sz w:val="16"/>
              </w:rPr>
              <w:t xml:space="preserve">indeki payı aşağıda gösterilmektedir. </w:t>
            </w:r>
          </w:p>
        </w:tc>
        <w:tc>
          <w:tcPr>
            <w:tcW w:w="1134" w:type="dxa"/>
          </w:tcPr>
          <w:p w:rsidR="00000000" w:rsidRDefault="004D06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4" w:type="dxa"/>
          </w:tcPr>
          <w:p w:rsidR="00000000" w:rsidRDefault="004D06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4D06F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3"/>
        <w:gridCol w:w="1924"/>
        <w:gridCol w:w="23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4D06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24" w:type="dxa"/>
          </w:tcPr>
          <w:p w:rsidR="00000000" w:rsidRDefault="004D06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06" w:type="dxa"/>
          </w:tcPr>
          <w:p w:rsidR="00000000" w:rsidRDefault="004D06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4D06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24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06" w:type="dxa"/>
          </w:tcPr>
          <w:p w:rsidR="00000000" w:rsidRDefault="004D06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OR</w:t>
            </w:r>
            <w:r>
              <w:rPr>
                <w:rFonts w:ascii="Arial" w:hAnsi="Arial"/>
                <w:color w:val="000000"/>
                <w:sz w:val="16"/>
              </w:rPr>
              <w:t>TAKLIĞI A.Ş</w:t>
            </w:r>
          </w:p>
        </w:tc>
        <w:tc>
          <w:tcPr>
            <w:tcW w:w="1919" w:type="dxa"/>
          </w:tcPr>
          <w:p w:rsidR="00000000" w:rsidRDefault="004D06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1,734,537,100,000TL</w:t>
            </w:r>
          </w:p>
        </w:tc>
        <w:tc>
          <w:tcPr>
            <w:tcW w:w="2311" w:type="dxa"/>
          </w:tcPr>
          <w:p w:rsidR="00000000" w:rsidRDefault="004D06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MENKUL KIYMETLER A.Ş</w:t>
            </w:r>
          </w:p>
        </w:tc>
        <w:tc>
          <w:tcPr>
            <w:tcW w:w="1919" w:type="dxa"/>
          </w:tcPr>
          <w:p w:rsidR="00000000" w:rsidRDefault="004D06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2,000,000,000,000 TL</w:t>
            </w:r>
          </w:p>
        </w:tc>
        <w:tc>
          <w:tcPr>
            <w:tcW w:w="2311" w:type="dxa"/>
          </w:tcPr>
          <w:p w:rsidR="00000000" w:rsidRDefault="004D06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FİNANSAL KİRALAMA A.Ş</w:t>
            </w:r>
          </w:p>
        </w:tc>
        <w:tc>
          <w:tcPr>
            <w:tcW w:w="1919" w:type="dxa"/>
          </w:tcPr>
          <w:p w:rsidR="00000000" w:rsidRDefault="004D06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6,700,000,000,000TL</w:t>
            </w:r>
          </w:p>
        </w:tc>
        <w:tc>
          <w:tcPr>
            <w:tcW w:w="2311" w:type="dxa"/>
          </w:tcPr>
          <w:p w:rsidR="00000000" w:rsidRDefault="004D06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CAPİTAL SERVİCES A.Ş</w:t>
            </w:r>
          </w:p>
        </w:tc>
        <w:tc>
          <w:tcPr>
            <w:tcW w:w="1919" w:type="dxa"/>
          </w:tcPr>
          <w:p w:rsidR="00000000" w:rsidRDefault="004D06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 USD</w:t>
            </w:r>
          </w:p>
        </w:tc>
        <w:tc>
          <w:tcPr>
            <w:tcW w:w="2311" w:type="dxa"/>
          </w:tcPr>
          <w:p w:rsidR="00000000" w:rsidRDefault="004D06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 FİNANCE IRELAND PLC</w:t>
            </w:r>
          </w:p>
        </w:tc>
        <w:tc>
          <w:tcPr>
            <w:tcW w:w="1919" w:type="dxa"/>
          </w:tcPr>
          <w:p w:rsidR="00000000" w:rsidRDefault="004D06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 USD</w:t>
            </w:r>
          </w:p>
        </w:tc>
        <w:tc>
          <w:tcPr>
            <w:tcW w:w="2311" w:type="dxa"/>
          </w:tcPr>
          <w:p w:rsidR="00000000" w:rsidRDefault="004D06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4D06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TURKECO</w:t>
            </w:r>
            <w:r>
              <w:rPr>
                <w:rFonts w:ascii="Arial" w:hAnsi="Arial"/>
                <w:color w:val="000000"/>
                <w:sz w:val="16"/>
              </w:rPr>
              <w:t>M TEKNOLOJİ HİZMETLERİ A.Ş</w:t>
            </w:r>
          </w:p>
        </w:tc>
        <w:tc>
          <w:tcPr>
            <w:tcW w:w="1919" w:type="dxa"/>
          </w:tcPr>
          <w:p w:rsidR="00000000" w:rsidRDefault="004D06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42,775,925,000 TL</w:t>
            </w:r>
          </w:p>
        </w:tc>
        <w:tc>
          <w:tcPr>
            <w:tcW w:w="2311" w:type="dxa"/>
          </w:tcPr>
          <w:p w:rsidR="00000000" w:rsidRDefault="004D06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4.23</w:t>
            </w:r>
          </w:p>
        </w:tc>
      </w:tr>
    </w:tbl>
    <w:p w:rsidR="00000000" w:rsidRDefault="004D06F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D06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06F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 Mart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06F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D06F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March 31,2001 , are </w:t>
            </w:r>
            <w:r>
              <w:rPr>
                <w:rFonts w:ascii="Arial" w:hAnsi="Arial"/>
                <w:b/>
                <w:sz w:val="16"/>
              </w:rPr>
              <w:t>shown below.</w:t>
            </w:r>
          </w:p>
        </w:tc>
      </w:tr>
    </w:tbl>
    <w:p w:rsidR="00000000" w:rsidRDefault="004D06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"/>
        <w:gridCol w:w="4410"/>
        <w:gridCol w:w="23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ANADOLU ENDÜSTRİ HOLDİNG A.Ş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24,893,474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ANADOLU EFES BİRACILIK VE MALT SAN. A.Ş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   10,281,000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EFES PAZARLAMA VE DAĞITIM TİC. A.Ş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447,000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 ÖZİLHAN SINAİ YATIRIM  A.Ş.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2,202,413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(21 kişi)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7,311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HALKA </w:t>
            </w:r>
            <w:r>
              <w:rPr>
                <w:rFonts w:ascii="Arial" w:hAnsi="Arial"/>
                <w:sz w:val="16"/>
              </w:rPr>
              <w:t>AÇIK KISIM (-)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6,868,802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44,700,000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06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D06F6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06F6"/>
    <w:rsid w:val="004D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4D20D-EA6B-4CA4-BE48-E9CF9C58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2001-04-20T14:58:00Z</cp:lastPrinted>
  <dcterms:created xsi:type="dcterms:W3CDTF">2022-09-01T21:58:00Z</dcterms:created>
  <dcterms:modified xsi:type="dcterms:W3CDTF">2022-09-01T21:58:00Z</dcterms:modified>
</cp:coreProperties>
</file>