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340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ANADOLU CAM SANAYİİ A.Ş.</w:t>
            </w:r>
          </w:p>
        </w:tc>
      </w:tr>
    </w:tbl>
    <w:p w:rsidR="00000000" w:rsidRDefault="002C234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3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C23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23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21/5/1969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3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C23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23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3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C23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23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 AMBALAJ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3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C23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23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3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C23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23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KULELERİ KULE 3 4.LEVENT BEŞİKTAŞ/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3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C23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23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3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C23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23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3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C23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23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3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</w:t>
            </w:r>
            <w:r>
              <w:rPr>
                <w:rFonts w:ascii="Arial" w:hAnsi="Arial"/>
                <w:b/>
                <w:color w:val="000000"/>
                <w:sz w:val="16"/>
              </w:rPr>
              <w:t>URULU</w:t>
            </w:r>
          </w:p>
        </w:tc>
        <w:tc>
          <w:tcPr>
            <w:tcW w:w="142" w:type="dxa"/>
          </w:tcPr>
          <w:p w:rsidR="00000000" w:rsidRDefault="002C23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23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TEOMAN YENİGÜN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3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C23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23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ŞAFAK CANTOSUN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3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C23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23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KAMİL ŞİMŞİR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3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C23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23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YILDIRIM TEOMAN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3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C23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23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HARZEMŞAH DİKMEN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3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C23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23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MAHMUT EKREM </w:t>
            </w:r>
            <w:r>
              <w:rPr>
                <w:rFonts w:ascii="Arial" w:hAnsi="Arial"/>
                <w:color w:val="000000"/>
                <w:sz w:val="16"/>
              </w:rPr>
              <w:t>BARLAS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3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C23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23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ALİ 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3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C23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23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FARUK POLATKAN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3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C23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23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ASİME CANAN SİLİFKE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3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C23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23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3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C23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23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0 21 2 350 50 50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3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C23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23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3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C23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23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0 212 350 57 </w:t>
            </w:r>
            <w:r>
              <w:rPr>
                <w:rFonts w:ascii="Arial" w:hAnsi="Arial"/>
                <w:color w:val="000000"/>
                <w:sz w:val="16"/>
              </w:rPr>
              <w:t>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3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C23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23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3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C23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23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3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C23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23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3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C23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23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01/01/2000-31/12/2002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3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C23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23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3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C23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23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KRİSTAL –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3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C23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23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3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SENDİKASI</w:t>
            </w:r>
          </w:p>
        </w:tc>
        <w:tc>
          <w:tcPr>
            <w:tcW w:w="142" w:type="dxa"/>
          </w:tcPr>
          <w:p w:rsidR="00000000" w:rsidRDefault="002C23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23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TÜRKİYE CAM ÇİMENTO VE TOPRAK SANAYİİ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3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C23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23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3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C23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2340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70.000.000.000.000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3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C23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2340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3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C23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23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47.910.000.000.000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3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C23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23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34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2C234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2340">
            <w:pPr>
              <w:pStyle w:val="Heading1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34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d-in Capital)</w:t>
            </w:r>
          </w:p>
        </w:tc>
        <w:tc>
          <w:tcPr>
            <w:tcW w:w="142" w:type="dxa"/>
          </w:tcPr>
          <w:p w:rsidR="00000000" w:rsidRDefault="002C234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2340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3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C23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23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3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C23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23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2C2340">
      <w:pPr>
        <w:rPr>
          <w:rFonts w:ascii="Arial" w:hAnsi="Arial"/>
          <w:sz w:val="16"/>
        </w:rPr>
      </w:pPr>
    </w:p>
    <w:p w:rsidR="00000000" w:rsidRDefault="002C234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C234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2C234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C234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2C234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C234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C23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Cam Ambalaj (Ton)</w:t>
            </w:r>
          </w:p>
        </w:tc>
        <w:tc>
          <w:tcPr>
            <w:tcW w:w="806" w:type="dxa"/>
          </w:tcPr>
          <w:p w:rsidR="00000000" w:rsidRDefault="002C23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</w:t>
            </w:r>
            <w:r>
              <w:rPr>
                <w:rFonts w:ascii="Arial" w:hAnsi="Arial"/>
                <w:b/>
                <w:sz w:val="16"/>
              </w:rPr>
              <w:t>.K.O.</w:t>
            </w:r>
          </w:p>
          <w:p w:rsidR="00000000" w:rsidRDefault="002C23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C23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C23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Glass Packing (Ton)</w:t>
            </w:r>
          </w:p>
        </w:tc>
        <w:tc>
          <w:tcPr>
            <w:tcW w:w="806" w:type="dxa"/>
          </w:tcPr>
          <w:p w:rsidR="00000000" w:rsidRDefault="002C23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C23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C23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2C234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206.093</w:t>
            </w:r>
          </w:p>
        </w:tc>
        <w:tc>
          <w:tcPr>
            <w:tcW w:w="806" w:type="dxa"/>
          </w:tcPr>
          <w:p w:rsidR="00000000" w:rsidRDefault="002C23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C23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2C234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279.886</w:t>
            </w:r>
          </w:p>
        </w:tc>
        <w:tc>
          <w:tcPr>
            <w:tcW w:w="806" w:type="dxa"/>
          </w:tcPr>
          <w:p w:rsidR="00000000" w:rsidRDefault="002C23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2C234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2C2340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2C234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C234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2C234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C234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sales figures of </w:t>
            </w:r>
            <w:r>
              <w:rPr>
                <w:rFonts w:ascii="Arial" w:hAnsi="Arial"/>
                <w:i/>
                <w:sz w:val="16"/>
              </w:rPr>
              <w:t>the Company for the last two years are  shown below.</w:t>
            </w:r>
          </w:p>
        </w:tc>
      </w:tr>
    </w:tbl>
    <w:p w:rsidR="00000000" w:rsidRDefault="002C234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C234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C23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Cam Ambalaj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C23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C23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Glass Packing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C23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2C234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207.304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C23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2C234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293.519</w:t>
            </w:r>
          </w:p>
        </w:tc>
      </w:tr>
    </w:tbl>
    <w:p w:rsidR="00000000" w:rsidRDefault="002C2340">
      <w:pPr>
        <w:rPr>
          <w:rFonts w:ascii="Arial" w:hAnsi="Arial"/>
          <w:sz w:val="16"/>
        </w:rPr>
      </w:pPr>
    </w:p>
    <w:p w:rsidR="00000000" w:rsidRDefault="002C2340">
      <w:pPr>
        <w:rPr>
          <w:rFonts w:ascii="Arial" w:hAnsi="Arial"/>
          <w:sz w:val="16"/>
        </w:rPr>
      </w:pPr>
    </w:p>
    <w:p w:rsidR="00000000" w:rsidRDefault="002C2340">
      <w:pPr>
        <w:rPr>
          <w:rFonts w:ascii="Arial" w:hAnsi="Arial"/>
          <w:sz w:val="16"/>
        </w:rPr>
      </w:pPr>
    </w:p>
    <w:p w:rsidR="00000000" w:rsidRDefault="002C234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C234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2C234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C234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</w:t>
            </w:r>
            <w:r>
              <w:rPr>
                <w:rFonts w:ascii="Arial" w:hAnsi="Arial"/>
                <w:i/>
                <w:sz w:val="16"/>
              </w:rPr>
              <w:t>es that  the Company realized  in the last two years  are given below.</w:t>
            </w:r>
          </w:p>
        </w:tc>
      </w:tr>
    </w:tbl>
    <w:p w:rsidR="00000000" w:rsidRDefault="002C2340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C23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C234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2C234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2C234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2C234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C23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C23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2C23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2C23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2C23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C23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527" w:type="dxa"/>
          </w:tcPr>
          <w:p w:rsidR="00000000" w:rsidRDefault="002C234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2C234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2" w:type="dxa"/>
          </w:tcPr>
          <w:p w:rsidR="00000000" w:rsidRDefault="002C234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3.912.523.000.00</w:t>
            </w:r>
            <w:r>
              <w:rPr>
                <w:rFonts w:ascii="Arial" w:hAnsi="Arial"/>
                <w:color w:val="000000"/>
                <w:sz w:val="16"/>
              </w:rPr>
              <w:t>0</w:t>
            </w:r>
          </w:p>
          <w:p w:rsidR="00000000" w:rsidRDefault="002C234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9.383.219</w:t>
            </w:r>
          </w:p>
        </w:tc>
        <w:tc>
          <w:tcPr>
            <w:tcW w:w="1986" w:type="dxa"/>
          </w:tcPr>
          <w:p w:rsidR="00000000" w:rsidRDefault="002C234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C23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27" w:type="dxa"/>
          </w:tcPr>
          <w:p w:rsidR="00000000" w:rsidRDefault="002C234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2C234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2" w:type="dxa"/>
          </w:tcPr>
          <w:p w:rsidR="00000000" w:rsidRDefault="002C234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8.420.614.610.469</w:t>
            </w:r>
          </w:p>
          <w:p w:rsidR="00000000" w:rsidRDefault="002C234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13.508.517</w:t>
            </w:r>
          </w:p>
        </w:tc>
        <w:tc>
          <w:tcPr>
            <w:tcW w:w="1986" w:type="dxa"/>
          </w:tcPr>
          <w:p w:rsidR="00000000" w:rsidRDefault="002C234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13,0</w:t>
            </w:r>
          </w:p>
        </w:tc>
      </w:tr>
    </w:tbl>
    <w:p w:rsidR="00000000" w:rsidRDefault="002C2340">
      <w:pPr>
        <w:rPr>
          <w:rFonts w:ascii="Arial" w:hAnsi="Arial"/>
          <w:b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C234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2C234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C234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2C2340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C234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2C234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2C234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</w:t>
            </w:r>
            <w:r>
              <w:rPr>
                <w:rFonts w:ascii="Arial" w:hAnsi="Arial"/>
                <w:b/>
                <w:color w:val="000000"/>
                <w:sz w:val="16"/>
              </w:rPr>
              <w:t>rı-</w:t>
            </w:r>
          </w:p>
        </w:tc>
        <w:tc>
          <w:tcPr>
            <w:tcW w:w="1843" w:type="dxa"/>
          </w:tcPr>
          <w:p w:rsidR="00000000" w:rsidRDefault="002C234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C23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2C23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2C23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2C23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C234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2C23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2C23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2C23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C234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İdame Yatırımı</w:t>
            </w:r>
          </w:p>
        </w:tc>
        <w:tc>
          <w:tcPr>
            <w:tcW w:w="2043" w:type="dxa"/>
          </w:tcPr>
          <w:p w:rsidR="00000000" w:rsidRDefault="002C234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30/04/1998-30/06/2001</w:t>
            </w:r>
          </w:p>
        </w:tc>
        <w:tc>
          <w:tcPr>
            <w:tcW w:w="2209" w:type="dxa"/>
          </w:tcPr>
          <w:p w:rsidR="00000000" w:rsidRDefault="002C234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413.278</w:t>
            </w:r>
          </w:p>
        </w:tc>
        <w:tc>
          <w:tcPr>
            <w:tcW w:w="1843" w:type="dxa"/>
          </w:tcPr>
          <w:p w:rsidR="00000000" w:rsidRDefault="002C234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260.365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C234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Modern</w:t>
            </w:r>
            <w:r>
              <w:rPr>
                <w:rFonts w:ascii="Arial" w:hAnsi="Arial"/>
                <w:color w:val="000000"/>
                <w:sz w:val="16"/>
              </w:rPr>
              <w:t>izasyon Yatırımı</w:t>
            </w:r>
          </w:p>
        </w:tc>
        <w:tc>
          <w:tcPr>
            <w:tcW w:w="2043" w:type="dxa"/>
          </w:tcPr>
          <w:p w:rsidR="00000000" w:rsidRDefault="002C234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01/09/2000-31/03/2001</w:t>
            </w:r>
          </w:p>
        </w:tc>
        <w:tc>
          <w:tcPr>
            <w:tcW w:w="2209" w:type="dxa"/>
          </w:tcPr>
          <w:p w:rsidR="00000000" w:rsidRDefault="002C234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66.908</w:t>
            </w:r>
          </w:p>
        </w:tc>
        <w:tc>
          <w:tcPr>
            <w:tcW w:w="1843" w:type="dxa"/>
          </w:tcPr>
          <w:p w:rsidR="00000000" w:rsidRDefault="002C234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14.051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C234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Modernizasyon Yatırımı</w:t>
            </w:r>
          </w:p>
        </w:tc>
        <w:tc>
          <w:tcPr>
            <w:tcW w:w="2043" w:type="dxa"/>
          </w:tcPr>
          <w:p w:rsidR="00000000" w:rsidRDefault="002C234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10/04/1997-30/06/2001</w:t>
            </w:r>
          </w:p>
        </w:tc>
        <w:tc>
          <w:tcPr>
            <w:tcW w:w="2209" w:type="dxa"/>
          </w:tcPr>
          <w:p w:rsidR="00000000" w:rsidRDefault="002C234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147.570</w:t>
            </w:r>
          </w:p>
        </w:tc>
        <w:tc>
          <w:tcPr>
            <w:tcW w:w="1843" w:type="dxa"/>
          </w:tcPr>
          <w:p w:rsidR="00000000" w:rsidRDefault="002C234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125.435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C234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Diğer Yatırım</w:t>
            </w:r>
          </w:p>
        </w:tc>
        <w:tc>
          <w:tcPr>
            <w:tcW w:w="2043" w:type="dxa"/>
          </w:tcPr>
          <w:p w:rsidR="00000000" w:rsidRDefault="002C234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2C234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604.931</w:t>
            </w:r>
          </w:p>
        </w:tc>
        <w:tc>
          <w:tcPr>
            <w:tcW w:w="1843" w:type="dxa"/>
          </w:tcPr>
          <w:p w:rsidR="00000000" w:rsidRDefault="002C234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2C234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C234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C234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C234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</w:t>
            </w:r>
            <w:r>
              <w:rPr>
                <w:rFonts w:ascii="Arial" w:hAnsi="Arial"/>
                <w:i/>
                <w:sz w:val="16"/>
              </w:rPr>
              <w:t>articipations and  its portion in their  equity capital are shown below.</w:t>
            </w:r>
          </w:p>
        </w:tc>
      </w:tr>
    </w:tbl>
    <w:p w:rsidR="00000000" w:rsidRDefault="002C234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056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2C23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056" w:type="dxa"/>
          </w:tcPr>
          <w:p w:rsidR="00000000" w:rsidRDefault="002C234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2C234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2C234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056" w:type="dxa"/>
          </w:tcPr>
          <w:p w:rsidR="00000000" w:rsidRDefault="002C23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2C23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2C23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Ferro Döküm San. Ve Tic. A.Ş.</w:t>
            </w:r>
          </w:p>
        </w:tc>
        <w:tc>
          <w:tcPr>
            <w:tcW w:w="2051" w:type="dxa"/>
          </w:tcPr>
          <w:p w:rsidR="00000000" w:rsidRDefault="002C234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339.316TL</w:t>
            </w:r>
          </w:p>
        </w:tc>
        <w:tc>
          <w:tcPr>
            <w:tcW w:w="2343" w:type="dxa"/>
          </w:tcPr>
          <w:p w:rsidR="00000000" w:rsidRDefault="002C234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3,033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2C23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Trakya Cam San. A.Ş.</w:t>
            </w:r>
          </w:p>
        </w:tc>
        <w:tc>
          <w:tcPr>
            <w:tcW w:w="2051" w:type="dxa"/>
          </w:tcPr>
          <w:p w:rsidR="00000000" w:rsidRDefault="002C234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18.024TL</w:t>
            </w:r>
          </w:p>
        </w:tc>
        <w:tc>
          <w:tcPr>
            <w:tcW w:w="2343" w:type="dxa"/>
          </w:tcPr>
          <w:p w:rsidR="00000000" w:rsidRDefault="002C234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&lt;</w:t>
            </w:r>
            <w:r>
              <w:rPr>
                <w:rFonts w:ascii="Arial" w:hAnsi="Arial"/>
                <w:color w:val="000000"/>
                <w:sz w:val="16"/>
              </w:rPr>
              <w:t>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2C23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Camiş Elektrik Üretimi Otoprodüktor Gr. A.Ş.</w:t>
            </w:r>
          </w:p>
        </w:tc>
        <w:tc>
          <w:tcPr>
            <w:tcW w:w="2051" w:type="dxa"/>
          </w:tcPr>
          <w:p w:rsidR="00000000" w:rsidRDefault="002C234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2.038.341TL</w:t>
            </w:r>
          </w:p>
        </w:tc>
        <w:tc>
          <w:tcPr>
            <w:tcW w:w="2343" w:type="dxa"/>
          </w:tcPr>
          <w:p w:rsidR="00000000" w:rsidRDefault="002C234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2C23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 Ambalaj Pazarlama A.Ş.</w:t>
            </w:r>
          </w:p>
        </w:tc>
        <w:tc>
          <w:tcPr>
            <w:tcW w:w="2051" w:type="dxa"/>
          </w:tcPr>
          <w:p w:rsidR="00000000" w:rsidRDefault="002C234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7.490TL</w:t>
            </w:r>
          </w:p>
        </w:tc>
        <w:tc>
          <w:tcPr>
            <w:tcW w:w="2343" w:type="dxa"/>
          </w:tcPr>
          <w:p w:rsidR="00000000" w:rsidRDefault="002C234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2C23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Camiş Menkul Değerler A.Ş.</w:t>
            </w:r>
          </w:p>
        </w:tc>
        <w:tc>
          <w:tcPr>
            <w:tcW w:w="2051" w:type="dxa"/>
          </w:tcPr>
          <w:p w:rsidR="00000000" w:rsidRDefault="002C234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60.000TL</w:t>
            </w:r>
          </w:p>
        </w:tc>
        <w:tc>
          <w:tcPr>
            <w:tcW w:w="2343" w:type="dxa"/>
          </w:tcPr>
          <w:p w:rsidR="00000000" w:rsidRDefault="002C234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2C23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Camiş Makine Kalıp Sanayi A.Ş.</w:t>
            </w:r>
          </w:p>
        </w:tc>
        <w:tc>
          <w:tcPr>
            <w:tcW w:w="2051" w:type="dxa"/>
          </w:tcPr>
          <w:p w:rsidR="00000000" w:rsidRDefault="002C234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2TL</w:t>
            </w:r>
          </w:p>
        </w:tc>
        <w:tc>
          <w:tcPr>
            <w:tcW w:w="2343" w:type="dxa"/>
          </w:tcPr>
          <w:p w:rsidR="00000000" w:rsidRDefault="002C234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&lt;1,00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2C23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2051" w:type="dxa"/>
          </w:tcPr>
          <w:p w:rsidR="00000000" w:rsidRDefault="002C234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2,463,173TL</w:t>
            </w:r>
          </w:p>
        </w:tc>
        <w:tc>
          <w:tcPr>
            <w:tcW w:w="2343" w:type="dxa"/>
          </w:tcPr>
          <w:p w:rsidR="00000000" w:rsidRDefault="002C234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2C234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2C234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2C234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C2340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31.12.2000 itibariyle baş</w:t>
            </w:r>
            <w:r>
              <w:rPr>
                <w:rFonts w:ascii="Arial" w:hAnsi="Arial"/>
                <w:b/>
                <w:sz w:val="16"/>
              </w:rPr>
              <w:t xml:space="preserve">lıca ortakları ve sermaye payları aşağıda gösterilmektedir. </w:t>
            </w:r>
          </w:p>
        </w:tc>
        <w:tc>
          <w:tcPr>
            <w:tcW w:w="1134" w:type="dxa"/>
          </w:tcPr>
          <w:p w:rsidR="00000000" w:rsidRDefault="002C2340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2C2340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31.12.2000,  are shown below.</w:t>
            </w:r>
          </w:p>
        </w:tc>
      </w:tr>
    </w:tbl>
    <w:p w:rsidR="00000000" w:rsidRDefault="002C234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68"/>
        <w:gridCol w:w="9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34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34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34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34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34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</w:t>
            </w:r>
            <w:r>
              <w:rPr>
                <w:rFonts w:ascii="Arial" w:hAnsi="Arial"/>
                <w:sz w:val="16"/>
              </w:rPr>
              <w:t>aye Payı ( 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34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34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T. Şişe ve Cam Fabrikaları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34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17.801.072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34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34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2-T. İş Bankası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34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16.046.714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34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34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Camiş Sigorta Hizmetleri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34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251.091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34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34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2-Camiş Madencilik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34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383.561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34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34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3-Cam Pazarlama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34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</w:t>
            </w:r>
            <w:r>
              <w:rPr>
                <w:rFonts w:ascii="Arial" w:hAnsi="Arial"/>
                <w:sz w:val="16"/>
              </w:rPr>
              <w:t xml:space="preserve">        2.558.225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34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34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4-Camtaş Düzcam Pazarlama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34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1.337.835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34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34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5-Camsar Ara Malları Paz.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34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18.632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34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34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6-Paşabahçe Cam Sanayi ve Tic.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34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221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34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34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Tibaş Munzam Sandığı</w:t>
            </w:r>
          </w:p>
        </w:tc>
        <w:tc>
          <w:tcPr>
            <w:tcW w:w="27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34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67.004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34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34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2-Destek Reasürans A.Ş</w:t>
            </w:r>
            <w:r>
              <w:rPr>
                <w:rFonts w:ascii="Arial" w:hAnsi="Arial"/>
                <w:sz w:val="16"/>
              </w:rPr>
              <w:t>.</w:t>
            </w:r>
          </w:p>
        </w:tc>
        <w:tc>
          <w:tcPr>
            <w:tcW w:w="27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34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5.292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34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34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3-Diğer</w:t>
            </w:r>
          </w:p>
        </w:tc>
        <w:tc>
          <w:tcPr>
            <w:tcW w:w="27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34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9.440.353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34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34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27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34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47.910.000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34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2C2340">
      <w:pPr>
        <w:ind w:right="-96"/>
        <w:rPr>
          <w:rFonts w:ascii="Arial" w:hAnsi="Arial"/>
          <w:color w:val="FF0000"/>
          <w:sz w:val="16"/>
        </w:rPr>
      </w:pPr>
      <w:r>
        <w:rPr>
          <w:rFonts w:ascii="Arial" w:hAnsi="Arial"/>
          <w:color w:val="FF0000"/>
          <w:sz w:val="16"/>
        </w:rPr>
        <w:t>*Her ortak sadece bir altbaşlık grubuna yazılacak, mükerrer giriş yapılmayacaktır. Bu şekilde altı altbaşlıklarda yer alan ortakların genel sermaye toplamının şir</w:t>
      </w:r>
      <w:r>
        <w:rPr>
          <w:rFonts w:ascii="Arial" w:hAnsi="Arial"/>
          <w:color w:val="FF0000"/>
          <w:sz w:val="16"/>
        </w:rPr>
        <w:t>ketiniz sermayesine vede genel sermaye oranları toplamının  %100’e eşit olması gerekmektedir.</w:t>
      </w:r>
    </w:p>
    <w:p w:rsidR="00000000" w:rsidRDefault="002C234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C2340"/>
    <w:rsid w:val="002C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A0A7D4-994B-4356-9F6D-0F697BB70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3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2001-05-30T14:04:00Z</cp:lastPrinted>
  <dcterms:created xsi:type="dcterms:W3CDTF">2022-09-01T21:58:00Z</dcterms:created>
  <dcterms:modified xsi:type="dcterms:W3CDTF">2022-09-01T21:58:00Z</dcterms:modified>
</cp:coreProperties>
</file>