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2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ind w:left="-81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ARÇELİK A.Ş.</w:t>
            </w:r>
          </w:p>
        </w:tc>
      </w:tr>
    </w:tbl>
    <w:p w:rsidR="00000000" w:rsidRDefault="00625C93">
      <w:pPr>
        <w:rPr>
          <w:rFonts w:ascii="Arial" w:hAnsi="Arial"/>
          <w:sz w:val="18"/>
        </w:rPr>
      </w:pPr>
    </w:p>
    <w:tbl>
      <w:tblPr>
        <w:tblW w:w="0" w:type="auto"/>
        <w:tblInd w:w="-12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54"/>
        <w:gridCol w:w="124"/>
        <w:gridCol w:w="79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TUZLA 81719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ESGİN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GÖNÜL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585 8</w:t>
            </w:r>
            <w:r>
              <w:rPr>
                <w:rFonts w:ascii="Arial" w:hAnsi="Arial"/>
                <w:color w:val="000000"/>
                <w:sz w:val="16"/>
              </w:rPr>
              <w:t xml:space="preserve">5 85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585 85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4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922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C93">
      <w:pPr>
        <w:rPr>
          <w:rFonts w:ascii="Arial" w:hAnsi="Arial"/>
          <w:sz w:val="18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4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</w:tcPr>
          <w:p w:rsidR="00000000" w:rsidRDefault="00625C93">
            <w:pPr>
              <w:tabs>
                <w:tab w:val="left" w:pos="1418"/>
                <w:tab w:val="left" w:pos="2127"/>
                <w:tab w:val="left" w:pos="2802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280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77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25C93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625C93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783"/>
        <w:gridCol w:w="1843"/>
        <w:gridCol w:w="1276"/>
        <w:gridCol w:w="2410"/>
        <w:gridCol w:w="1134"/>
        <w:gridCol w:w="226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127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</w:t>
            </w:r>
            <w:r>
              <w:rPr>
                <w:rFonts w:ascii="Arial" w:hAnsi="Arial"/>
                <w:b/>
                <w:sz w:val="16"/>
              </w:rPr>
              <w:t xml:space="preserve">IR MAKİNESİ (adet) 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26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MAKİNESİ (adet)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REFRİGERATORS (units)</w:t>
            </w:r>
          </w:p>
        </w:tc>
        <w:tc>
          <w:tcPr>
            <w:tcW w:w="127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MACHINES            (Units)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268" w:type="dxa"/>
          </w:tcPr>
          <w:p w:rsidR="00000000" w:rsidRDefault="00625C93">
            <w:pPr>
              <w:pStyle w:val="Heading1"/>
            </w:pPr>
            <w:r>
              <w:t>DISWASHERS (Units)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1.224.611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</w:t>
            </w:r>
          </w:p>
        </w:tc>
        <w:tc>
          <w:tcPr>
            <w:tcW w:w="2410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855.245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</w:t>
            </w:r>
          </w:p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25C9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335.174</w:t>
            </w:r>
          </w:p>
          <w:p w:rsidR="00000000" w:rsidRDefault="00625C9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1.322.001</w:t>
            </w:r>
          </w:p>
        </w:tc>
        <w:tc>
          <w:tcPr>
            <w:tcW w:w="1276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  <w:r>
              <w:rPr>
                <w:rFonts w:ascii="Arial" w:hAnsi="Arial"/>
                <w:sz w:val="16"/>
              </w:rPr>
              <w:t>.9</w:t>
            </w:r>
          </w:p>
        </w:tc>
        <w:tc>
          <w:tcPr>
            <w:tcW w:w="2410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949.342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</w:t>
            </w:r>
          </w:p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25C9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351.211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68"/>
        <w:gridCol w:w="783"/>
        <w:gridCol w:w="2127"/>
        <w:gridCol w:w="1559"/>
        <w:gridCol w:w="2126"/>
        <w:gridCol w:w="1559"/>
        <w:gridCol w:w="15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SÜPÜRGESİ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FIRIN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VACUUM CLEANERS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(AİR-CONDİTİONERS)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FIRIN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567.192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73.9</w:t>
            </w: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29.138</w:t>
            </w:r>
          </w:p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                 </w:t>
            </w:r>
          </w:p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410.484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609.365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</w:t>
            </w: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518.227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68"/>
        <w:gridCol w:w="783"/>
        <w:gridCol w:w="2127"/>
        <w:gridCol w:w="1559"/>
        <w:gridCol w:w="2126"/>
        <w:gridCol w:w="1559"/>
        <w:gridCol w:w="15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ASPİRATÖR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OCAK-SETÜSTÜ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MİNİ-MİDİ FIRIN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ASPİRATÖR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OCAK-SETÜSTÜ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MİNİ-MİDİ FIRIN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191.052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385.481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0" w:type="dxa"/>
          </w:tcPr>
          <w:p w:rsidR="00000000" w:rsidRDefault="00625C9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155.329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206.387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365.3</w:t>
            </w: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560" w:type="dxa"/>
          </w:tcPr>
          <w:p w:rsidR="00000000" w:rsidRDefault="00625C9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139.897</w:t>
            </w:r>
          </w:p>
        </w:tc>
        <w:tc>
          <w:tcPr>
            <w:tcW w:w="1134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</w:t>
            </w:r>
          </w:p>
        </w:tc>
        <w:tc>
          <w:tcPr>
            <w:tcW w:w="1379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</w:t>
            </w:r>
          </w:p>
        </w:tc>
        <w:tc>
          <w:tcPr>
            <w:tcW w:w="130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02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Motors</w:t>
            </w:r>
          </w:p>
        </w:tc>
        <w:tc>
          <w:tcPr>
            <w:tcW w:w="1379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24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Kompresor</w:t>
            </w:r>
          </w:p>
        </w:tc>
        <w:tc>
          <w:tcPr>
            <w:tcW w:w="1308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02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5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847.275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625C93">
            <w:pPr>
              <w:ind w:right="2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124" w:type="dxa"/>
          </w:tcPr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599.587       </w:t>
            </w:r>
          </w:p>
        </w:tc>
        <w:tc>
          <w:tcPr>
            <w:tcW w:w="1308" w:type="dxa"/>
          </w:tcPr>
          <w:p w:rsidR="00000000" w:rsidRDefault="00625C93">
            <w:pPr>
              <w:ind w:right="2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68                 </w:t>
            </w:r>
          </w:p>
          <w:p w:rsidR="00000000" w:rsidRDefault="00625C93">
            <w:pPr>
              <w:ind w:right="27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25C93">
            <w:pPr>
              <w:pStyle w:val="BodyText"/>
              <w:tabs>
                <w:tab w:val="left" w:pos="1186"/>
              </w:tabs>
            </w:pPr>
          </w:p>
          <w:p w:rsidR="00000000" w:rsidRDefault="0062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080" w:type="dxa"/>
          </w:tcPr>
          <w:p w:rsidR="00000000" w:rsidRDefault="00625C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5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831.275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625C93">
            <w:pPr>
              <w:ind w:right="2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</w:t>
            </w:r>
          </w:p>
        </w:tc>
        <w:tc>
          <w:tcPr>
            <w:tcW w:w="2124" w:type="dxa"/>
          </w:tcPr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697.963</w:t>
            </w:r>
          </w:p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25C93">
            <w:pPr>
              <w:ind w:right="2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</w:t>
            </w:r>
          </w:p>
          <w:p w:rsidR="00000000" w:rsidRDefault="00625C93">
            <w:pPr>
              <w:ind w:right="27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25C93">
            <w:pPr>
              <w:ind w:right="459"/>
              <w:rPr>
                <w:rFonts w:ascii="Arial" w:hAnsi="Arial"/>
                <w:sz w:val="16"/>
              </w:rPr>
            </w:pPr>
          </w:p>
          <w:p w:rsidR="00000000" w:rsidRDefault="00625C93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4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  <w:tc>
          <w:tcPr>
            <w:tcW w:w="1280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77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783"/>
        <w:gridCol w:w="1843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ÇAMAŞIR MAKİNESİ (adet) </w:t>
            </w:r>
          </w:p>
        </w:tc>
        <w:tc>
          <w:tcPr>
            <w:tcW w:w="226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MAKİNESİ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REFRİGERATORS (units)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WASHING MACHINES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2268" w:type="dxa"/>
          </w:tcPr>
          <w:p w:rsidR="00000000" w:rsidRDefault="00625C93">
            <w:pPr>
              <w:pStyle w:val="Heading1"/>
            </w:pPr>
            <w:r>
              <w:t>DISWASHERS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1.307.797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840.769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25C9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349.436</w:t>
            </w:r>
          </w:p>
          <w:p w:rsidR="00000000" w:rsidRDefault="00625C9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1.254.160</w:t>
            </w:r>
          </w:p>
        </w:tc>
        <w:tc>
          <w:tcPr>
            <w:tcW w:w="2410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945.855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25C9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349.843</w:t>
            </w:r>
          </w:p>
          <w:p w:rsidR="00000000" w:rsidRDefault="00625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68"/>
        <w:gridCol w:w="783"/>
        <w:gridCol w:w="2127"/>
        <w:gridCol w:w="2126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SÜPÜRGESİ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VACUUM CLEANERS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(AİR-CONDİTİONERS)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568.777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88.239</w:t>
            </w:r>
          </w:p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415.133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565.642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58.367</w:t>
            </w:r>
          </w:p>
        </w:tc>
        <w:tc>
          <w:tcPr>
            <w:tcW w:w="1560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500.835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68"/>
        <w:gridCol w:w="783"/>
        <w:gridCol w:w="2127"/>
        <w:gridCol w:w="2126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ASPİRATÖR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OCAK-SETÜSTÜ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MİNİ-MİDİ FIRIN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ASPİRATÖR</w:t>
            </w:r>
          </w:p>
        </w:tc>
        <w:tc>
          <w:tcPr>
            <w:tcW w:w="212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OCAK-SETÜSTÜ</w:t>
            </w:r>
          </w:p>
        </w:tc>
        <w:tc>
          <w:tcPr>
            <w:tcW w:w="156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MİNİ-MİDİ FIRIN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187.353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385.519</w:t>
            </w:r>
          </w:p>
        </w:tc>
        <w:tc>
          <w:tcPr>
            <w:tcW w:w="1560" w:type="dxa"/>
          </w:tcPr>
          <w:p w:rsidR="00000000" w:rsidRDefault="00625C9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199.768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8" w:type="dxa"/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7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200.555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25C9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388.620</w:t>
            </w:r>
          </w:p>
        </w:tc>
        <w:tc>
          <w:tcPr>
            <w:tcW w:w="1560" w:type="dxa"/>
          </w:tcPr>
          <w:p w:rsidR="00000000" w:rsidRDefault="00625C9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116.741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783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</w:t>
            </w:r>
          </w:p>
        </w:tc>
        <w:tc>
          <w:tcPr>
            <w:tcW w:w="170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Motors</w:t>
            </w:r>
          </w:p>
        </w:tc>
        <w:tc>
          <w:tcPr>
            <w:tcW w:w="170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Kompresor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719.730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831.275</w:t>
            </w:r>
          </w:p>
          <w:p w:rsidR="00000000" w:rsidRDefault="00625C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676.081</w:t>
            </w:r>
          </w:p>
          <w:p w:rsidR="00000000" w:rsidRDefault="00625C93">
            <w:pPr>
              <w:ind w:right="40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51"/>
        <w:gridCol w:w="1284"/>
        <w:gridCol w:w="46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28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1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 years  are given below.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3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66"/>
        <w:gridCol w:w="2408"/>
        <w:gridCol w:w="2528"/>
        <w:gridCol w:w="2481"/>
        <w:gridCol w:w="20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6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0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2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8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8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</w:t>
            </w:r>
            <w:r>
              <w:rPr>
                <w:rFonts w:ascii="Arial" w:hAnsi="Arial"/>
                <w:b/>
                <w:color w:val="000000"/>
                <w:sz w:val="16"/>
              </w:rPr>
              <w:t>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66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0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28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8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81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66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08" w:type="dxa"/>
          </w:tcPr>
          <w:p w:rsidR="00000000" w:rsidRDefault="00625C93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132.537.888.000.000.TL</w:t>
            </w:r>
          </w:p>
          <w:p w:rsidR="00000000" w:rsidRDefault="00625C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$245.395.973.-</w:t>
            </w:r>
          </w:p>
          <w:p w:rsidR="00000000" w:rsidRDefault="00625C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28" w:type="dxa"/>
          </w:tcPr>
          <w:p w:rsidR="00000000" w:rsidRDefault="00625C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</w:t>
            </w:r>
          </w:p>
        </w:tc>
        <w:tc>
          <w:tcPr>
            <w:tcW w:w="2481" w:type="dxa"/>
          </w:tcPr>
          <w:p w:rsidR="00000000" w:rsidRDefault="0062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104.189.212.000.000.-TL</w:t>
            </w:r>
          </w:p>
          <w:p w:rsidR="00000000" w:rsidRDefault="00625C9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$209.000.000.-</w:t>
            </w:r>
          </w:p>
          <w:p w:rsidR="00000000" w:rsidRDefault="0062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5C93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1" w:type="dxa"/>
          </w:tcPr>
          <w:p w:rsidR="00000000" w:rsidRDefault="00625C93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66" w:type="dxa"/>
          </w:tcPr>
          <w:p w:rsidR="00000000" w:rsidRDefault="0062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408" w:type="dxa"/>
          </w:tcPr>
          <w:p w:rsidR="00000000" w:rsidRDefault="00625C93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181.473.139.000.000.TL</w:t>
            </w:r>
          </w:p>
          <w:p w:rsidR="00000000" w:rsidRDefault="00625C9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$270.143.783.-</w:t>
            </w:r>
          </w:p>
          <w:p w:rsidR="00000000" w:rsidRDefault="00625C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28" w:type="dxa"/>
          </w:tcPr>
          <w:p w:rsidR="00000000" w:rsidRDefault="00625C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481" w:type="dxa"/>
          </w:tcPr>
          <w:p w:rsidR="00000000" w:rsidRDefault="0062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137.534.075.000.000.-TL</w:t>
            </w:r>
          </w:p>
          <w:p w:rsidR="00000000" w:rsidRDefault="00625C9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$203.000.000.-</w:t>
            </w:r>
          </w:p>
          <w:p w:rsidR="00000000" w:rsidRDefault="0062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1" w:type="dxa"/>
          </w:tcPr>
          <w:p w:rsidR="00000000" w:rsidRDefault="00625C93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14.9</w:t>
            </w:r>
          </w:p>
        </w:tc>
      </w:tr>
    </w:tbl>
    <w:p w:rsidR="00000000" w:rsidRDefault="00625C93">
      <w:pPr>
        <w:rPr>
          <w:rFonts w:ascii="Arial" w:hAnsi="Arial"/>
          <w:sz w:val="14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51"/>
        <w:gridCol w:w="1370"/>
        <w:gridCol w:w="47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370" w:type="dxa"/>
          </w:tcPr>
          <w:p w:rsidR="00000000" w:rsidRDefault="00625C93">
            <w:pPr>
              <w:rPr>
                <w:rFonts w:ascii="Arial" w:hAnsi="Arial"/>
                <w:sz w:val="16"/>
              </w:rPr>
            </w:pPr>
          </w:p>
        </w:tc>
        <w:tc>
          <w:tcPr>
            <w:tcW w:w="4730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5C93">
      <w:pPr>
        <w:rPr>
          <w:sz w:val="16"/>
        </w:rPr>
      </w:pPr>
    </w:p>
    <w:tbl>
      <w:tblPr>
        <w:tblW w:w="0" w:type="auto"/>
        <w:tblInd w:w="-13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6"/>
        <w:gridCol w:w="2297"/>
        <w:gridCol w:w="6"/>
        <w:gridCol w:w="2490"/>
        <w:gridCol w:w="20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625C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9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6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07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9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6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07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625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9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6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MİLYON TL. )</w:t>
            </w:r>
          </w:p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7" w:type="dxa"/>
          </w:tcPr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MİLYON TL. )</w:t>
            </w:r>
          </w:p>
          <w:p w:rsidR="00000000" w:rsidRDefault="0062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BUZDOLABI MODELLERİ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ARGE </w:t>
            </w:r>
            <w:r>
              <w:rPr>
                <w:rFonts w:ascii="Arial" w:hAnsi="Arial"/>
                <w:color w:val="000000"/>
                <w:sz w:val="16"/>
              </w:rPr>
              <w:t>YATIRIMLARI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TEZGAH SEVİYESİ MODERNİZASYONU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SERİSİ ( ELEKTRİKLİ SÜPÜRGE )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3" w:type="dxa"/>
            <w:gridSpan w:val="2"/>
          </w:tcPr>
          <w:p w:rsidR="00000000" w:rsidRDefault="00625C9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01/10/2000-30/04/2002</w:t>
            </w:r>
          </w:p>
          <w:p w:rsidR="00000000" w:rsidRDefault="00625C9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01/02/2000-31/12/2001</w:t>
            </w:r>
          </w:p>
          <w:p w:rsidR="00000000" w:rsidRDefault="00625C9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01/01/2001-31/12/2001</w:t>
            </w:r>
          </w:p>
          <w:p w:rsidR="00000000" w:rsidRDefault="00625C9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01/01/2001-31/12/2002</w:t>
            </w:r>
          </w:p>
          <w:p w:rsidR="00000000" w:rsidRDefault="00625C9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90" w:type="dxa"/>
          </w:tcPr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7.050.000</w:t>
            </w:r>
          </w:p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10.605.000</w:t>
            </w:r>
          </w:p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1.933.000</w:t>
            </w:r>
          </w:p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8.128.000</w:t>
            </w:r>
          </w:p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</w:p>
          <w:p w:rsidR="00000000" w:rsidRDefault="00625C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  <w:tc>
          <w:tcPr>
            <w:tcW w:w="2077" w:type="dxa"/>
          </w:tcPr>
          <w:p w:rsidR="00000000" w:rsidRDefault="00625C9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343.000</w:t>
            </w:r>
          </w:p>
          <w:p w:rsidR="00000000" w:rsidRDefault="00625C9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3.974.000</w:t>
            </w:r>
          </w:p>
          <w:p w:rsidR="00000000" w:rsidRDefault="00625C9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-.-</w:t>
            </w:r>
          </w:p>
          <w:p w:rsidR="00000000" w:rsidRDefault="00625C9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7.921.000</w:t>
            </w:r>
          </w:p>
          <w:p w:rsidR="00000000" w:rsidRDefault="00625C9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52"/>
        <w:gridCol w:w="1285"/>
        <w:gridCol w:w="47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2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8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75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rPr>
          <w:rFonts w:ascii="Arial" w:hAnsi="Arial"/>
          <w:sz w:val="16"/>
        </w:rPr>
      </w:pPr>
    </w:p>
    <w:tbl>
      <w:tblPr>
        <w:tblW w:w="0" w:type="auto"/>
        <w:tblInd w:w="-13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08"/>
        <w:gridCol w:w="2821"/>
        <w:gridCol w:w="30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821" w:type="dxa"/>
          </w:tcPr>
          <w:p w:rsidR="00000000" w:rsidRDefault="00625C93">
            <w:pPr>
              <w:pStyle w:val="Heading2"/>
            </w:pPr>
            <w:r>
              <w:t>İştirak Sermayesi</w:t>
            </w:r>
          </w:p>
        </w:tc>
        <w:tc>
          <w:tcPr>
            <w:tcW w:w="3043" w:type="dxa"/>
          </w:tcPr>
          <w:p w:rsidR="00000000" w:rsidRDefault="00625C93">
            <w:pPr>
              <w:ind w:right="82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Participations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043" w:type="dxa"/>
          </w:tcPr>
          <w:p w:rsidR="00000000" w:rsidRDefault="00625C93">
            <w:pPr>
              <w:ind w:right="82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HİZ.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</w:t>
            </w:r>
            <w:r>
              <w:rPr>
                <w:rFonts w:ascii="Arial" w:hAnsi="Arial"/>
                <w:color w:val="000000"/>
                <w:sz w:val="16"/>
              </w:rPr>
              <w:t>000.000.000.000.-TL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RAMTORG JOİNT STOCK CAMPANY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664.226.403.800.-TL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ELEKTRİK ÜRETİMİ A.Ş.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SA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BASIC </w:t>
            </w:r>
            <w:r>
              <w:rPr>
                <w:rFonts w:ascii="Arial" w:hAnsi="Arial"/>
                <w:color w:val="000000"/>
                <w:sz w:val="16"/>
              </w:rPr>
              <w:t>INTERNATIONAL INVESTMENTS LTD.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POLSKA SA.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ELEKTRİK ENER.GUR.SAN.TİC.A.Ş.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ARTESİS TEKNOLOJİ SİSTEMLERİ A.Ş. 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6.000.000.-TD</w:t>
            </w:r>
          </w:p>
          <w:p w:rsidR="00000000" w:rsidRDefault="0062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20.000.000.-$ 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12.000.000.-PL</w:t>
            </w:r>
            <w:r>
              <w:rPr>
                <w:rFonts w:ascii="Arial" w:hAnsi="Arial"/>
                <w:color w:val="000000"/>
                <w:sz w:val="16"/>
              </w:rPr>
              <w:t>Z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1.605.000.000.000.-TL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58.67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UK LTD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BEKO FRANCE 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 ARAŞTIRMA MERKEZİ A.Ş.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  <w:p w:rsidR="00000000" w:rsidRDefault="0062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3.000.000.-FRF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1.071.000.000.000.-TL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150.000.00.000.-TL</w:t>
            </w:r>
          </w:p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49.94                                                       2.14                                                        5.12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2.67</w:t>
            </w:r>
          </w:p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2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SCENİX SEMİCONDUCTOR INC.</w:t>
            </w:r>
          </w:p>
        </w:tc>
        <w:tc>
          <w:tcPr>
            <w:tcW w:w="2821" w:type="dxa"/>
          </w:tcPr>
          <w:p w:rsidR="00000000" w:rsidRDefault="0062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42.100.000.-$</w:t>
            </w:r>
          </w:p>
        </w:tc>
        <w:tc>
          <w:tcPr>
            <w:tcW w:w="3043" w:type="dxa"/>
          </w:tcPr>
          <w:p w:rsidR="00000000" w:rsidRDefault="0062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</w:t>
            </w:r>
          </w:p>
        </w:tc>
      </w:tr>
    </w:tbl>
    <w:p w:rsidR="00000000" w:rsidRDefault="00625C93"/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185"/>
        <w:gridCol w:w="1560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1560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62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25C93">
      <w:pPr>
        <w:jc w:val="center"/>
        <w:rPr>
          <w:rFonts w:ascii="Arial" w:hAnsi="Arial"/>
          <w:b/>
          <w:i/>
          <w:sz w:val="18"/>
          <w:u w:val="single"/>
        </w:rPr>
      </w:pPr>
    </w:p>
    <w:p w:rsidR="00000000" w:rsidRDefault="00625C93">
      <w:pPr>
        <w:rPr>
          <w:rFonts w:ascii="Arial" w:hAnsi="Arial"/>
          <w:sz w:val="16"/>
        </w:rPr>
      </w:pPr>
    </w:p>
    <w:p w:rsidR="00000000" w:rsidRDefault="00625C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C9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</w:t>
            </w:r>
            <w:r>
              <w:rPr>
                <w:rFonts w:ascii="Arial" w:hAnsi="Arial"/>
                <w:sz w:val="16"/>
              </w:rPr>
              <w:t>larının En Az %10'una Sahip Gerçek ve Tüzel Kişi Ortaklar</w:t>
            </w:r>
          </w:p>
        </w:tc>
        <w:tc>
          <w:tcPr>
            <w:tcW w:w="113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25C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261"/>
        <w:gridCol w:w="226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23.719.095.-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8.895.264.-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( 1 )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32.614.359.-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53.82</w:t>
            </w:r>
          </w:p>
        </w:tc>
      </w:tr>
    </w:tbl>
    <w:p w:rsidR="00000000" w:rsidRDefault="00625C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5C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the company’s management </w:t>
            </w:r>
            <w:r>
              <w:rPr>
                <w:rFonts w:ascii="Arial" w:hAnsi="Arial"/>
                <w:sz w:val="16"/>
              </w:rPr>
              <w:t>or audit</w:t>
            </w:r>
          </w:p>
        </w:tc>
      </w:tr>
    </w:tbl>
    <w:p w:rsidR="00000000" w:rsidRDefault="00625C93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261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1.610.838.-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1.642.538.-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2.71</w:t>
            </w:r>
          </w:p>
        </w:tc>
      </w:tr>
    </w:tbl>
    <w:p w:rsidR="00000000" w:rsidRDefault="00625C93"/>
    <w:p w:rsidR="00000000" w:rsidRDefault="00625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</w:t>
            </w:r>
            <w:r>
              <w:rPr>
                <w:rFonts w:ascii="Arial" w:hAnsi="Arial"/>
                <w:sz w:val="16"/>
              </w:rPr>
              <w:t>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25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25C93"/>
    <w:p w:rsidR="00000000" w:rsidRDefault="00625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25C9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</w:t>
            </w:r>
            <w:r>
              <w:rPr>
                <w:rFonts w:ascii="Arial" w:hAnsi="Arial"/>
                <w:sz w:val="16"/>
              </w:rPr>
              <w:t>İlişkisi Bulunan Pay Sahibi Kişiler</w:t>
            </w:r>
          </w:p>
        </w:tc>
        <w:tc>
          <w:tcPr>
            <w:tcW w:w="103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25C93"/>
    <w:tbl>
      <w:tblPr>
        <w:tblW w:w="0" w:type="auto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9"/>
        <w:gridCol w:w="224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gridSpan w:val="2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410" w:type="dxa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1.512.728.-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1.689.331 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1.606.601.-</w:t>
            </w:r>
          </w:p>
          <w:p w:rsidR="00000000" w:rsidRDefault="00625C9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31.577 -</w:t>
            </w:r>
          </w:p>
          <w:p w:rsidR="00000000" w:rsidRDefault="00625C93">
            <w:pPr>
              <w:spacing w:line="360" w:lineRule="auto"/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31.577 -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</w:t>
            </w:r>
          </w:p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( 4 )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4.871.814.-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8.04</w:t>
            </w:r>
          </w:p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C93"/>
    <w:p w:rsidR="00000000" w:rsidRDefault="00625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C9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</w:t>
            </w:r>
            <w:r>
              <w:rPr>
                <w:rFonts w:ascii="Arial" w:hAnsi="Arial"/>
                <w:sz w:val="16"/>
              </w:rPr>
              <w:t>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</w:t>
            </w:r>
            <w:r>
              <w:rPr>
                <w:rFonts w:ascii="Arial" w:hAnsi="Arial"/>
                <w:sz w:val="16"/>
              </w:rPr>
              <w:t xml:space="preserve"> voting rights but are a part of the same Holding, Group or Conglomerate with the shareholders in subtitle (A)</w:t>
            </w:r>
          </w:p>
        </w:tc>
      </w:tr>
    </w:tbl>
    <w:p w:rsidR="00000000" w:rsidRDefault="00625C93"/>
    <w:tbl>
      <w:tblPr>
        <w:tblW w:w="0" w:type="auto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9"/>
        <w:gridCol w:w="224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gridSpan w:val="2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410" w:type="dxa"/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3.337.-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EMEKLİ VAKFI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2.724.616.-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1.656.753.-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MADENCİLİK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49.106.-</w:t>
            </w:r>
          </w:p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5 -                                                         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A.Ş.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4.643.863.-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( 5 )</w:t>
            </w:r>
          </w:p>
        </w:tc>
        <w:tc>
          <w:tcPr>
            <w:tcW w:w="2249" w:type="dxa"/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9.137.680.-</w:t>
            </w:r>
          </w:p>
        </w:tc>
        <w:tc>
          <w:tcPr>
            <w:tcW w:w="2410" w:type="dxa"/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</w:t>
            </w:r>
          </w:p>
        </w:tc>
      </w:tr>
    </w:tbl>
    <w:p w:rsidR="00000000" w:rsidRDefault="00625C93"/>
    <w:p w:rsidR="00000000" w:rsidRDefault="00625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25C93"/>
    <w:tbl>
      <w:tblPr>
        <w:tblW w:w="0" w:type="auto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9"/>
        <w:gridCol w:w="224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bottom w:val="nil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827.24</w:t>
            </w:r>
            <w:r>
              <w:rPr>
                <w:rFonts w:ascii="Arial" w:hAnsi="Arial"/>
                <w:color w:val="000000"/>
                <w:sz w:val="16"/>
              </w:rPr>
              <w:t>6.-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BİLİNEN ORTAK SAYISI 6.500 KİŞİ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11.506.363.-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18.99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( 6 )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12.333.609.-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20.36</w:t>
            </w:r>
          </w:p>
        </w:tc>
      </w:tr>
    </w:tbl>
    <w:p w:rsidR="00000000" w:rsidRDefault="00625C93"/>
    <w:p w:rsidR="00000000" w:rsidRDefault="00625C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26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51" w:type="dxa"/>
          </w:tcPr>
          <w:p w:rsidR="00000000" w:rsidRDefault="0062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25C9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261"/>
        <w:gridCol w:w="19"/>
        <w:gridCol w:w="224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0.600.000.-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C9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C93">
      <w:pPr>
        <w:jc w:val="both"/>
        <w:rPr>
          <w:rFonts w:ascii="Arial" w:hAnsi="Arial"/>
          <w:sz w:val="18"/>
        </w:rPr>
      </w:pPr>
    </w:p>
    <w:sectPr w:rsidR="00000000">
      <w:footerReference w:type="default" r:id="rId6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25C93">
      <w:r>
        <w:separator/>
      </w:r>
    </w:p>
  </w:endnote>
  <w:endnote w:type="continuationSeparator" w:id="0">
    <w:p w:rsidR="00000000" w:rsidRDefault="0062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25C9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625C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25C93">
      <w:r>
        <w:separator/>
      </w:r>
    </w:p>
  </w:footnote>
  <w:footnote w:type="continuationSeparator" w:id="0">
    <w:p w:rsidR="00000000" w:rsidRDefault="00625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C93"/>
    <w:rsid w:val="006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E4999-BF9F-4102-B562-40D9C8BD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i/>
      <w:sz w:val="16"/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ind w:right="400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semiHidden/>
    <w:pPr>
      <w:ind w:right="254"/>
      <w:jc w:val="right"/>
    </w:pPr>
    <w:rPr>
      <w:rFonts w:ascii="Arial" w:hAnsi="Arial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ALI BIIGIC</dc:creator>
  <cp:keywords/>
  <dc:description/>
  <cp:lastModifiedBy>ozgursheker@gmail.com</cp:lastModifiedBy>
  <cp:revision>2</cp:revision>
  <cp:lastPrinted>2001-04-17T15:33:00Z</cp:lastPrinted>
  <dcterms:created xsi:type="dcterms:W3CDTF">2022-09-01T21:58:00Z</dcterms:created>
  <dcterms:modified xsi:type="dcterms:W3CDTF">2022-09-01T21:58:00Z</dcterms:modified>
</cp:coreProperties>
</file>