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DD26D4"/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26D4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ALTERNATİF YATIRIM ORTAKLIĞI A.Ş.</w:t>
            </w:r>
          </w:p>
        </w:tc>
      </w:tr>
    </w:tbl>
    <w:p w:rsidR="00000000" w:rsidRDefault="00DD26D4">
      <w:pPr>
        <w:rPr>
          <w:rFonts w:ascii="Arial" w:hAnsi="Arial"/>
          <w:sz w:val="18"/>
        </w:rPr>
      </w:pPr>
    </w:p>
    <w:p w:rsidR="00000000" w:rsidRDefault="00DD26D4">
      <w:pPr>
        <w:rPr>
          <w:rFonts w:ascii="Arial" w:hAnsi="Arial"/>
          <w:sz w:val="18"/>
        </w:rPr>
      </w:pPr>
    </w:p>
    <w:p w:rsidR="00000000" w:rsidRDefault="00DD26D4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26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D26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26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14/09/1995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26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D26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D26D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26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DD26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26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26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D26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D26D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26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D26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26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CUMHURİYET CAD. 26 ELMADAĞ/İSTANBUL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26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D26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D26D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26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D26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26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SALAR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26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D26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D26D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26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D26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26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 ALEV GÖÇMEZ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26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D26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D26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 METİN AYIŞIK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26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D26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D26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SALAR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26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D26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D26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BANU BERKOK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26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D26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D26D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26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D26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D26D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26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</w:t>
            </w:r>
          </w:p>
        </w:tc>
        <w:tc>
          <w:tcPr>
            <w:tcW w:w="142" w:type="dxa"/>
          </w:tcPr>
          <w:p w:rsidR="00000000" w:rsidRDefault="00DD26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D26D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26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D26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D26D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26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D26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D26D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26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D26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D26D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26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D26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26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0212 231 34 24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26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D26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D26D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26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D26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26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0212 231 80 02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26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D26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D26D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26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D26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26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26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D26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D26D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26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</w:t>
            </w:r>
            <w:r>
              <w:rPr>
                <w:rFonts w:ascii="Arial" w:hAnsi="Arial"/>
                <w:b/>
                <w:color w:val="000000"/>
                <w:sz w:val="16"/>
              </w:rPr>
              <w:t>I SERMAYE TAVANI</w:t>
            </w:r>
          </w:p>
        </w:tc>
        <w:tc>
          <w:tcPr>
            <w:tcW w:w="142" w:type="dxa"/>
          </w:tcPr>
          <w:p w:rsidR="00000000" w:rsidRDefault="00DD26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26D4">
            <w:pPr>
              <w:pStyle w:val="Heading1"/>
              <w:rPr>
                <w:color w:val="000000"/>
              </w:rPr>
            </w:pPr>
            <w:r>
              <w:rPr>
                <w:color w:val="000000"/>
              </w:rPr>
              <w:t>1,000,000,000,000.-TL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26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DD26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D26D4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26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DD26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26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1,734,537,100,000,-TL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26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DD26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D26D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26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D26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26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26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D26D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D26D4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DD26D4">
      <w:pPr>
        <w:rPr>
          <w:rFonts w:ascii="Arial" w:hAnsi="Arial"/>
          <w:sz w:val="16"/>
        </w:rPr>
      </w:pPr>
    </w:p>
    <w:p w:rsidR="00000000" w:rsidRDefault="00DD26D4">
      <w:pPr>
        <w:rPr>
          <w:rFonts w:ascii="Arial" w:hAnsi="Arial"/>
          <w:sz w:val="16"/>
        </w:rPr>
      </w:pPr>
    </w:p>
    <w:p w:rsidR="00000000" w:rsidRDefault="00DD26D4">
      <w:pPr>
        <w:rPr>
          <w:rFonts w:ascii="Arial" w:hAnsi="Arial"/>
          <w:sz w:val="16"/>
        </w:rPr>
      </w:pPr>
    </w:p>
    <w:p w:rsidR="00000000" w:rsidRDefault="00DD26D4">
      <w:pPr>
        <w:rPr>
          <w:rFonts w:ascii="Arial" w:hAnsi="Arial"/>
          <w:sz w:val="16"/>
        </w:rPr>
      </w:pPr>
    </w:p>
    <w:p w:rsidR="00000000" w:rsidRDefault="00DD26D4">
      <w:pPr>
        <w:rPr>
          <w:rFonts w:ascii="Arial" w:hAnsi="Arial"/>
          <w:sz w:val="16"/>
        </w:rPr>
      </w:pPr>
    </w:p>
    <w:p w:rsidR="00000000" w:rsidRDefault="00DD26D4">
      <w:pPr>
        <w:rPr>
          <w:rFonts w:ascii="Arial" w:hAnsi="Arial"/>
          <w:sz w:val="16"/>
        </w:rPr>
      </w:pPr>
    </w:p>
    <w:p w:rsidR="00000000" w:rsidRDefault="00DD26D4">
      <w:pPr>
        <w:rPr>
          <w:rFonts w:ascii="Arial" w:hAnsi="Arial"/>
          <w:sz w:val="16"/>
        </w:rPr>
      </w:pPr>
    </w:p>
    <w:p w:rsidR="00000000" w:rsidRDefault="00DD26D4">
      <w:pPr>
        <w:rPr>
          <w:rFonts w:ascii="Arial" w:hAnsi="Arial"/>
          <w:sz w:val="16"/>
        </w:rPr>
      </w:pPr>
    </w:p>
    <w:p w:rsidR="00000000" w:rsidRDefault="00DD26D4">
      <w:pPr>
        <w:rPr>
          <w:rFonts w:ascii="Arial" w:hAnsi="Arial"/>
          <w:sz w:val="16"/>
        </w:rPr>
      </w:pPr>
    </w:p>
    <w:p w:rsidR="00000000" w:rsidRDefault="00DD26D4">
      <w:pPr>
        <w:rPr>
          <w:rFonts w:ascii="Arial" w:hAnsi="Arial"/>
          <w:sz w:val="16"/>
        </w:rPr>
      </w:pPr>
    </w:p>
    <w:p w:rsidR="00000000" w:rsidRDefault="00DD26D4">
      <w:pPr>
        <w:rPr>
          <w:rFonts w:ascii="Arial" w:hAnsi="Arial"/>
          <w:sz w:val="16"/>
        </w:rPr>
      </w:pPr>
    </w:p>
    <w:p w:rsidR="00000000" w:rsidRDefault="00DD26D4">
      <w:pPr>
        <w:rPr>
          <w:rFonts w:ascii="Arial" w:hAnsi="Arial"/>
          <w:sz w:val="16"/>
        </w:rPr>
      </w:pPr>
    </w:p>
    <w:p w:rsidR="00000000" w:rsidRDefault="00DD26D4">
      <w:pPr>
        <w:rPr>
          <w:rFonts w:ascii="Arial" w:hAnsi="Arial"/>
          <w:sz w:val="16"/>
        </w:rPr>
      </w:pPr>
    </w:p>
    <w:p w:rsidR="00000000" w:rsidRDefault="00DD26D4">
      <w:pPr>
        <w:rPr>
          <w:rFonts w:ascii="Arial" w:hAnsi="Arial"/>
          <w:sz w:val="16"/>
        </w:rPr>
      </w:pPr>
    </w:p>
    <w:p w:rsidR="00000000" w:rsidRDefault="00DD26D4">
      <w:pPr>
        <w:rPr>
          <w:rFonts w:ascii="Arial" w:hAnsi="Arial"/>
          <w:sz w:val="16"/>
        </w:rPr>
      </w:pPr>
    </w:p>
    <w:p w:rsidR="00000000" w:rsidRDefault="00DD26D4">
      <w:pPr>
        <w:rPr>
          <w:rFonts w:ascii="Arial" w:hAnsi="Arial"/>
          <w:sz w:val="16"/>
        </w:rPr>
      </w:pPr>
    </w:p>
    <w:p w:rsidR="00000000" w:rsidRDefault="00DD26D4">
      <w:pPr>
        <w:rPr>
          <w:rFonts w:ascii="Arial" w:hAnsi="Arial"/>
          <w:sz w:val="16"/>
        </w:rPr>
      </w:pPr>
    </w:p>
    <w:p w:rsidR="00000000" w:rsidRDefault="00DD26D4">
      <w:pPr>
        <w:rPr>
          <w:rFonts w:ascii="Arial" w:hAnsi="Arial"/>
          <w:sz w:val="16"/>
        </w:rPr>
      </w:pPr>
    </w:p>
    <w:p w:rsidR="00000000" w:rsidRDefault="00DD26D4">
      <w:pPr>
        <w:rPr>
          <w:rFonts w:ascii="Arial" w:hAnsi="Arial"/>
          <w:sz w:val="16"/>
        </w:rPr>
      </w:pPr>
    </w:p>
    <w:p w:rsidR="00000000" w:rsidRDefault="00DD26D4">
      <w:pPr>
        <w:rPr>
          <w:rFonts w:ascii="Arial" w:hAnsi="Arial"/>
          <w:sz w:val="16"/>
        </w:rPr>
      </w:pPr>
    </w:p>
    <w:p w:rsidR="00000000" w:rsidRDefault="00DD26D4">
      <w:pPr>
        <w:rPr>
          <w:rFonts w:ascii="Arial" w:hAnsi="Arial"/>
          <w:sz w:val="16"/>
        </w:rPr>
      </w:pPr>
    </w:p>
    <w:p w:rsidR="00000000" w:rsidRDefault="00DD26D4">
      <w:pPr>
        <w:rPr>
          <w:rFonts w:ascii="Arial" w:hAnsi="Arial"/>
          <w:sz w:val="16"/>
        </w:rPr>
      </w:pPr>
    </w:p>
    <w:p w:rsidR="00000000" w:rsidRDefault="00DD26D4">
      <w:pPr>
        <w:rPr>
          <w:rFonts w:ascii="Arial" w:hAnsi="Arial"/>
          <w:sz w:val="16"/>
        </w:rPr>
      </w:pPr>
    </w:p>
    <w:p w:rsidR="00000000" w:rsidRDefault="00DD26D4">
      <w:pPr>
        <w:rPr>
          <w:rFonts w:ascii="Arial" w:hAnsi="Arial"/>
          <w:sz w:val="16"/>
        </w:rPr>
      </w:pPr>
    </w:p>
    <w:p w:rsidR="00000000" w:rsidRDefault="00DD26D4">
      <w:pPr>
        <w:rPr>
          <w:rFonts w:ascii="Arial" w:hAnsi="Arial"/>
          <w:sz w:val="16"/>
        </w:rPr>
      </w:pPr>
    </w:p>
    <w:p w:rsidR="00000000" w:rsidRDefault="00DD26D4">
      <w:pPr>
        <w:rPr>
          <w:rFonts w:ascii="Arial" w:hAnsi="Arial"/>
          <w:sz w:val="16"/>
        </w:rPr>
      </w:pPr>
    </w:p>
    <w:p w:rsidR="00000000" w:rsidRDefault="00DD26D4">
      <w:pPr>
        <w:rPr>
          <w:rFonts w:ascii="Arial" w:hAnsi="Arial"/>
          <w:sz w:val="16"/>
        </w:rPr>
      </w:pPr>
    </w:p>
    <w:p w:rsidR="00000000" w:rsidRDefault="00DD26D4">
      <w:pPr>
        <w:rPr>
          <w:rFonts w:ascii="Arial" w:hAnsi="Arial"/>
          <w:sz w:val="16"/>
        </w:rPr>
      </w:pPr>
    </w:p>
    <w:p w:rsidR="00000000" w:rsidRDefault="00DD26D4">
      <w:pPr>
        <w:rPr>
          <w:rFonts w:ascii="Arial" w:hAnsi="Arial"/>
          <w:sz w:val="16"/>
        </w:rPr>
      </w:pPr>
    </w:p>
    <w:p w:rsidR="00000000" w:rsidRDefault="00DD26D4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DD26D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Ortaklığın 31.12.2000 tarihi itibariyle portfö</w:t>
            </w:r>
            <w:r>
              <w:rPr>
                <w:rFonts w:ascii="Arial TUR" w:hAnsi="Arial TUR"/>
                <w:sz w:val="16"/>
              </w:rPr>
              <w:t>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DD26D4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000000" w:rsidRDefault="00DD26D4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Sectorial distribution of securities in the Company's portfolio  as of 31.12.1998 is shown below.</w:t>
            </w:r>
          </w:p>
        </w:tc>
      </w:tr>
    </w:tbl>
    <w:p w:rsidR="00000000" w:rsidRDefault="00DD26D4">
      <w:pPr>
        <w:rPr>
          <w:u w:val="single"/>
        </w:rPr>
      </w:pPr>
    </w:p>
    <w:p w:rsidR="00000000" w:rsidRDefault="00DD26D4">
      <w:pPr>
        <w:rPr>
          <w:u w:val="single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4" type="#_x0000_t75" style="position:absolute;margin-left:4.2pt;margin-top:560.25pt;width:470.25pt;height:164.3pt;z-index:251657216;mso-position-horizontal:absolute;mso-position-horizontal-relative:text;mso-position-vertical:absolute;mso-position-vertical-relative:text" o:allowincell="f">
            <v:imagedata r:id="rId4" o:title=""/>
            <w10:wrap type="topAndBottom"/>
          </v:shape>
        </w:pict>
      </w:r>
      <w:r>
        <w:rPr>
          <w:noProof/>
        </w:rPr>
        <w:pict>
          <v:shape id="_x0000_s1046" type="#_x0000_t75" style="position:absolute;margin-left:0;margin-top:0;width:470.05pt;height:554.2pt;z-index:251658240;mso-position-horizontal:absolute;mso-position-horizontal-relative:text;mso-position-vertical:absolute;mso-position-vertical-relative:text" o:allowincell="f">
            <v:imagedata r:id="rId5" o:title=""/>
            <w10:wrap type="topAndBottom"/>
          </v:shape>
        </w:pict>
      </w:r>
    </w:p>
    <w:p w:rsidR="00000000" w:rsidRDefault="00DD26D4">
      <w:pPr>
        <w:rPr>
          <w:u w:val="single"/>
        </w:rPr>
      </w:pPr>
    </w:p>
    <w:p w:rsidR="00000000" w:rsidRDefault="00DD26D4">
      <w:pPr>
        <w:rPr>
          <w:u w:val="single"/>
        </w:rPr>
      </w:pPr>
    </w:p>
    <w:p w:rsidR="00000000" w:rsidRDefault="00DD26D4">
      <w:pPr>
        <w:rPr>
          <w:u w:val="single"/>
        </w:rPr>
      </w:pPr>
    </w:p>
    <w:p w:rsidR="00000000" w:rsidRDefault="00DD26D4">
      <w:pPr>
        <w:rPr>
          <w:u w:val="single"/>
        </w:rPr>
      </w:pPr>
    </w:p>
    <w:p w:rsidR="00000000" w:rsidRDefault="00DD26D4">
      <w:pPr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D26D4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31/12/2000 tarihi itibariyle başlıca ortakları ve sermaye paylar</w:t>
            </w:r>
            <w:r>
              <w:rPr>
                <w:rFonts w:ascii="Arial" w:hAnsi="Arial"/>
                <w:b/>
                <w:sz w:val="16"/>
              </w:rPr>
              <w:t xml:space="preserve">ı aşağıda gösterilmektedir. </w:t>
            </w:r>
          </w:p>
        </w:tc>
        <w:tc>
          <w:tcPr>
            <w:tcW w:w="1134" w:type="dxa"/>
          </w:tcPr>
          <w:p w:rsidR="00000000" w:rsidRDefault="00DD26D4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DD26D4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31/12/2000,  are shown below.</w:t>
            </w:r>
          </w:p>
        </w:tc>
      </w:tr>
    </w:tbl>
    <w:p w:rsidR="00000000" w:rsidRDefault="00DD26D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68"/>
        <w:gridCol w:w="2703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26D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26D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26D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26D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26D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26D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</w:t>
            </w:r>
            <w:r>
              <w:rPr>
                <w:rFonts w:ascii="Arial" w:hAnsi="Arial"/>
                <w:sz w:val="16"/>
              </w:rPr>
              <w:t>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26D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ALTERNATİFBANK A.Ş.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26D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892,220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26D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26D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M. ALEV GÖÇMEZ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26D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26D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26D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ALTERNATİF MENKUL KIYMETLER A.Ş.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26D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26D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26D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KUBİLAY CİNEMRE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26D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26D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26D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BİROL ATİKOL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26D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26D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26D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HALKA AÇIK KISIM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26D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842,037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26D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26D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26D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1,734,537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26D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DD26D4">
      <w:pPr>
        <w:ind w:right="-96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TUR">
    <w:panose1 w:val="02020603050405020304"/>
    <w:charset w:val="A2"/>
    <w:family w:val="roman"/>
    <w:pitch w:val="variable"/>
    <w:sig w:usb0="00007A87" w:usb1="80000000" w:usb2="00000008" w:usb3="00000000" w:csb0="000000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D26D4"/>
    <w:rsid w:val="00DD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ACECCCC-9872-409D-BE3E-A132B5FC0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Times New Roman TUR" w:hAnsi="Times New Roman TUR"/>
      <w:b/>
      <w:bCs/>
      <w:color w:val="000000"/>
      <w:sz w:val="2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customStyle="1" w:styleId="xl26">
    <w:name w:val="xl26"/>
    <w:basedOn w:val="Normal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Times New Roman TUR" w:eastAsia="Arial Unicode MS" w:hAnsi="Times New Roman TUR" w:cs="Arial Unicode MS"/>
      <w:b/>
      <w:bCs/>
      <w:color w:val="000000"/>
      <w:sz w:val="32"/>
      <w:szCs w:val="32"/>
      <w:lang w:val="en-US"/>
    </w:rPr>
  </w:style>
  <w:style w:type="paragraph" w:customStyle="1" w:styleId="xl27">
    <w:name w:val="xl27"/>
    <w:basedOn w:val="Normal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Times New Roman TUR" w:eastAsia="Arial Unicode MS" w:hAnsi="Times New Roman TUR" w:cs="Arial Unicode MS"/>
      <w:b/>
      <w:bCs/>
      <w:color w:val="000000"/>
      <w:sz w:val="32"/>
      <w:szCs w:val="32"/>
      <w:lang w:val="en-US"/>
    </w:rPr>
  </w:style>
  <w:style w:type="paragraph" w:customStyle="1" w:styleId="xl28">
    <w:name w:val="xl28"/>
    <w:basedOn w:val="Normal"/>
    <w:pPr>
      <w:pBdr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Times New Roman TUR" w:eastAsia="Arial Unicode MS" w:hAnsi="Times New Roman TUR" w:cs="Arial Unicode MS"/>
      <w:b/>
      <w:bCs/>
      <w:color w:val="000000"/>
      <w:sz w:val="32"/>
      <w:szCs w:val="32"/>
      <w:lang w:val="en-US"/>
    </w:rPr>
  </w:style>
  <w:style w:type="paragraph" w:customStyle="1" w:styleId="xl29">
    <w:name w:val="xl29"/>
    <w:basedOn w:val="Normal"/>
    <w:pPr>
      <w:pBdr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Times New Roman TUR" w:eastAsia="Arial Unicode MS" w:hAnsi="Times New Roman TUR" w:cs="Arial Unicode MS"/>
      <w:b/>
      <w:bCs/>
      <w:color w:val="000000"/>
      <w:sz w:val="32"/>
      <w:szCs w:val="32"/>
      <w:lang w:val="en-US"/>
    </w:rPr>
  </w:style>
  <w:style w:type="paragraph" w:customStyle="1" w:styleId="xl30">
    <w:name w:val="xl30"/>
    <w:basedOn w:val="Normal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Times New Roman TUR" w:eastAsia="Arial Unicode MS" w:hAnsi="Times New Roman TUR" w:cs="Arial Unicode MS"/>
      <w:b/>
      <w:bCs/>
      <w:color w:val="000000"/>
      <w:sz w:val="32"/>
      <w:szCs w:val="32"/>
      <w:lang w:val="en-US"/>
    </w:rPr>
  </w:style>
  <w:style w:type="paragraph" w:customStyle="1" w:styleId="xl31">
    <w:name w:val="xl31"/>
    <w:basedOn w:val="Normal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Times New Roman TUR" w:eastAsia="Arial Unicode MS" w:hAnsi="Times New Roman TUR" w:cs="Arial Unicode MS"/>
      <w:b/>
      <w:bCs/>
      <w:color w:val="000000"/>
      <w:sz w:val="32"/>
      <w:szCs w:val="32"/>
      <w:lang w:val="en-US"/>
    </w:rPr>
  </w:style>
  <w:style w:type="paragraph" w:customStyle="1" w:styleId="xl32">
    <w:name w:val="xl32"/>
    <w:basedOn w:val="Normal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Times New Roman TUR" w:eastAsia="Arial Unicode MS" w:hAnsi="Times New Roman TUR" w:cs="Arial Unicode MS"/>
      <w:b/>
      <w:bCs/>
      <w:i/>
      <w:iCs/>
      <w:color w:val="000000"/>
      <w:sz w:val="32"/>
      <w:szCs w:val="32"/>
      <w:lang w:val="en-US"/>
    </w:rPr>
  </w:style>
  <w:style w:type="paragraph" w:customStyle="1" w:styleId="xl33">
    <w:name w:val="xl3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Times New Roman TUR" w:eastAsia="Arial Unicode MS" w:hAnsi="Times New Roman TUR" w:cs="Arial Unicode MS"/>
      <w:b/>
      <w:bCs/>
      <w:color w:val="000000"/>
      <w:sz w:val="32"/>
      <w:szCs w:val="32"/>
      <w:lang w:val="en-US"/>
    </w:rPr>
  </w:style>
  <w:style w:type="paragraph" w:customStyle="1" w:styleId="xl34">
    <w:name w:val="xl34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Times New Roman TUR" w:eastAsia="Arial Unicode MS" w:hAnsi="Times New Roman TUR" w:cs="Arial Unicode MS"/>
      <w:b/>
      <w:bCs/>
      <w:i/>
      <w:iCs/>
      <w:color w:val="000000"/>
      <w:sz w:val="32"/>
      <w:szCs w:val="32"/>
      <w:lang w:val="en-US"/>
    </w:rPr>
  </w:style>
  <w:style w:type="paragraph" w:customStyle="1" w:styleId="xl35">
    <w:name w:val="xl35"/>
    <w:basedOn w:val="Normal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Times New Roman TUR" w:eastAsia="Arial Unicode MS" w:hAnsi="Times New Roman TUR" w:cs="Arial Unicode MS"/>
      <w:b/>
      <w:bCs/>
      <w:color w:val="000000"/>
      <w:sz w:val="32"/>
      <w:szCs w:val="32"/>
      <w:lang w:val="en-US"/>
    </w:rPr>
  </w:style>
  <w:style w:type="paragraph" w:customStyle="1" w:styleId="xl36">
    <w:name w:val="xl36"/>
    <w:basedOn w:val="Normal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Times New Roman TUR" w:eastAsia="Arial Unicode MS" w:hAnsi="Times New Roman TUR" w:cs="Arial Unicode MS"/>
      <w:b/>
      <w:bCs/>
      <w:color w:val="000000"/>
      <w:sz w:val="32"/>
      <w:szCs w:val="32"/>
      <w:lang w:val="en-US"/>
    </w:rPr>
  </w:style>
  <w:style w:type="paragraph" w:customStyle="1" w:styleId="xl37">
    <w:name w:val="xl3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Times New Roman TUR" w:eastAsia="Arial Unicode MS" w:hAnsi="Times New Roman TUR" w:cs="Arial Unicode MS"/>
      <w:b/>
      <w:bCs/>
      <w:i/>
      <w:iCs/>
      <w:color w:val="000000"/>
      <w:sz w:val="32"/>
      <w:szCs w:val="32"/>
      <w:lang w:val="en-US"/>
    </w:rPr>
  </w:style>
  <w:style w:type="paragraph" w:customStyle="1" w:styleId="xl38">
    <w:name w:val="xl38"/>
    <w:basedOn w:val="Normal"/>
    <w:pPr>
      <w:pBdr>
        <w:left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Times New Roman TUR" w:eastAsia="Arial Unicode MS" w:hAnsi="Times New Roman TUR" w:cs="Arial Unicode MS"/>
      <w:b/>
      <w:bCs/>
      <w:color w:val="000000"/>
      <w:sz w:val="32"/>
      <w:szCs w:val="32"/>
      <w:lang w:val="en-US"/>
    </w:rPr>
  </w:style>
  <w:style w:type="paragraph" w:customStyle="1" w:styleId="xl39">
    <w:name w:val="xl39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Times New Roman TUR" w:eastAsia="Arial Unicode MS" w:hAnsi="Times New Roman TUR" w:cs="Arial Unicode MS"/>
      <w:b/>
      <w:bCs/>
      <w:i/>
      <w:iCs/>
      <w:color w:val="000000"/>
      <w:sz w:val="32"/>
      <w:szCs w:val="32"/>
      <w:lang w:val="en-US"/>
    </w:rPr>
  </w:style>
  <w:style w:type="paragraph" w:customStyle="1" w:styleId="xl40">
    <w:name w:val="xl40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FFFFFF"/>
      <w:spacing w:before="100" w:beforeAutospacing="1" w:after="100" w:afterAutospacing="1"/>
    </w:pPr>
    <w:rPr>
      <w:rFonts w:ascii="Times New Roman TUR" w:eastAsia="Arial Unicode MS" w:hAnsi="Times New Roman TUR" w:cs="Arial Unicode MS"/>
      <w:b/>
      <w:bCs/>
      <w:i/>
      <w:iCs/>
      <w:color w:val="000000"/>
      <w:sz w:val="32"/>
      <w:szCs w:val="32"/>
      <w:lang w:val="en-US"/>
    </w:rPr>
  </w:style>
  <w:style w:type="paragraph" w:customStyle="1" w:styleId="xl41">
    <w:name w:val="xl41"/>
    <w:basedOn w:val="Normal"/>
    <w:pPr>
      <w:pBdr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Times New Roman TUR" w:eastAsia="Arial Unicode MS" w:hAnsi="Times New Roman TUR" w:cs="Arial Unicode MS"/>
      <w:b/>
      <w:bCs/>
      <w:color w:val="000000"/>
      <w:sz w:val="32"/>
      <w:szCs w:val="32"/>
      <w:lang w:val="en-US"/>
    </w:rPr>
  </w:style>
  <w:style w:type="paragraph" w:customStyle="1" w:styleId="xl42">
    <w:name w:val="xl42"/>
    <w:basedOn w:val="Normal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right"/>
    </w:pPr>
    <w:rPr>
      <w:rFonts w:ascii="Times New Roman TUR" w:eastAsia="Arial Unicode MS" w:hAnsi="Times New Roman TUR" w:cs="Arial Unicode MS"/>
      <w:b/>
      <w:bCs/>
      <w:color w:val="000000"/>
      <w:sz w:val="32"/>
      <w:szCs w:val="32"/>
      <w:lang w:val="en-US"/>
    </w:rPr>
  </w:style>
  <w:style w:type="paragraph" w:customStyle="1" w:styleId="xl43">
    <w:name w:val="xl43"/>
    <w:basedOn w:val="Normal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right"/>
    </w:pPr>
    <w:rPr>
      <w:rFonts w:ascii="Times New Roman TUR" w:eastAsia="Arial Unicode MS" w:hAnsi="Times New Roman TUR" w:cs="Arial Unicode MS"/>
      <w:b/>
      <w:bCs/>
      <w:color w:val="000000"/>
      <w:sz w:val="32"/>
      <w:szCs w:val="32"/>
      <w:lang w:val="en-US"/>
    </w:rPr>
  </w:style>
  <w:style w:type="paragraph" w:customStyle="1" w:styleId="xl44">
    <w:name w:val="xl44"/>
    <w:basedOn w:val="Normal"/>
    <w:pPr>
      <w:pBdr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right"/>
    </w:pPr>
    <w:rPr>
      <w:rFonts w:ascii="Times New Roman TUR" w:eastAsia="Arial Unicode MS" w:hAnsi="Times New Roman TUR" w:cs="Arial Unicode MS"/>
      <w:b/>
      <w:bCs/>
      <w:color w:val="000000"/>
      <w:sz w:val="32"/>
      <w:szCs w:val="32"/>
      <w:lang w:val="en-US"/>
    </w:rPr>
  </w:style>
  <w:style w:type="paragraph" w:customStyle="1" w:styleId="xl45">
    <w:name w:val="xl45"/>
    <w:basedOn w:val="Normal"/>
    <w:pPr>
      <w:pBdr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right"/>
    </w:pPr>
    <w:rPr>
      <w:rFonts w:ascii="Times New Roman TUR" w:eastAsia="Arial Unicode MS" w:hAnsi="Times New Roman TUR" w:cs="Arial Unicode MS"/>
      <w:b/>
      <w:bCs/>
      <w:color w:val="000000"/>
      <w:sz w:val="32"/>
      <w:szCs w:val="32"/>
      <w:lang w:val="en-US"/>
    </w:rPr>
  </w:style>
  <w:style w:type="paragraph" w:customStyle="1" w:styleId="xl46">
    <w:name w:val="xl46"/>
    <w:basedOn w:val="Normal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right"/>
    </w:pPr>
    <w:rPr>
      <w:rFonts w:ascii="Times New Roman TUR" w:eastAsia="Arial Unicode MS" w:hAnsi="Times New Roman TUR" w:cs="Arial Unicode MS"/>
      <w:b/>
      <w:bCs/>
      <w:color w:val="000000"/>
      <w:sz w:val="32"/>
      <w:szCs w:val="32"/>
      <w:lang w:val="en-US"/>
    </w:rPr>
  </w:style>
  <w:style w:type="paragraph" w:customStyle="1" w:styleId="xl47">
    <w:name w:val="xl47"/>
    <w:basedOn w:val="Normal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right"/>
    </w:pPr>
    <w:rPr>
      <w:rFonts w:ascii="Times New Roman TUR" w:eastAsia="Arial Unicode MS" w:hAnsi="Times New Roman TUR" w:cs="Arial Unicode MS"/>
      <w:b/>
      <w:bCs/>
      <w:color w:val="000000"/>
      <w:sz w:val="32"/>
      <w:szCs w:val="32"/>
      <w:lang w:val="en-US"/>
    </w:rPr>
  </w:style>
  <w:style w:type="paragraph" w:customStyle="1" w:styleId="xl48">
    <w:name w:val="xl4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right"/>
    </w:pPr>
    <w:rPr>
      <w:rFonts w:ascii="Times New Roman TUR" w:eastAsia="Arial Unicode MS" w:hAnsi="Times New Roman TUR" w:cs="Arial Unicode MS"/>
      <w:b/>
      <w:bCs/>
      <w:color w:val="000000"/>
      <w:sz w:val="32"/>
      <w:szCs w:val="32"/>
      <w:lang w:val="en-US"/>
    </w:rPr>
  </w:style>
  <w:style w:type="paragraph" w:customStyle="1" w:styleId="xl49">
    <w:name w:val="xl49"/>
    <w:basedOn w:val="Normal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right"/>
    </w:pPr>
    <w:rPr>
      <w:rFonts w:ascii="Times New Roman TUR" w:eastAsia="Arial Unicode MS" w:hAnsi="Times New Roman TUR" w:cs="Arial Unicode MS"/>
      <w:b/>
      <w:bCs/>
      <w:color w:val="000000"/>
      <w:sz w:val="32"/>
      <w:szCs w:val="32"/>
      <w:lang w:val="en-US"/>
    </w:rPr>
  </w:style>
  <w:style w:type="paragraph" w:customStyle="1" w:styleId="xl50">
    <w:name w:val="xl50"/>
    <w:basedOn w:val="Normal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right"/>
    </w:pPr>
    <w:rPr>
      <w:rFonts w:ascii="Times New Roman TUR" w:eastAsia="Arial Unicode MS" w:hAnsi="Times New Roman TUR" w:cs="Arial Unicode MS"/>
      <w:b/>
      <w:bCs/>
      <w:color w:val="000000"/>
      <w:sz w:val="32"/>
      <w:szCs w:val="32"/>
      <w:lang w:val="en-US"/>
    </w:rPr>
  </w:style>
  <w:style w:type="paragraph" w:customStyle="1" w:styleId="xl51">
    <w:name w:val="xl51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  <w:jc w:val="right"/>
    </w:pPr>
    <w:rPr>
      <w:rFonts w:ascii="Times New Roman TUR" w:eastAsia="Arial Unicode MS" w:hAnsi="Times New Roman TUR" w:cs="Arial Unicode MS"/>
      <w:b/>
      <w:bCs/>
      <w:color w:val="000000"/>
      <w:sz w:val="32"/>
      <w:szCs w:val="32"/>
      <w:lang w:val="en-US"/>
    </w:rPr>
  </w:style>
  <w:style w:type="paragraph" w:customStyle="1" w:styleId="xl52">
    <w:name w:val="xl52"/>
    <w:basedOn w:val="Normal"/>
    <w:pPr>
      <w:pBdr>
        <w:top w:val="single" w:sz="8" w:space="0" w:color="auto"/>
        <w:bottom w:val="single" w:sz="8" w:space="0" w:color="auto"/>
      </w:pBdr>
      <w:shd w:val="clear" w:color="auto" w:fill="FFFFFF"/>
      <w:spacing w:before="100" w:beforeAutospacing="1" w:after="100" w:afterAutospacing="1"/>
      <w:jc w:val="right"/>
    </w:pPr>
    <w:rPr>
      <w:rFonts w:ascii="Times New Roman TUR" w:eastAsia="Arial Unicode MS" w:hAnsi="Times New Roman TUR" w:cs="Arial Unicode MS"/>
      <w:b/>
      <w:bCs/>
      <w:color w:val="000000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2001-04-20T18:50:00Z</cp:lastPrinted>
  <dcterms:created xsi:type="dcterms:W3CDTF">2022-09-01T21:58:00Z</dcterms:created>
  <dcterms:modified xsi:type="dcterms:W3CDTF">2022-09-01T21:58:00Z</dcterms:modified>
</cp:coreProperties>
</file>