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BİSAŞ TEKSTİL SANAYİ VE TİCARET A.Ş.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27.08.1976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DOKUMA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EKSPRES YOLU ONURA İŞ MERKEZİ KAT: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İKİTELLİ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AĞIM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GENGÖRÜ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ÖZOĞUZ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GENGÖRÜ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YAHYA AĞIM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DÖRTER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548 54 56 - 693 61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548 95 00 - 470 00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01.03.1999 – 28.02.2001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TÜRKİYE TEKSTİL 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 İŞV</w:t>
            </w:r>
            <w:r>
              <w:rPr>
                <w:rFonts w:ascii="Arial" w:hAnsi="Arial"/>
                <w:color w:val="000000"/>
                <w:sz w:val="16"/>
              </w:rPr>
              <w:t>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12.000.000.000.000.- 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1.800.000.000.000.-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 List Compan</w:t>
            </w:r>
            <w:r>
              <w:rPr>
                <w:rFonts w:ascii="Arial" w:hAnsi="Arial"/>
                <w:color w:val="000000"/>
                <w:sz w:val="16"/>
              </w:rPr>
              <w:t xml:space="preserve">ies </w:t>
            </w:r>
            <w:r>
              <w:rPr>
                <w:rFonts w:ascii="Arial" w:hAnsi="Arial"/>
                <w:sz w:val="16"/>
              </w:rPr>
              <w:t>Market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12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090" w:type="dxa"/>
          </w:tcPr>
          <w:p w:rsidR="00000000" w:rsidRDefault="00B612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121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Fabric(mt)</w:t>
            </w:r>
          </w:p>
        </w:tc>
        <w:tc>
          <w:tcPr>
            <w:tcW w:w="1090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B612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2.413.491,30</w:t>
            </w:r>
          </w:p>
        </w:tc>
        <w:tc>
          <w:tcPr>
            <w:tcW w:w="1090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612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</w:t>
            </w:r>
            <w:r>
              <w:rPr>
                <w:rFonts w:ascii="Arial" w:hAnsi="Arial"/>
                <w:sz w:val="16"/>
              </w:rPr>
              <w:t>97.627,50</w:t>
            </w:r>
          </w:p>
        </w:tc>
        <w:tc>
          <w:tcPr>
            <w:tcW w:w="1090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612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12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:rsidR="00000000" w:rsidRDefault="00B612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</w:t>
            </w:r>
            <w:r>
              <w:rPr>
                <w:rFonts w:ascii="Arial" w:hAnsi="Arial"/>
                <w:b/>
                <w:sz w:val="16"/>
              </w:rPr>
              <w:t>K (kg)</w:t>
            </w:r>
          </w:p>
        </w:tc>
        <w:tc>
          <w:tcPr>
            <w:tcW w:w="1908" w:type="dxa"/>
          </w:tcPr>
          <w:p w:rsidR="00000000" w:rsidRDefault="00B612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121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Fabric(mt) </w:t>
            </w:r>
          </w:p>
        </w:tc>
        <w:tc>
          <w:tcPr>
            <w:tcW w:w="1990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YARN(kg)</w:t>
            </w:r>
          </w:p>
        </w:tc>
        <w:tc>
          <w:tcPr>
            <w:tcW w:w="1908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612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3.080.515,30</w:t>
            </w:r>
          </w:p>
        </w:tc>
        <w:tc>
          <w:tcPr>
            <w:tcW w:w="1990" w:type="dxa"/>
          </w:tcPr>
          <w:p w:rsidR="00000000" w:rsidRDefault="00B612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23.006,81</w:t>
            </w:r>
          </w:p>
        </w:tc>
        <w:tc>
          <w:tcPr>
            <w:tcW w:w="1908" w:type="dxa"/>
          </w:tcPr>
          <w:p w:rsidR="00000000" w:rsidRDefault="00B612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612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3.124.472,90</w:t>
            </w:r>
          </w:p>
        </w:tc>
        <w:tc>
          <w:tcPr>
            <w:tcW w:w="1990" w:type="dxa"/>
          </w:tcPr>
          <w:p w:rsidR="00000000" w:rsidRDefault="00B612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25.407,70</w:t>
            </w:r>
          </w:p>
        </w:tc>
        <w:tc>
          <w:tcPr>
            <w:tcW w:w="1908" w:type="dxa"/>
          </w:tcPr>
          <w:p w:rsidR="00000000" w:rsidRDefault="00B612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</w:t>
            </w:r>
            <w:r>
              <w:rPr>
                <w:rFonts w:ascii="Arial" w:hAnsi="Arial"/>
                <w:i/>
                <w:sz w:val="16"/>
              </w:rPr>
              <w:t>s that  the Company realized  in the last two years  are given below.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B612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39.191.000.000</w:t>
            </w:r>
          </w:p>
        </w:tc>
        <w:tc>
          <w:tcPr>
            <w:tcW w:w="2410" w:type="dxa"/>
          </w:tcPr>
          <w:p w:rsidR="00000000" w:rsidRDefault="00B6121A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</w:t>
            </w:r>
          </w:p>
        </w:tc>
        <w:tc>
          <w:tcPr>
            <w:tcW w:w="1559" w:type="dxa"/>
          </w:tcPr>
          <w:p w:rsidR="00000000" w:rsidRDefault="00B612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739.990.000.000</w:t>
            </w:r>
          </w:p>
        </w:tc>
        <w:tc>
          <w:tcPr>
            <w:tcW w:w="2268" w:type="dxa"/>
          </w:tcPr>
          <w:p w:rsidR="00000000" w:rsidRDefault="00B6121A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612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108.412,56</w:t>
            </w:r>
          </w:p>
        </w:tc>
        <w:tc>
          <w:tcPr>
            <w:tcW w:w="2410" w:type="dxa"/>
          </w:tcPr>
          <w:p w:rsidR="00000000" w:rsidRDefault="00B6121A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612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2.047.938,56</w:t>
            </w:r>
          </w:p>
        </w:tc>
        <w:tc>
          <w:tcPr>
            <w:tcW w:w="2268" w:type="dxa"/>
          </w:tcPr>
          <w:p w:rsidR="00000000" w:rsidRDefault="00B6121A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B612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52.920.000.000</w:t>
            </w:r>
          </w:p>
        </w:tc>
        <w:tc>
          <w:tcPr>
            <w:tcW w:w="2410" w:type="dxa"/>
          </w:tcPr>
          <w:p w:rsidR="00000000" w:rsidRDefault="00B6121A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</w:t>
            </w:r>
          </w:p>
        </w:tc>
        <w:tc>
          <w:tcPr>
            <w:tcW w:w="1559" w:type="dxa"/>
          </w:tcPr>
          <w:p w:rsidR="00000000" w:rsidRDefault="00B612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389.522.000.000</w:t>
            </w:r>
          </w:p>
        </w:tc>
        <w:tc>
          <w:tcPr>
            <w:tcW w:w="2268" w:type="dxa"/>
          </w:tcPr>
          <w:p w:rsidR="00000000" w:rsidRDefault="00B6121A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12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B612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82.554,87</w:t>
            </w:r>
          </w:p>
        </w:tc>
        <w:tc>
          <w:tcPr>
            <w:tcW w:w="2410" w:type="dxa"/>
          </w:tcPr>
          <w:p w:rsidR="00000000" w:rsidRDefault="00B6121A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6121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607.649,29</w:t>
            </w:r>
          </w:p>
        </w:tc>
        <w:tc>
          <w:tcPr>
            <w:tcW w:w="2268" w:type="dxa"/>
          </w:tcPr>
          <w:p w:rsidR="00000000" w:rsidRDefault="00B612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612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612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12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12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121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B612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612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612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612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2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2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6" w:type="dxa"/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2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ticipations</w:t>
            </w:r>
          </w:p>
        </w:tc>
        <w:tc>
          <w:tcPr>
            <w:tcW w:w="2304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6" w:type="dxa"/>
          </w:tcPr>
          <w:p w:rsidR="00000000" w:rsidRDefault="00B612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A.Ş.</w:t>
            </w:r>
          </w:p>
        </w:tc>
        <w:tc>
          <w:tcPr>
            <w:tcW w:w="2299" w:type="dxa"/>
          </w:tcPr>
          <w:p w:rsidR="00000000" w:rsidRDefault="00B6121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1.000.000.-TL</w:t>
            </w:r>
          </w:p>
        </w:tc>
        <w:tc>
          <w:tcPr>
            <w:tcW w:w="2201" w:type="dxa"/>
          </w:tcPr>
          <w:p w:rsidR="00000000" w:rsidRDefault="00B612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ENTEGRE</w:t>
            </w:r>
          </w:p>
        </w:tc>
        <w:tc>
          <w:tcPr>
            <w:tcW w:w="2299" w:type="dxa"/>
          </w:tcPr>
          <w:p w:rsidR="00000000" w:rsidRDefault="00B6121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201" w:type="dxa"/>
          </w:tcPr>
          <w:p w:rsidR="00000000" w:rsidRDefault="00B612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A.Ş.</w:t>
            </w:r>
          </w:p>
        </w:tc>
        <w:tc>
          <w:tcPr>
            <w:tcW w:w="2299" w:type="dxa"/>
          </w:tcPr>
          <w:p w:rsidR="00000000" w:rsidRDefault="00B6121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27.913.000.000.-TL</w:t>
            </w:r>
          </w:p>
        </w:tc>
        <w:tc>
          <w:tcPr>
            <w:tcW w:w="2201" w:type="dxa"/>
          </w:tcPr>
          <w:p w:rsidR="00000000" w:rsidRDefault="00B612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2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HAVACILIK</w:t>
            </w:r>
          </w:p>
        </w:tc>
        <w:tc>
          <w:tcPr>
            <w:tcW w:w="2299" w:type="dxa"/>
          </w:tcPr>
          <w:p w:rsidR="00000000" w:rsidRDefault="00B6121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201" w:type="dxa"/>
          </w:tcPr>
          <w:p w:rsidR="00000000" w:rsidRDefault="00B612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3,3333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B612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B6121A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612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</w:t>
            </w:r>
            <w:r>
              <w:rPr>
                <w:rFonts w:ascii="Arial" w:hAnsi="Arial"/>
                <w:sz w:val="16"/>
              </w:rPr>
              <w:t>işi Ortaklar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Seda Gengörü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356.170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2-Mera</w:t>
            </w:r>
            <w:r>
              <w:rPr>
                <w:rFonts w:ascii="Arial" w:hAnsi="Arial"/>
                <w:sz w:val="16"/>
              </w:rPr>
              <w:t xml:space="preserve">l Ağım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325.004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3-Gamze Özoğuz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356.167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4-M. Onur Ağım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356.169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1.393.510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77,42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612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</w:t>
            </w:r>
            <w:r>
              <w:rPr>
                <w:rFonts w:ascii="Arial" w:hAnsi="Arial"/>
                <w:sz w:val="16"/>
              </w:rPr>
              <w:t>sibilities at the company’s management or audit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</w:t>
            </w:r>
            <w:r>
              <w:rPr>
                <w:rFonts w:ascii="Arial" w:hAnsi="Arial"/>
                <w:sz w:val="16"/>
              </w:rPr>
              <w:t xml:space="preserve">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pStyle w:val="Heading4"/>
            </w:pPr>
            <w: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6121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</w:t>
            </w:r>
            <w:r>
              <w:rPr>
                <w:rFonts w:ascii="Arial" w:hAnsi="Arial"/>
                <w:sz w:val="16"/>
              </w:rPr>
              <w:t>Sahibi Kişiler</w:t>
            </w:r>
          </w:p>
        </w:tc>
        <w:tc>
          <w:tcPr>
            <w:tcW w:w="103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pStyle w:val="Heading4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>E</w:t>
      </w:r>
      <w:r>
        <w:rPr>
          <w:rFonts w:ascii="Arial" w:hAnsi="Arial"/>
          <w:sz w:val="16"/>
        </w:rPr>
        <w:t xml:space="preserve">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</w:t>
            </w:r>
            <w:r>
              <w:rPr>
                <w:rFonts w:ascii="Arial" w:hAnsi="Arial"/>
                <w:sz w:val="16"/>
              </w:rPr>
              <w:t>al capital or voting rights but are a part of the same Holding, Group or Conglomerate with the shareholders in subtitle (A)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</w:t>
            </w:r>
            <w:r>
              <w:rPr>
                <w:rFonts w:ascii="Arial" w:hAnsi="Arial"/>
                <w:sz w:val="16"/>
              </w:rPr>
              <w:t xml:space="preserve">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</w:t>
            </w:r>
            <w:r>
              <w:rPr>
                <w:rFonts w:ascii="Arial" w:hAnsi="Arial"/>
                <w:b/>
                <w:sz w:val="16"/>
              </w:rPr>
              <w:t>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1- Halka Arz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406.490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22,58</w:t>
            </w:r>
          </w:p>
        </w:tc>
      </w:tr>
    </w:tbl>
    <w:p w:rsidR="00000000" w:rsidRDefault="00B6121A">
      <w:pPr>
        <w:ind w:right="-1231"/>
        <w:rPr>
          <w:rFonts w:ascii="Arial" w:hAnsi="Arial"/>
          <w:sz w:val="16"/>
        </w:rPr>
      </w:pPr>
    </w:p>
    <w:p w:rsidR="00000000" w:rsidRDefault="00B6121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2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6121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2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612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121A">
      <w:pPr>
        <w:tabs>
          <w:tab w:val="left" w:pos="1091"/>
        </w:tabs>
        <w:rPr>
          <w:rFonts w:ascii="Arial" w:hAnsi="Arial"/>
          <w:sz w:val="16"/>
        </w:rPr>
      </w:pPr>
    </w:p>
    <w:p w:rsidR="00000000" w:rsidRDefault="00B6121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01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21A"/>
    <w:rsid w:val="00B6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3709E-EAE7-4F5B-9673-F3F45276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2001-04-09T15:14:00Z</cp:lastPrinted>
  <dcterms:created xsi:type="dcterms:W3CDTF">2022-09-01T21:58:00Z</dcterms:created>
  <dcterms:modified xsi:type="dcterms:W3CDTF">2022-09-01T21:58:00Z</dcterms:modified>
</cp:coreProperties>
</file>