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pStyle w:val="Heading2"/>
            </w:pPr>
            <w:r>
              <w:t>BAYRAKLI BOYA VE VERNİK SANAYİ A.Ş.</w:t>
            </w:r>
          </w:p>
        </w:tc>
      </w:tr>
    </w:tbl>
    <w:p w:rsidR="00000000" w:rsidRDefault="00C11B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31.01.1957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SENTETİK REÇİNE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METİN ONANER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FAHRİ YİĞİTBAŞI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MUHİTTİN BİLGET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HALİL TEKŞAL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TİMUÇİN OVA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328 08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376 80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( 2000 YILI ORTALA</w:t>
            </w:r>
            <w:r>
              <w:rPr>
                <w:rFonts w:ascii="Arial TUR" w:hAnsi="Arial TUR"/>
                <w:b/>
                <w:color w:val="000000"/>
                <w:sz w:val="16"/>
              </w:rPr>
              <w:t>MA)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KADROLU PERSONEL : 318</w:t>
            </w:r>
          </w:p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GEÇİCİ  PERSONEL     :   53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31.12.2000 tarihinde sona ermiş,Sendika 2001 yılında yetki alamadığı için      2001 yılında toplu sözleşme yapılamayacaktır.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</w:t>
            </w:r>
            <w:r>
              <w:rPr>
                <w:rFonts w:ascii="Arial" w:hAnsi="Arial"/>
                <w:b/>
                <w:color w:val="000000"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4.111.25</w:t>
            </w:r>
            <w:r>
              <w:rPr>
                <w:rFonts w:ascii="Arial" w:hAnsi="Arial"/>
                <w:color w:val="000000"/>
                <w:sz w:val="16"/>
              </w:rPr>
              <w:t>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1B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11B47">
      <w:pPr>
        <w:rPr>
          <w:rFonts w:ascii="Arial" w:hAnsi="Arial"/>
          <w:sz w:val="18"/>
        </w:rPr>
      </w:pPr>
    </w:p>
    <w:p w:rsidR="00000000" w:rsidRDefault="00C11B47">
      <w:pPr>
        <w:rPr>
          <w:rFonts w:ascii="Arial" w:hAnsi="Arial"/>
          <w:sz w:val="16"/>
        </w:rPr>
      </w:pPr>
    </w:p>
    <w:p w:rsidR="00000000" w:rsidRDefault="00C11B47">
      <w:pPr>
        <w:rPr>
          <w:rFonts w:ascii="Arial" w:hAnsi="Arial"/>
          <w:sz w:val="16"/>
        </w:rPr>
      </w:pPr>
    </w:p>
    <w:p w:rsidR="00000000" w:rsidRDefault="00C11B47">
      <w:pPr>
        <w:rPr>
          <w:rFonts w:ascii="Arial" w:hAnsi="Arial"/>
          <w:sz w:val="16"/>
        </w:rPr>
      </w:pPr>
    </w:p>
    <w:p w:rsidR="00000000" w:rsidRDefault="00C11B47">
      <w:pPr>
        <w:rPr>
          <w:rFonts w:ascii="Arial" w:hAnsi="Arial"/>
          <w:sz w:val="16"/>
        </w:rPr>
      </w:pPr>
    </w:p>
    <w:p w:rsidR="00000000" w:rsidRDefault="00C11B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C11B47">
            <w:pPr>
              <w:ind w:right="-222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tibari ile üretim bilgileri aşağıda gösterilmiştir.</w:t>
            </w:r>
          </w:p>
        </w:tc>
        <w:tc>
          <w:tcPr>
            <w:tcW w:w="736" w:type="dxa"/>
          </w:tcPr>
          <w:p w:rsidR="00000000" w:rsidRDefault="00C11B47">
            <w:pPr>
              <w:tabs>
                <w:tab w:val="left" w:pos="3969"/>
              </w:tabs>
              <w:ind w:left="9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MOBİLYA BOYALARI( TON)</w:t>
            </w:r>
          </w:p>
        </w:tc>
        <w:tc>
          <w:tcPr>
            <w:tcW w:w="953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BOYALARI(TON)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METALBOYALARI  (TON)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WOOD COATINGS( TONS)</w:t>
            </w:r>
          </w:p>
        </w:tc>
        <w:tc>
          <w:tcPr>
            <w:tcW w:w="953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</w:t>
            </w:r>
            <w:r>
              <w:rPr>
                <w:rFonts w:ascii="Arial TUR" w:hAnsi="Arial TUR"/>
                <w:b/>
                <w:i/>
                <w:sz w:val="16"/>
              </w:rPr>
              <w:t>RCHITECTURAL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 TUR" w:hAnsi="Arial TUR"/>
                <w:b/>
                <w:i/>
                <w:sz w:val="16"/>
              </w:rPr>
              <w:t>COATINGS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COATINGS ( TONS)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13.763</w:t>
            </w:r>
          </w:p>
        </w:tc>
        <w:tc>
          <w:tcPr>
            <w:tcW w:w="953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55,05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16,32</w:t>
            </w: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4.435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15.972</w:t>
            </w:r>
          </w:p>
        </w:tc>
        <w:tc>
          <w:tcPr>
            <w:tcW w:w="953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63,89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C11B47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5.355</w:t>
            </w: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53,55</w:t>
            </w:r>
          </w:p>
        </w:tc>
      </w:tr>
    </w:tbl>
    <w:p w:rsidR="00000000" w:rsidRDefault="00C11B47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ÖZEL POLYESTER REÇİNELERİ (TON)</w:t>
            </w:r>
          </w:p>
        </w:tc>
        <w:tc>
          <w:tcPr>
            <w:tcW w:w="806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UNSATURATED POLYESTERS (TONS)</w:t>
            </w:r>
          </w:p>
        </w:tc>
        <w:tc>
          <w:tcPr>
            <w:tcW w:w="806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12.352</w:t>
            </w:r>
          </w:p>
        </w:tc>
        <w:tc>
          <w:tcPr>
            <w:tcW w:w="806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35,29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13.820</w:t>
            </w:r>
          </w:p>
        </w:tc>
        <w:tc>
          <w:tcPr>
            <w:tcW w:w="806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39,49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1B4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11B47">
      <w:pPr>
        <w:rPr>
          <w:rFonts w:ascii="Arial TUR" w:hAnsi="Arial TUR"/>
          <w:sz w:val="16"/>
        </w:rPr>
      </w:pPr>
    </w:p>
    <w:p w:rsidR="00000000" w:rsidRDefault="00C11B4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11B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</w:t>
      </w:r>
      <w:r>
        <w:rPr>
          <w:rFonts w:ascii="Arial" w:hAnsi="Arial"/>
          <w:i/>
          <w:sz w:val="16"/>
        </w:rPr>
        <w:t>ilization Rate</w:t>
      </w:r>
    </w:p>
    <w:p w:rsidR="00000000" w:rsidRDefault="00C11B47">
      <w:pPr>
        <w:rPr>
          <w:rFonts w:ascii="Arial" w:hAnsi="Arial"/>
          <w:sz w:val="16"/>
        </w:rPr>
      </w:pPr>
    </w:p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MOBİLYA BOYALARI(YON)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BOYALARI(TON)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METALBOYALARI 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WOOD COATINGS</w:t>
            </w: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ARCHITECTURAL COATINGS</w:t>
            </w: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INDUSTRIAL COATINGS</w:t>
            </w: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15.763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705</w:t>
            </w: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16.303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5.440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ÖZEL POLYESTER REÇİNELERİ(TON)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ÜRÜNLER *(TON)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UNSATURATED POLYESTERS</w:t>
            </w:r>
            <w:r>
              <w:rPr>
                <w:rFonts w:ascii="Arial TUR" w:hAnsi="Arial TUR"/>
                <w:b/>
                <w:sz w:val="16"/>
              </w:rPr>
              <w:t>(TONS)</w:t>
            </w:r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</w:p>
        </w:tc>
        <w:tc>
          <w:tcPr>
            <w:tcW w:w="199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OTHER PRODUCTS</w:t>
            </w: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10.244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409</w:t>
            </w: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14.139</w:t>
            </w:r>
          </w:p>
        </w:tc>
        <w:tc>
          <w:tcPr>
            <w:tcW w:w="1990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C11B4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C11B47">
      <w:pPr>
        <w:jc w:val="center"/>
        <w:rPr>
          <w:rFonts w:ascii="Arial TUR" w:hAnsi="Arial TUR"/>
          <w:b/>
          <w:color w:val="00000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C11B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13.485.564.00000013.610.097</w:t>
            </w:r>
          </w:p>
        </w:tc>
        <w:tc>
          <w:tcPr>
            <w:tcW w:w="2410" w:type="dxa"/>
          </w:tcPr>
          <w:p w:rsidR="00000000" w:rsidRDefault="00C11B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</w:t>
            </w:r>
          </w:p>
        </w:tc>
        <w:tc>
          <w:tcPr>
            <w:tcW w:w="1842" w:type="dxa"/>
          </w:tcPr>
          <w:p w:rsidR="00000000" w:rsidRDefault="00C11B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2.420.186.000.000</w:t>
            </w:r>
          </w:p>
          <w:p w:rsidR="00000000" w:rsidRDefault="00C11B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4.237.000</w:t>
            </w:r>
          </w:p>
        </w:tc>
        <w:tc>
          <w:tcPr>
            <w:tcW w:w="2268" w:type="dxa"/>
          </w:tcPr>
          <w:p w:rsidR="00000000" w:rsidRDefault="00C11B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C11B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8.090.000.000.000</w:t>
            </w:r>
          </w:p>
          <w:p w:rsidR="00000000" w:rsidRDefault="00C11B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12.890.000</w:t>
            </w:r>
          </w:p>
        </w:tc>
        <w:tc>
          <w:tcPr>
            <w:tcW w:w="2410" w:type="dxa"/>
          </w:tcPr>
          <w:p w:rsidR="00000000" w:rsidRDefault="00C11B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</w:t>
            </w:r>
          </w:p>
        </w:tc>
        <w:tc>
          <w:tcPr>
            <w:tcW w:w="1842" w:type="dxa"/>
          </w:tcPr>
          <w:p w:rsidR="00000000" w:rsidRDefault="00C11B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3.640.365.000.000</w:t>
            </w:r>
          </w:p>
          <w:p w:rsidR="00000000" w:rsidRDefault="00C11B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5.360.000</w:t>
            </w:r>
          </w:p>
        </w:tc>
        <w:tc>
          <w:tcPr>
            <w:tcW w:w="2268" w:type="dxa"/>
          </w:tcPr>
          <w:p w:rsidR="00000000" w:rsidRDefault="00C11B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</w:t>
            </w:r>
          </w:p>
        </w:tc>
      </w:tr>
    </w:tbl>
    <w:p w:rsidR="00000000" w:rsidRDefault="00C11B47">
      <w:pPr>
        <w:rPr>
          <w:rFonts w:ascii="Arial" w:hAnsi="Arial"/>
          <w:b/>
          <w:u w:val="single"/>
        </w:rPr>
      </w:pPr>
    </w:p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1B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1B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1B4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1B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1B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1B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BAYRAKLI  BOYA ,VERNİK VE BAĞLAYICILAR ÜRETİM KOMPLEKSİ</w:t>
            </w:r>
          </w:p>
          <w:p w:rsidR="00000000" w:rsidRDefault="00C11B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BAYRAKLI PAINTS, VARNISHES,AND SYNTHETIC RESINS PRODUCTION COMPLEX</w:t>
            </w:r>
          </w:p>
        </w:tc>
        <w:tc>
          <w:tcPr>
            <w:tcW w:w="2043" w:type="dxa"/>
          </w:tcPr>
          <w:p w:rsidR="00000000" w:rsidRDefault="00C11B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09" w:type="dxa"/>
          </w:tcPr>
          <w:p w:rsidR="00000000" w:rsidRDefault="00C11B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28.301.444.-</w:t>
            </w:r>
          </w:p>
        </w:tc>
        <w:tc>
          <w:tcPr>
            <w:tcW w:w="1843" w:type="dxa"/>
          </w:tcPr>
          <w:p w:rsidR="00000000" w:rsidRDefault="00C11B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28.301.444.-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1B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1B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11B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1B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1B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1B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 OTOPRODÜKSİYON SANAYİ VE TCARET AŞ.</w:t>
            </w:r>
          </w:p>
        </w:tc>
        <w:tc>
          <w:tcPr>
            <w:tcW w:w="2299" w:type="dxa"/>
          </w:tcPr>
          <w:p w:rsidR="00000000" w:rsidRDefault="00C11B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9.740.544.000.-TL.</w:t>
            </w:r>
          </w:p>
        </w:tc>
        <w:tc>
          <w:tcPr>
            <w:tcW w:w="2342" w:type="dxa"/>
          </w:tcPr>
          <w:p w:rsidR="00000000" w:rsidRDefault="00C11B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</w:tbl>
    <w:p w:rsidR="00000000" w:rsidRDefault="00C11B47">
      <w:pPr>
        <w:rPr>
          <w:rFonts w:ascii="Arial" w:hAnsi="Arial"/>
          <w:color w:val="FF0000"/>
          <w:sz w:val="16"/>
        </w:rPr>
      </w:pPr>
    </w:p>
    <w:p w:rsidR="00000000" w:rsidRDefault="00C11B47">
      <w:pPr>
        <w:rPr>
          <w:rFonts w:ascii="Arial" w:hAnsi="Arial"/>
          <w:color w:val="FF0000"/>
          <w:sz w:val="16"/>
        </w:rPr>
      </w:pPr>
    </w:p>
    <w:p w:rsidR="00000000" w:rsidRDefault="00C11B47">
      <w:pPr>
        <w:rPr>
          <w:rFonts w:ascii="Arial" w:hAnsi="Arial"/>
          <w:color w:val="FF0000"/>
          <w:sz w:val="16"/>
        </w:rPr>
      </w:pPr>
    </w:p>
    <w:p w:rsidR="00000000" w:rsidRDefault="00C11B47">
      <w:pPr>
        <w:rPr>
          <w:rFonts w:ascii="Arial" w:hAnsi="Arial"/>
          <w:color w:val="FF0000"/>
          <w:sz w:val="16"/>
        </w:rPr>
      </w:pPr>
    </w:p>
    <w:p w:rsidR="00000000" w:rsidRDefault="00C11B47">
      <w:pPr>
        <w:rPr>
          <w:rFonts w:ascii="Arial" w:hAnsi="Arial"/>
          <w:color w:val="FF0000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31.12.2000tarihi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</w:t>
            </w:r>
            <w:r>
              <w:rPr>
                <w:rFonts w:ascii="Arial" w:hAnsi="Arial"/>
                <w:b/>
                <w:sz w:val="16"/>
              </w:rPr>
              <w:t>e main shareholders and their participations in the equity capital, as of 31.12.2000,  are shown below.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</w:t>
            </w:r>
            <w:r>
              <w:rPr>
                <w:rFonts w:ascii="Arial" w:hAnsi="Arial"/>
                <w:sz w:val="16"/>
              </w:rPr>
              <w:t>f total capital or voting rights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YAŞAR HOLDING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608.155.292.000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DYO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2.073.524.815.625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</w:t>
            </w:r>
            <w:r>
              <w:rPr>
                <w:rFonts w:ascii="Arial" w:hAnsi="Arial"/>
                <w:sz w:val="16"/>
              </w:rPr>
              <w:t>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2.681.680.107.625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65,21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</w:t>
            </w:r>
            <w:r>
              <w:rPr>
                <w:rFonts w:ascii="Arial" w:hAnsi="Arial"/>
                <w:sz w:val="16"/>
              </w:rPr>
              <w:t xml:space="preserve">aklar </w:t>
            </w:r>
          </w:p>
        </w:tc>
        <w:tc>
          <w:tcPr>
            <w:tcW w:w="1177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</w:t>
            </w:r>
            <w:r>
              <w:rPr>
                <w:rFonts w:ascii="Arial" w:hAnsi="Arial"/>
                <w:sz w:val="16"/>
              </w:rPr>
              <w:t>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11B4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</w:t>
            </w:r>
            <w:r>
              <w:rPr>
                <w:rFonts w:ascii="Arial" w:hAnsi="Arial"/>
                <w:sz w:val="16"/>
              </w:rPr>
              <w:t xml:space="preserve">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</w:t>
            </w:r>
            <w:r>
              <w:rPr>
                <w:rFonts w:ascii="Arial" w:hAnsi="Arial"/>
                <w:sz w:val="16"/>
              </w:rPr>
              <w:t>holders in subtitle (A)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YAŞAR BİRLEŞİK PAZARLAMA DAĞ.AŞ.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4.067.250.000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</w:t>
            </w:r>
            <w:r>
              <w:rPr>
                <w:rFonts w:ascii="Arial" w:hAnsi="Arial"/>
                <w:sz w:val="16"/>
              </w:rPr>
              <w:t xml:space="preserve"> Kısım 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1-SELÇUK YAŞAR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1.304.543.625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SELİM YAŞAR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3-FEY</w:t>
            </w:r>
            <w:r>
              <w:rPr>
                <w:rFonts w:ascii="Arial" w:hAnsi="Arial"/>
                <w:sz w:val="16"/>
              </w:rPr>
              <w:t>HAN KALPAKLIOĞLU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4-İDİL YİĞİTBAŞI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5-SERRA HİKMET YAŞAR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6-NECLA YAŞAR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7-K.SERHAN YAŞAR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8-DİĞER ORTAKLAR (HALKA AÇIK)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1.424.178.769.750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1.425.502.642.375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</w:t>
            </w:r>
          </w:p>
        </w:tc>
      </w:tr>
    </w:tbl>
    <w:p w:rsidR="00000000" w:rsidRDefault="00C11B47">
      <w:pPr>
        <w:ind w:right="-1231"/>
        <w:rPr>
          <w:rFonts w:ascii="Arial" w:hAnsi="Arial"/>
          <w:sz w:val="16"/>
        </w:rPr>
      </w:pPr>
    </w:p>
    <w:p w:rsidR="00000000" w:rsidRDefault="00C11B4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</w:t>
            </w:r>
            <w:r>
              <w:rPr>
                <w:rFonts w:ascii="Arial" w:hAnsi="Arial"/>
                <w:sz w:val="16"/>
              </w:rPr>
              <w:t>AL TOTAL</w:t>
            </w:r>
          </w:p>
        </w:tc>
      </w:tr>
    </w:tbl>
    <w:p w:rsidR="00000000" w:rsidRDefault="00C11B4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4.111.250.000.000.-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1B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37E70"/>
    <w:multiLevelType w:val="singleLevel"/>
    <w:tmpl w:val="D5407BB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num w:numId="1" w16cid:durableId="123701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B47"/>
    <w:rsid w:val="00C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E99E2-5A89-4173-9155-10C430BE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2001-04-19T21:25:00Z</cp:lastPrinted>
  <dcterms:created xsi:type="dcterms:W3CDTF">2022-09-01T21:58:00Z</dcterms:created>
  <dcterms:modified xsi:type="dcterms:W3CDTF">2022-09-01T21:58:00Z</dcterms:modified>
</cp:coreProperties>
</file>